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720FB2" w:rsidRPr="00720FB2" w:rsidTr="00AD290C">
        <w:trPr>
          <w:cantSplit/>
          <w:trHeight w:val="180"/>
        </w:trPr>
        <w:tc>
          <w:tcPr>
            <w:tcW w:w="5000" w:type="pct"/>
          </w:tcPr>
          <w:p w:rsidR="00720FB2" w:rsidRPr="00720FB2" w:rsidRDefault="00720FB2" w:rsidP="00720FB2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720FB2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BF37EEC" wp14:editId="475923C9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0FB2" w:rsidRPr="00720FB2" w:rsidTr="00AD290C">
        <w:trPr>
          <w:cantSplit/>
          <w:trHeight w:val="180"/>
        </w:trPr>
        <w:tc>
          <w:tcPr>
            <w:tcW w:w="5000" w:type="pct"/>
          </w:tcPr>
          <w:p w:rsidR="00720FB2" w:rsidRPr="00720FB2" w:rsidRDefault="00720FB2" w:rsidP="00720FB2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720FB2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720FB2" w:rsidRPr="00720FB2" w:rsidTr="00AD290C">
        <w:trPr>
          <w:cantSplit/>
          <w:trHeight w:val="1417"/>
        </w:trPr>
        <w:tc>
          <w:tcPr>
            <w:tcW w:w="5000" w:type="pct"/>
          </w:tcPr>
          <w:p w:rsidR="00720FB2" w:rsidRPr="00720FB2" w:rsidRDefault="00720FB2" w:rsidP="00720FB2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720FB2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720FB2">
              <w:rPr>
                <w:i w:val="0"/>
              </w:rPr>
              <w:br/>
              <w:t>высшего образования</w:t>
            </w:r>
            <w:r w:rsidRPr="00720FB2">
              <w:rPr>
                <w:i w:val="0"/>
              </w:rPr>
              <w:br/>
            </w:r>
            <w:r w:rsidRPr="00720FB2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720FB2" w:rsidRPr="00720FB2" w:rsidRDefault="00720FB2" w:rsidP="00720FB2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720FB2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720FB2" w:rsidRPr="00720FB2" w:rsidRDefault="00720FB2" w:rsidP="00720FB2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1BEC031" wp14:editId="4DE00066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720FB2" w:rsidRPr="00720FB2" w:rsidRDefault="00720FB2" w:rsidP="00720FB2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720FB2" w:rsidRPr="00720FB2" w:rsidTr="00AD290C">
        <w:tc>
          <w:tcPr>
            <w:tcW w:w="2688" w:type="pct"/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0FB2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0FB2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720FB2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720FB2" w:rsidRPr="00720FB2" w:rsidRDefault="00720FB2" w:rsidP="00720FB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720FB2" w:rsidRPr="00720FB2" w:rsidRDefault="00720FB2" w:rsidP="00720FB2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720FB2" w:rsidRPr="00720FB2" w:rsidRDefault="00720FB2" w:rsidP="00720FB2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1244"/>
        <w:gridCol w:w="210"/>
        <w:gridCol w:w="603"/>
        <w:gridCol w:w="38"/>
        <w:gridCol w:w="302"/>
        <w:gridCol w:w="7174"/>
      </w:tblGrid>
      <w:tr w:rsidR="00720FB2" w:rsidRPr="00720FB2" w:rsidTr="00AD290C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Б1.В.ОД.6 "Приборы квантовой электроники"</w:t>
            </w:r>
          </w:p>
        </w:tc>
      </w:tr>
      <w:tr w:rsidR="00720FB2" w:rsidRPr="00720FB2" w:rsidTr="00AD290C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20FB2" w:rsidRPr="00720FB2" w:rsidTr="00AD290C">
        <w:trPr>
          <w:trHeight w:val="218"/>
        </w:trPr>
        <w:tc>
          <w:tcPr>
            <w:tcW w:w="1062" w:type="pct"/>
            <w:gridSpan w:val="4"/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Специальность</w:t>
            </w:r>
          </w:p>
        </w:tc>
        <w:tc>
          <w:tcPr>
            <w:tcW w:w="3938" w:type="pct"/>
            <w:gridSpan w:val="2"/>
            <w:tcBorders>
              <w:bottom w:val="single" w:sz="4" w:space="0" w:color="auto"/>
            </w:tcBorders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0FB2">
              <w:rPr>
                <w:rFonts w:ascii="Times New Roman" w:hAnsi="Times New Roman" w:cs="Times New Roman"/>
                <w:b/>
                <w:sz w:val="28"/>
              </w:rPr>
              <w:t>12.05.01 Электронные и оптико-электронные приборы</w:t>
            </w:r>
          </w:p>
        </w:tc>
      </w:tr>
      <w:tr w:rsidR="00720FB2" w:rsidRPr="00720FB2" w:rsidTr="00AD290C">
        <w:trPr>
          <w:trHeight w:val="51"/>
        </w:trPr>
        <w:tc>
          <w:tcPr>
            <w:tcW w:w="1062" w:type="pct"/>
            <w:gridSpan w:val="4"/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38" w:type="pct"/>
            <w:gridSpan w:val="2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720FB2" w:rsidRPr="00720FB2" w:rsidTr="00AD290C">
        <w:trPr>
          <w:trHeight w:val="72"/>
        </w:trPr>
        <w:tc>
          <w:tcPr>
            <w:tcW w:w="1042" w:type="pct"/>
            <w:gridSpan w:val="3"/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Специализация</w:t>
            </w:r>
          </w:p>
        </w:tc>
        <w:tc>
          <w:tcPr>
            <w:tcW w:w="3958" w:type="pct"/>
            <w:gridSpan w:val="3"/>
            <w:tcBorders>
              <w:bottom w:val="single" w:sz="4" w:space="0" w:color="auto"/>
            </w:tcBorders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0FB2">
              <w:rPr>
                <w:rFonts w:ascii="Times New Roman" w:hAnsi="Times New Roman" w:cs="Times New Roman"/>
                <w:b/>
                <w:sz w:val="28"/>
              </w:rPr>
              <w:t>Оптико-электронные приборы и системы специального назначения</w:t>
            </w:r>
          </w:p>
        </w:tc>
      </w:tr>
      <w:tr w:rsidR="00720FB2" w:rsidRPr="00720FB2" w:rsidTr="00AD290C">
        <w:trPr>
          <w:trHeight w:val="51"/>
        </w:trPr>
        <w:tc>
          <w:tcPr>
            <w:tcW w:w="1042" w:type="pct"/>
            <w:gridSpan w:val="3"/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958" w:type="pct"/>
            <w:gridSpan w:val="3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720FB2" w:rsidRPr="00720FB2" w:rsidTr="00AD290C">
        <w:trPr>
          <w:trHeight w:val="67"/>
        </w:trPr>
        <w:tc>
          <w:tcPr>
            <w:tcW w:w="736" w:type="pct"/>
            <w:gridSpan w:val="2"/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264" w:type="pct"/>
            <w:gridSpan w:val="4"/>
            <w:tcBorders>
              <w:bottom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0FB2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720FB2" w:rsidRPr="00720FB2" w:rsidTr="00AD290C">
        <w:tc>
          <w:tcPr>
            <w:tcW w:w="736" w:type="pct"/>
            <w:gridSpan w:val="2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264" w:type="pct"/>
            <w:gridSpan w:val="4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20FB2" w:rsidRPr="00720FB2" w:rsidTr="00AD290C">
        <w:trPr>
          <w:trHeight w:val="129"/>
        </w:trPr>
        <w:tc>
          <w:tcPr>
            <w:tcW w:w="1236" w:type="pct"/>
            <w:gridSpan w:val="5"/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lastRenderedPageBreak/>
              <w:t>Форма обучения</w:t>
            </w:r>
          </w:p>
        </w:tc>
        <w:tc>
          <w:tcPr>
            <w:tcW w:w="3764" w:type="pct"/>
            <w:tcBorders>
              <w:bottom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0FB2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720FB2" w:rsidRPr="00720FB2" w:rsidTr="00AD290C">
        <w:trPr>
          <w:trHeight w:val="57"/>
        </w:trPr>
        <w:tc>
          <w:tcPr>
            <w:tcW w:w="1236" w:type="pct"/>
            <w:gridSpan w:val="5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764" w:type="pct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720FB2" w:rsidRPr="00720FB2" w:rsidTr="00AD290C">
        <w:trPr>
          <w:trHeight w:val="97"/>
        </w:trPr>
        <w:tc>
          <w:tcPr>
            <w:tcW w:w="629" w:type="pct"/>
            <w:vAlign w:val="bottom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371" w:type="pct"/>
            <w:gridSpan w:val="5"/>
            <w:tcBorders>
              <w:bottom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720FB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20FB2" w:rsidRPr="00720FB2" w:rsidTr="00AD290C">
        <w:tc>
          <w:tcPr>
            <w:tcW w:w="629" w:type="pct"/>
          </w:tcPr>
          <w:p w:rsidR="00720FB2" w:rsidRPr="00720FB2" w:rsidRDefault="00720FB2" w:rsidP="00720FB2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371" w:type="pct"/>
            <w:gridSpan w:val="5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720FB2" w:rsidRPr="00720FB2" w:rsidRDefault="00720FB2" w:rsidP="00720FB2">
      <w:pPr>
        <w:suppressAutoHyphens/>
        <w:spacing w:after="0"/>
        <w:rPr>
          <w:rFonts w:ascii="Times New Roman" w:hAnsi="Times New Roman" w:cs="Times New Roman"/>
          <w:sz w:val="28"/>
          <w:szCs w:val="12"/>
        </w:rPr>
      </w:pPr>
    </w:p>
    <w:p w:rsidR="00720FB2" w:rsidRPr="00720FB2" w:rsidRDefault="00720FB2" w:rsidP="00720FB2">
      <w:pPr>
        <w:spacing w:after="0"/>
        <w:rPr>
          <w:rFonts w:ascii="Times New Roman" w:hAnsi="Times New Roman" w:cs="Times New Roman"/>
          <w:i/>
          <w:sz w:val="28"/>
          <w:szCs w:val="16"/>
        </w:rPr>
      </w:pPr>
    </w:p>
    <w:p w:rsidR="00720FB2" w:rsidRPr="00720FB2" w:rsidRDefault="00720FB2" w:rsidP="00720FB2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720FB2">
        <w:rPr>
          <w:rFonts w:ascii="Times New Roman" w:hAnsi="Times New Roman" w:cs="Times New Roman"/>
          <w:sz w:val="28"/>
        </w:rPr>
        <w:t>Москва 20</w:t>
      </w:r>
      <w:r w:rsidRPr="00720FB2">
        <w:rPr>
          <w:rFonts w:ascii="Times New Roman" w:hAnsi="Times New Roman" w:cs="Times New Roman"/>
          <w:sz w:val="28"/>
          <w:lang w:val="en-US"/>
        </w:rPr>
        <w:t>18</w:t>
      </w:r>
    </w:p>
    <w:p w:rsidR="00720FB2" w:rsidRPr="00720FB2" w:rsidRDefault="00720FB2" w:rsidP="00720FB2">
      <w:pPr>
        <w:spacing w:after="0"/>
        <w:rPr>
          <w:rFonts w:ascii="Times New Roman" w:hAnsi="Times New Roman" w:cs="Times New Roman"/>
        </w:rPr>
      </w:pPr>
      <w:r w:rsidRPr="00720FB2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720FB2" w:rsidRPr="00720FB2" w:rsidTr="00AD290C">
        <w:trPr>
          <w:trHeight w:val="181"/>
        </w:trPr>
        <w:tc>
          <w:tcPr>
            <w:tcW w:w="2141" w:type="pct"/>
            <w:vAlign w:val="bottom"/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lastRenderedPageBreak/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 Кузнецов В.В.</w:t>
            </w:r>
          </w:p>
        </w:tc>
      </w:tr>
      <w:tr w:rsidR="00720FB2" w:rsidRPr="00720FB2" w:rsidTr="00AD290C">
        <w:trPr>
          <w:trHeight w:val="57"/>
        </w:trPr>
        <w:tc>
          <w:tcPr>
            <w:tcW w:w="2141" w:type="pct"/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20FB2" w:rsidRPr="00720FB2" w:rsidRDefault="00720FB2" w:rsidP="00720FB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720FB2" w:rsidRPr="00720FB2" w:rsidTr="00AD290C">
        <w:trPr>
          <w:trHeight w:val="181"/>
        </w:trPr>
        <w:tc>
          <w:tcPr>
            <w:tcW w:w="5000" w:type="pct"/>
            <w:gridSpan w:val="2"/>
            <w:vAlign w:val="bottom"/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720FB2" w:rsidRPr="00720FB2" w:rsidTr="00AD290C">
        <w:trPr>
          <w:trHeight w:val="181"/>
        </w:trPr>
        <w:tc>
          <w:tcPr>
            <w:tcW w:w="1565" w:type="pct"/>
            <w:vAlign w:val="bottom"/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0FB2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720FB2" w:rsidRPr="00720FB2" w:rsidTr="00AD290C">
        <w:trPr>
          <w:trHeight w:val="57"/>
        </w:trPr>
        <w:tc>
          <w:tcPr>
            <w:tcW w:w="1565" w:type="pct"/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20FB2" w:rsidRPr="00720FB2" w:rsidRDefault="00720FB2" w:rsidP="00720FB2">
      <w:pPr>
        <w:spacing w:after="0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720FB2" w:rsidRPr="00720FB2" w:rsidRDefault="00720FB2" w:rsidP="00720FB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720FB2" w:rsidRPr="00720FB2" w:rsidTr="00AD290C">
        <w:trPr>
          <w:trHeight w:val="181"/>
        </w:trPr>
        <w:tc>
          <w:tcPr>
            <w:tcW w:w="1637" w:type="pct"/>
            <w:vAlign w:val="bottom"/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720FB2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720FB2" w:rsidRPr="00720FB2" w:rsidTr="00AD290C">
        <w:trPr>
          <w:trHeight w:val="57"/>
        </w:trPr>
        <w:tc>
          <w:tcPr>
            <w:tcW w:w="1637" w:type="pct"/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20FB2" w:rsidRPr="00720FB2" w:rsidRDefault="00720FB2" w:rsidP="00720FB2">
      <w:pPr>
        <w:spacing w:after="0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t>СОГЛАСОВАНО:</w:t>
      </w:r>
    </w:p>
    <w:p w:rsidR="00720FB2" w:rsidRPr="00720FB2" w:rsidRDefault="00720FB2" w:rsidP="00720FB2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720FB2" w:rsidRPr="00720FB2" w:rsidTr="00AD290C">
        <w:trPr>
          <w:trHeight w:val="181"/>
        </w:trPr>
        <w:tc>
          <w:tcPr>
            <w:tcW w:w="5000" w:type="pct"/>
            <w:gridSpan w:val="3"/>
            <w:vAlign w:val="bottom"/>
          </w:tcPr>
          <w:p w:rsidR="00720FB2" w:rsidRPr="00720FB2" w:rsidRDefault="00720FB2" w:rsidP="00720FB2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720FB2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720FB2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720FB2" w:rsidRPr="00720FB2" w:rsidTr="00AD290C">
        <w:trPr>
          <w:trHeight w:val="181"/>
        </w:trPr>
        <w:tc>
          <w:tcPr>
            <w:tcW w:w="3219" w:type="pct"/>
            <w:vAlign w:val="bottom"/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720FB2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720FB2" w:rsidRPr="00720FB2" w:rsidTr="00AD290C">
        <w:trPr>
          <w:trHeight w:val="57"/>
        </w:trPr>
        <w:tc>
          <w:tcPr>
            <w:tcW w:w="3219" w:type="pct"/>
          </w:tcPr>
          <w:p w:rsidR="00720FB2" w:rsidRPr="00720FB2" w:rsidRDefault="00720FB2" w:rsidP="00720FB2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720FB2" w:rsidRPr="00720FB2" w:rsidRDefault="00720FB2" w:rsidP="00720FB2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720FB2" w:rsidRPr="00720FB2" w:rsidRDefault="00720FB2" w:rsidP="00720FB2">
      <w:pPr>
        <w:spacing w:after="0"/>
        <w:rPr>
          <w:rFonts w:ascii="Times New Roman" w:hAnsi="Times New Roman" w:cs="Times New Roman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br w:type="page"/>
        <w:t xml:space="preserve">1. Цель освоения дисциплины.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Дисциплина "Приборы квантовой электроники" имеет своей целью способствовать формированию у обучающихся общепрофессиональной (ОПК-1) профессионально-специализированной (ПСК-3.3) компетенций в соответствии с требованиями ФГОС ВПО по специальности 12.05.01 "Электронные и оптико-электронные приборы" с учетом специфики специализации  - "Оптико-электронные приборы и системы специального назначения".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Дисциплина "Приборы квантовой электроники" является обязательной дисциплиной вариативной части Блока 1 (Дисциплины) учебного плана специальности 12.05.01 "Электронные и оптико-электронные приборы" со специализацией "Оптико-электронные приборы и системы специального назначения". Общая трудоемкость дисциплины составляет 9 зачетных единиц (324 акад. час.).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Для освоения дисциплины "Приборы квантовой электроники"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Метрология, стандартизация и сертификация (2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Геометрическая и физическая оптика (4, 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Прикладная оптика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Химия (1, 2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Инженерные приложения математического анализа (3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Информационные технологии в оптотехнике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Квантовая и оптическая электроника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Микроволновая техника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Электродинамика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(5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Системы управления и контроля электронных и электронно-оптических приборов (3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Освоение дисциплины "Приборы квантовой электроники"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Электронные системы специального назначения (8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Комплексы приема и обработки данных систем специального назначения (9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Приборы антитеррористической диагностики (8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ПСК-3.3 (способность рассчитывать и проектировать основные детали и узлы оптических и оптико-электронных приборов и систем, предназначенных для научных исследований, ориентации и навигации, высокоточных линейных и угловых измерений, обработки информации):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(8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Методы и средства обработки данных специального назначения (8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Государственный экзамен (10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(8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Научно-исследовательская работа (9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Преддипломная практика (10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Выпускная квалификационная работа (10 семестр);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специалитета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6506"/>
        <w:gridCol w:w="2972"/>
      </w:tblGrid>
      <w:tr w:rsidR="00720FB2" w:rsidRPr="00720FB2" w:rsidTr="00720FB2">
        <w:trPr>
          <w:trHeight w:val="285"/>
        </w:trPr>
        <w:tc>
          <w:tcPr>
            <w:tcW w:w="6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0FB2" w:rsidRPr="00720FB2" w:rsidRDefault="00720FB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28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0FB2" w:rsidRPr="00720FB2" w:rsidRDefault="00720FB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720FB2" w:rsidRPr="00720FB2" w:rsidTr="00720FB2">
        <w:trPr>
          <w:trHeight w:val="285"/>
        </w:trPr>
        <w:tc>
          <w:tcPr>
            <w:tcW w:w="6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ОПК-1 (способность выявлять естественнонаучную сущность проблем, возникающих в ходе профессиональной деятельности, и применять соответствующий физико-математический аппарат для их формализации, анализа и выработки решения)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положения, законы и методы естественных наук и математики</w:t>
            </w:r>
          </w:p>
        </w:tc>
      </w:tr>
      <w:tr w:rsidR="00720FB2" w:rsidRPr="00720FB2" w:rsidTr="00720FB2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пользоваться физико - математическим аппаратом для решения профессиональных задач</w:t>
            </w:r>
          </w:p>
        </w:tc>
      </w:tr>
      <w:tr w:rsidR="00720FB2" w:rsidRPr="00720FB2" w:rsidTr="00720FB2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современными методами измерений, контроля, испытаний оптико-электронных </w:t>
            </w: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приборов и систем</w:t>
            </w:r>
          </w:p>
        </w:tc>
      </w:tr>
      <w:tr w:rsidR="00720FB2" w:rsidRPr="00720FB2" w:rsidTr="00720FB2">
        <w:trPr>
          <w:trHeight w:val="285"/>
        </w:trPr>
        <w:tc>
          <w:tcPr>
            <w:tcW w:w="650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ПК-2 (способность разрабатывать электронные и оптико-электронные приборы и системы специального назначения, технологии получения, хранения и обработки информации)</w:t>
            </w: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физические основы оптической электроники, методы применения и обработки информации</w:t>
            </w:r>
          </w:p>
        </w:tc>
      </w:tr>
      <w:tr w:rsidR="00720FB2" w:rsidRPr="00720FB2" w:rsidTr="00720FB2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разрабатывать схемотехнику оптических и электронных систем</w:t>
            </w:r>
          </w:p>
        </w:tc>
      </w:tr>
      <w:tr w:rsidR="00720FB2" w:rsidRPr="00720FB2" w:rsidTr="00720FB2">
        <w:trPr>
          <w:trHeight w:val="285"/>
        </w:trPr>
        <w:tc>
          <w:tcPr>
            <w:tcW w:w="650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8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20FB2" w:rsidRPr="00720FB2" w:rsidRDefault="00720FB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методами разработки оптико-электронных систем и приборов</w:t>
            </w:r>
          </w:p>
        </w:tc>
      </w:tr>
    </w:tbl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01"/>
        <w:gridCol w:w="1058"/>
        <w:gridCol w:w="877"/>
        <w:gridCol w:w="877"/>
        <w:gridCol w:w="877"/>
        <w:gridCol w:w="416"/>
        <w:gridCol w:w="416"/>
        <w:gridCol w:w="1420"/>
      </w:tblGrid>
      <w:tr w:rsidR="00720FB2" w:rsidRPr="00720FB2" w:rsidTr="00720FB2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22" w:type="dxa"/>
            <w:gridSpan w:val="7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 w:val="restart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16" w:type="dxa"/>
            <w:vMerge w:val="restart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01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058" w:type="dxa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877" w:type="dxa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877" w:type="dxa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877" w:type="dxa"/>
            <w:noWrap/>
            <w:textDirection w:val="btLr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16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16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 xml:space="preserve">Защита лабораторной </w:t>
            </w:r>
            <w:r w:rsidRPr="00720FB2">
              <w:rPr>
                <w:rFonts w:ascii="Times New Roman" w:hAnsi="Times New Roman" w:cs="Times New Roman"/>
                <w:sz w:val="16"/>
              </w:rPr>
              <w:lastRenderedPageBreak/>
              <w:t>работы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lastRenderedPageBreak/>
              <w:t>5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20FB2" w:rsidRPr="00720FB2" w:rsidTr="00720FB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По материалам 6 семестра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720FB2" w:rsidRPr="00720FB2" w:rsidTr="00720FB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Всего в 6 семестре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116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13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720FB2" w:rsidRPr="00720FB2" w:rsidTr="00720FB2">
        <w:trPr>
          <w:trHeight w:val="285"/>
        </w:trPr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 xml:space="preserve">Выполнение </w:t>
            </w:r>
            <w:r w:rsidRPr="00720FB2">
              <w:rPr>
                <w:rFonts w:ascii="Times New Roman" w:hAnsi="Times New Roman" w:cs="Times New Roman"/>
                <w:sz w:val="16"/>
              </w:rPr>
              <w:lastRenderedPageBreak/>
              <w:t>практического задания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Защита лабораторной работы</w:t>
            </w:r>
          </w:p>
        </w:tc>
      </w:tr>
      <w:tr w:rsidR="00720FB2" w:rsidRPr="00720FB2" w:rsidTr="00720FB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lastRenderedPageBreak/>
              <w:t>По материалам 7 семестра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Зачет</w:t>
            </w:r>
            <w:r w:rsidRPr="00720FB2">
              <w:rPr>
                <w:rFonts w:ascii="Times New Roman" w:hAnsi="Times New Roman" w:cs="Times New Roman"/>
                <w:sz w:val="16"/>
              </w:rPr>
              <w:br/>
              <w:t>Курсовая работа</w:t>
            </w:r>
          </w:p>
        </w:tc>
      </w:tr>
      <w:tr w:rsidR="00720FB2" w:rsidRPr="00720FB2" w:rsidTr="00720FB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Всего в 7 семестре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125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80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1420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720FB2" w:rsidRPr="00720FB2" w:rsidTr="00720FB2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0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6"/>
              </w:rPr>
              <w:t>241</w:t>
            </w:r>
          </w:p>
        </w:tc>
        <w:tc>
          <w:tcPr>
            <w:tcW w:w="105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6"/>
              </w:rPr>
              <w:t>160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6"/>
              </w:rPr>
              <w:t>32</w:t>
            </w:r>
          </w:p>
        </w:tc>
        <w:tc>
          <w:tcPr>
            <w:tcW w:w="87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6"/>
              </w:rPr>
              <w:t>64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1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720FB2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720FB2" w:rsidRPr="00720FB2" w:rsidRDefault="00720FB2" w:rsidP="00720FB2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идеи и принципы квантовой электроники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Спонтанное и вынужденное излучение. Поглощение. Принцип работы лазера. Структурная схема лазера, принципы накачки, принципы обратной связи. 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идеи и принципы квантовой электроники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лазерных пучков: монохроматичность,  когерентность, направленность, яркость.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Лучевая и электромагнитная теории распространения света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Матрицы ABCD. Линзовый волновод, лучи в линзоподобной среде, распространение лучей между зеркалами. Волновое уравнение в изотропной, анизотропной и неоднородных средах. 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Лучевая и электромагнитная теории распространения света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Дифракционный интеграл. Распространение оптических пучков в волноводных и резонансных  структурах. Лазерные резонаторы.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излучения и квантовых систем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Спонтанные и индуцированные переходы между энергетическими уровнями, поглощение и усиление. Инверсия населенностей уровней.  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Взаимодействие излучения и квантовых систем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Однородное и неоднородное уширение. Насыщение усиления. Основы теории взаимодействия излучения с веществом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Процессы накачки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Схемы создания инверсии населенностей уровней. Оптическая накачка. 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Процессы накачки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Создание инверсии населенностей в газовых, твердотельных, жидкостных и полупроводниковых средах.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лазерной генерации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Квантовый усилитель бегущей волны, резонаторный усилитель, условия самовозбуждения лазерного усилителя. 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Теория лазерной генерации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Лазерный генератор: спектр излучения, выходная мощность, расходимость излучения, модовый состав. Методы математического моделирования лазеров.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оптического излучения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Амплитудная, фазовая, частотная и пространственно частотная  модуляция. Отклонение оптического излучения. 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Модуляция оптического излучения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Электрооптические, магнитооптические и акустооптические модуляторы и дефлекторы.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Нелинейная оптика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Классическое и квантовое описание нелинейных оптических эффектов. 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Нелинейная оптика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Наиболее распространенные квантовые приборы ч. 1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Твердотельные, газовые и полупроводниковые лазеры. Лазеры на органических          красителях. ВКР и ВРМБ – лазеры. 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Наиболее распространенные квантовые приборы ч. 2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Лазеры на свободных электронах. Проектирование квантовых приборов  на функционально-логическом, системотехническом и схемотехническом уровнях</w:t>
            </w:r>
          </w:p>
        </w:tc>
      </w:tr>
    </w:tbl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лабораторных работ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лазерных пучков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Гауссовы пучки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резонаторы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He-Ne – лазер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Гетеродинный прием лазерного излучения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конкуренции мод в лазерах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Исследование переходных процессов в лазерах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Оптические модуляторы и дефлекторы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Спонтанное и вынужденное излучение. Поглощение. Принцип работы лазера. Структурная схема лазера, принципы накачки, принципы обратной связи.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лазерных пучков: монохроматичность,  когерентность, направленность, яркость.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Матрицы ABCD. Линзовый волновод, лучи в линзоподобной среде, распространение лучей между зеркалами. Волновое уравнение в изотропной, анизотропной и неоднородных средах.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Дифракционный интеграл. Распространение оптических пучков в волноводных и резонансных  структурах. Лазерные резонаторы.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Спонтанные и индуцированные переходы между энергетическими уровнями, поглощение и усиление. Инверсия населенностей уровней. 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Однородное и неоднородное уширение. Насыщение усиления. Основы теории взаимодействия излучения с веществом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Схемы создания инверсии населенностей уровней. Оптическая накачка.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Создание инверсии населенностей в газовых, твердотельных, жидкостных и полупроводниковых средах.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6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Квантовый усилитель бегущей волны, резонаторный усилитель, условия самовозбуждения лазерного усилителя.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Лазерный генератор: спектр излучения, выходная мощность, расходимость излучения, модовый состав. Методы математического моделирования лазеров.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Амплитудная, фазовая, частотная и пространственно частотная  модуляция. </w:t>
            </w: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Отклонение оптического излучения.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Электрооптические, магнитооптические и акустооптические модуляторы и дефлекторы.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Классическое и квантовое описание нелинейных оптических эффектов.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Некогерентные и когерентные нелинейные эффекты: генерация гармоник излучения, преобразование частоты, нелинейное рассеяние, взаимодействие света и звука.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Твердотельные, газовые и полупроводниковые лазеры. Лазеры на органических          красителях. ВКР и ВРМБ – лазеры. 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Лазеры на свободных электронах. Проектирование квантовых приборов  на функционально-логическом, системотехническом и схемотехническом уровнях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7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64</w:t>
            </w:r>
          </w:p>
        </w:tc>
      </w:tr>
    </w:tbl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выполнение курсовой работы; время выдачи задания на курсовую работу - не позднее 4-ой недели -го семестра; срок сдачи курсовой работы - не позднее 13-ой недели 7-го семестра; примеры тем курсовой работы: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2. Сравнение оптических свойств изотропной и анизотропной сред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http://www.library.mirea.ru.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оформление отчетов по выполненным лабораторным работам и теоретическая подготовка к их сдаче.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6.1. Перечень компетенций, на освоение которых направлено изучение дисциплины "Приборы квантовой электроники", с указанием этапов их </w:t>
      </w:r>
      <w:r w:rsidRPr="00720FB2">
        <w:rPr>
          <w:rFonts w:ascii="Times New Roman" w:hAnsi="Times New Roman" w:cs="Times New Roman"/>
          <w:sz w:val="28"/>
        </w:rPr>
        <w:lastRenderedPageBreak/>
        <w:t>формирования в процессе освоения образовательной программы, представлен в п.3 настоящей рабочей программы.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nil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положений, законов и методов естественных наук и математики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пользоваться физико - математическим аппаратом для решения профессиональных задач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методами измерений, контроля, испытаний оптико-электронных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физических основ оптической электроники, методов применения и обработки информации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разрабатывать схемотехнику оптических и электронных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методами разработки оптико-электронных систем и приборов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физических законов и принципов построения деталей, приборов и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делать обоснованные выводы по результатам теоретических и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720FB2" w:rsidRPr="00720FB2" w:rsidTr="00720FB2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(ПСК-3.3)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способностью анализировать результаты исследований и умением усовершенствования систем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и защита лабораторных работ;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Курсовая работа</w:t>
            </w:r>
          </w:p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20FB2" w:rsidRPr="00720FB2" w:rsidRDefault="00720FB2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20FB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720FB2" w:rsidRPr="00720FB2" w:rsidTr="00720FB2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20FB2" w:rsidRPr="00720FB2" w:rsidTr="00720FB2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720FB2" w:rsidRPr="00720FB2" w:rsidTr="00720FB2">
        <w:trPr>
          <w:trHeight w:val="285"/>
        </w:trPr>
        <w:tc>
          <w:tcPr>
            <w:tcW w:w="482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20FB2" w:rsidRPr="00720FB2" w:rsidTr="00720FB2">
        <w:trPr>
          <w:trHeight w:val="285"/>
        </w:trPr>
        <w:tc>
          <w:tcPr>
            <w:tcW w:w="4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720FB2" w:rsidRPr="00720FB2" w:rsidTr="00720FB2">
        <w:trPr>
          <w:trHeight w:val="285"/>
        </w:trPr>
        <w:tc>
          <w:tcPr>
            <w:tcW w:w="4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720FB2" w:rsidRPr="00720FB2" w:rsidTr="00720FB2">
        <w:trPr>
          <w:trHeight w:val="285"/>
        </w:trPr>
        <w:tc>
          <w:tcPr>
            <w:tcW w:w="4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720FB2" w:rsidRPr="00720FB2" w:rsidTr="00720FB2">
        <w:trPr>
          <w:trHeight w:val="285"/>
        </w:trPr>
        <w:tc>
          <w:tcPr>
            <w:tcW w:w="4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720FB2" w:rsidRPr="00720FB2" w:rsidTr="00720FB2">
        <w:trPr>
          <w:trHeight w:val="285"/>
        </w:trPr>
        <w:tc>
          <w:tcPr>
            <w:tcW w:w="48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720FB2" w:rsidRPr="00720FB2" w:rsidRDefault="00720FB2" w:rsidP="00720FB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720FB2" w:rsidRPr="00720FB2" w:rsidTr="00720FB2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720FB2" w:rsidRPr="00720FB2" w:rsidTr="00720FB2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20FB2" w:rsidRPr="00720FB2" w:rsidTr="00720FB2">
        <w:trPr>
          <w:trHeight w:val="285"/>
        </w:trPr>
        <w:tc>
          <w:tcPr>
            <w:tcW w:w="194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720FB2" w:rsidRPr="00720FB2" w:rsidTr="00720FB2">
        <w:trPr>
          <w:trHeight w:val="285"/>
        </w:trPr>
        <w:tc>
          <w:tcPr>
            <w:tcW w:w="19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720FB2" w:rsidRPr="00720FB2" w:rsidTr="00720FB2">
        <w:trPr>
          <w:trHeight w:val="285"/>
        </w:trPr>
        <w:tc>
          <w:tcPr>
            <w:tcW w:w="19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720FB2" w:rsidRPr="00720FB2" w:rsidTr="00720FB2">
        <w:trPr>
          <w:trHeight w:val="285"/>
        </w:trPr>
        <w:tc>
          <w:tcPr>
            <w:tcW w:w="19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720FB2" w:rsidRPr="00720FB2" w:rsidTr="00720FB2">
        <w:trPr>
          <w:trHeight w:val="285"/>
        </w:trPr>
        <w:tc>
          <w:tcPr>
            <w:tcW w:w="19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720FB2" w:rsidRPr="00720FB2" w:rsidTr="00720FB2">
        <w:trPr>
          <w:trHeight w:val="285"/>
        </w:trPr>
        <w:tc>
          <w:tcPr>
            <w:tcW w:w="19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720FB2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720FB2" w:rsidRPr="00720FB2" w:rsidRDefault="00720FB2" w:rsidP="00720FB2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Типовые вопросы и задания для текущего контроля (оценка сформированности элементов (знаний, умений) следующих компетенций:  общепрофессиональной (ОПК-1) профессионально-специализированной (ПСК-3.3), в рамках текущего контроля по дисциплине) по разделам дисциплины: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Структурная схема лазера, принципы накачки, принципы обратной связи.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Свойства лазерных пучков: монохроматичность,  когерентность, направленность, яркость.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Матрицы ABCD. Линзовый волновод, лучи в линзоподобной среде, распространение лучей между зеркалами.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Волновое уравнение в изотропной, анизотропной и неоднородных средах. Дифракционный интеграл.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- Распространение оптических пучков в волноводных и резонансных  структурах.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Лазерные резонаторы.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Схемы создания инверсии населенностей уровней. Оптическая накачка.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Создание инверсии населенностей в газовых, твердотельных, жидкостных и полупроводниковых средах.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- Квантовый усилитель бегущей волны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Защита лабораторных работ (оценка сформированности элементов (знаний, умений) следующих компетенций:  общепрофессиональной (ОПК-1) профессионально-специализированной (ПСК-3.3), в рамках текущего контроля по дисциплине) по разделам дисциплины: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 Резонаторный усилитель, условия самовозбуждения лазерного усилителя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Лазерный генератор: спектр излучения, выходная мощность, расходимость излучения, модовый состав.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Методы математического моделирования лазеров.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Амплитудная, фазовая, частотная и пространственно частотная  модуляция.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Перечень вопросов для подготовки к экзамену (оценка сформированности элементов (знаний, умений) следующих компетенций:  общепрофессиональной (ОПК-1) профессионально-специализированной (ПСК-3.3), в рамках промежуточного контроля по дисциплине) по разделам дисциплины: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Содержание экзаменационного билета: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1 вопрос - фундаментальная теория;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2 вопрос - прикладная теория (решение задач);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Пример типового экзаменационного билета: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Электрооптические, магнитооптические и акустооптические модуляторы и дефлекторы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-  Звелто О. Принципы лазеров / Пер. под науч. Ред. Т.А. Шмаонова. 4-е изд. — СПб.: Издательство «Лань», 2008. —720с.: ил. — (Учебные пособия для вузов. Специальная литература).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"Приборы квантовой электроники"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4"/>
        <w:gridCol w:w="1121"/>
        <w:gridCol w:w="1121"/>
        <w:gridCol w:w="2137"/>
        <w:gridCol w:w="1362"/>
        <w:gridCol w:w="1178"/>
        <w:gridCol w:w="1178"/>
      </w:tblGrid>
      <w:tr w:rsidR="00720FB2" w:rsidRPr="00720FB2" w:rsidTr="00720FB2">
        <w:trPr>
          <w:trHeight w:val="285"/>
        </w:trPr>
        <w:tc>
          <w:tcPr>
            <w:tcW w:w="905" w:type="dxa"/>
            <w:vMerge w:val="restart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814" w:type="dxa"/>
            <w:gridSpan w:val="6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720FB2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720FB2" w:rsidRPr="00720FB2" w:rsidTr="00720FB2">
        <w:trPr>
          <w:trHeight w:val="285"/>
        </w:trPr>
        <w:tc>
          <w:tcPr>
            <w:tcW w:w="905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90" w:type="dxa"/>
            <w:gridSpan w:val="3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4224" w:type="dxa"/>
            <w:gridSpan w:val="3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720FB2" w:rsidRPr="00720FB2" w:rsidTr="00720FB2">
        <w:trPr>
          <w:trHeight w:val="285"/>
        </w:trPr>
        <w:tc>
          <w:tcPr>
            <w:tcW w:w="905" w:type="dxa"/>
            <w:vMerge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93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06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25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Защита лабораторных работ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Защита курсовой работы</w:t>
            </w:r>
          </w:p>
        </w:tc>
      </w:tr>
      <w:tr w:rsidR="00720FB2" w:rsidRPr="00720FB2" w:rsidTr="00720FB2">
        <w:trPr>
          <w:trHeight w:val="285"/>
        </w:trPr>
        <w:tc>
          <w:tcPr>
            <w:tcW w:w="905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93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06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5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720FB2" w:rsidRPr="00720FB2" w:rsidTr="00720FB2">
        <w:trPr>
          <w:trHeight w:val="285"/>
        </w:trPr>
        <w:tc>
          <w:tcPr>
            <w:tcW w:w="905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93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06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5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</w:tr>
      <w:tr w:rsidR="00720FB2" w:rsidRPr="00720FB2" w:rsidTr="00720FB2">
        <w:trPr>
          <w:trHeight w:val="285"/>
        </w:trPr>
        <w:tc>
          <w:tcPr>
            <w:tcW w:w="905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93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06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25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</w:tr>
      <w:tr w:rsidR="00720FB2" w:rsidRPr="00720FB2" w:rsidTr="00720FB2">
        <w:trPr>
          <w:trHeight w:val="285"/>
        </w:trPr>
        <w:tc>
          <w:tcPr>
            <w:tcW w:w="905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93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06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25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Ответы в устной форме, отчет о проведении лабораторной работы, протокол измерений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Ответы в устной форме, курсовая работа</w:t>
            </w:r>
          </w:p>
        </w:tc>
      </w:tr>
      <w:tr w:rsidR="00720FB2" w:rsidRPr="00720FB2" w:rsidTr="00720FB2">
        <w:trPr>
          <w:trHeight w:val="285"/>
        </w:trPr>
        <w:tc>
          <w:tcPr>
            <w:tcW w:w="905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932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061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597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408" w:type="dxa"/>
            <w:noWrap/>
            <w:hideMark/>
          </w:tcPr>
          <w:p w:rsidR="00720FB2" w:rsidRPr="00720FB2" w:rsidRDefault="00720FB2" w:rsidP="00720FB2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720FB2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720FB2" w:rsidRPr="00720FB2" w:rsidRDefault="00720FB2" w:rsidP="00720FB2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Дисциплина "Приборы квантовой электроники" предусматривает лекции, практические занятия лабораторных работ и выполнение курсовой работы.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Методические указания по выполнению лабораторных работ приведены в составе программы специалитета.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Методические указания по выполнению и защите курсовой работы приведены в составе программы специалитета.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720FB2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1. Саржевский, А. М., Оптика : полный курс; Едиториал УРСС, 2017 607 c.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3. Ландсберг Г.С., Оптика : учебное пособие для вузов. Изд. 7-е, стер.; ФИЗМАТЛИТ 2017, 848 с.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4.  Киселев Г.Л. Квантовая и оптическая электроника: Учебное пособие, 2-е изд., испр. и доп. – СПб.: Издательство «Лань», 2011. – 320 с.:ил. – (Учебники для вузов. Специальная литература).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7.  Э. Розеншер, Б. Винтер. Оптоэлектроника. Москва: Техносфера, 2004. -592с.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Информационные технологии не используются.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учебная аудитория для проведения семинарских и практических занятий;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>- лабораторный практикум по направлению "Оптико-электронные приборы и системы специального назначения"</w:t>
      </w: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720FB2">
        <w:rPr>
          <w:rFonts w:ascii="Times New Roman" w:hAnsi="Times New Roman" w:cs="Times New Roman"/>
          <w:sz w:val="28"/>
        </w:rPr>
        <w:t xml:space="preserve"> Рабочая программа дисциплины разработана в соответствии с требованиями ФГОС ВО по специальности 12.05.01 "Электронные и оптико-электронные приборы".</w:t>
      </w:r>
    </w:p>
    <w:p w:rsidR="00720FB2" w:rsidRPr="00720FB2" w:rsidRDefault="00720FB2" w:rsidP="00720FB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720FB2" w:rsidRPr="00720FB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20FB2" w:rsidRPr="00720FB2" w:rsidRDefault="00720FB2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720FB2" w:rsidRPr="00720FB2" w:rsidRDefault="00720FB2" w:rsidP="00720FB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0FB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20FB2" w:rsidRPr="00720FB2" w:rsidRDefault="00720FB2" w:rsidP="00720FB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0FB2">
        <w:rPr>
          <w:rFonts w:ascii="Times New Roman" w:hAnsi="Times New Roman" w:cs="Times New Roman"/>
          <w:b/>
          <w:sz w:val="28"/>
          <w:szCs w:val="28"/>
        </w:rPr>
        <w:t>Б1.В.ОД.6 "Приборы квантовой электроники"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20FB2" w:rsidRPr="00720FB2" w:rsidTr="00AD290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20FB2" w:rsidRPr="00720FB2" w:rsidTr="00AD290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20FB2" w:rsidRPr="00720FB2" w:rsidTr="00AD290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20FB2" w:rsidRPr="00720FB2" w:rsidRDefault="00720FB2" w:rsidP="00720FB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20FB2" w:rsidRPr="00720FB2" w:rsidRDefault="00720FB2" w:rsidP="00720FB2">
      <w:pPr>
        <w:rPr>
          <w:rFonts w:ascii="Times New Roman" w:hAnsi="Times New Roman" w:cs="Times New Roman"/>
          <w:b/>
          <w:sz w:val="28"/>
          <w:szCs w:val="28"/>
        </w:rPr>
      </w:pPr>
      <w:r w:rsidRPr="00720FB2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720FB2" w:rsidRPr="00720FB2" w:rsidRDefault="00720FB2" w:rsidP="00720FB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0FB2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720FB2" w:rsidRPr="00720FB2" w:rsidRDefault="00720FB2" w:rsidP="00720FB2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20FB2">
        <w:rPr>
          <w:rFonts w:ascii="Times New Roman" w:hAnsi="Times New Roman" w:cs="Times New Roman"/>
          <w:b/>
          <w:sz w:val="28"/>
          <w:szCs w:val="28"/>
        </w:rPr>
        <w:t>Б1.В.ОД.6 "Приборы квантовой электроники"</w:t>
      </w:r>
      <w:r w:rsidRPr="00720FB2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720FB2" w:rsidRPr="00720FB2" w:rsidTr="00AD290C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720FB2" w:rsidRPr="00720FB2" w:rsidTr="00AD290C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  <w:r w:rsidRPr="00720FB2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720FB2" w:rsidRPr="00720FB2" w:rsidTr="00AD290C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720FB2" w:rsidRPr="00720FB2" w:rsidTr="00AD290C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720FB2" w:rsidRPr="00720FB2" w:rsidRDefault="00720FB2" w:rsidP="00AD290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720FB2" w:rsidRPr="00720FB2" w:rsidRDefault="00720FB2" w:rsidP="00720FB2">
      <w:pPr>
        <w:rPr>
          <w:rFonts w:ascii="Times New Roman" w:hAnsi="Times New Roman" w:cs="Times New Roman"/>
        </w:rPr>
      </w:pPr>
    </w:p>
    <w:p w:rsidR="001A69BA" w:rsidRPr="00720FB2" w:rsidRDefault="001A69BA" w:rsidP="00720FB2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720FB2" w:rsidSect="00720FB2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9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0FB2"/>
    <w:rsid w:val="001A69BA"/>
    <w:rsid w:val="00720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20F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20FB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20FB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20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20FB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20F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720FB2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720FB2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720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20F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68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4587</Words>
  <Characters>26151</Characters>
  <Application>Microsoft Office Word</Application>
  <DocSecurity>0</DocSecurity>
  <Lines>217</Lines>
  <Paragraphs>61</Paragraphs>
  <ScaleCrop>false</ScaleCrop>
  <Company/>
  <LinksUpToDate>false</LinksUpToDate>
  <CharactersWithSpaces>30677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2018-12-11T07:22:00Z</dcterms:created>
  <dcterms:modified xsi:type="dcterms:W3CDTF">2018-12-11T07:23:00Z</dcterms:modified>
</cp:coreProperties>
</file>