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042A0A" w:rsidRPr="00042A0A" w:rsidTr="00630D59">
        <w:trPr>
          <w:cantSplit/>
          <w:trHeight w:val="180"/>
        </w:trPr>
        <w:tc>
          <w:tcPr>
            <w:tcW w:w="5000" w:type="pct"/>
          </w:tcPr>
          <w:p w:rsidR="00042A0A" w:rsidRPr="00042A0A" w:rsidRDefault="00042A0A" w:rsidP="00042A0A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042A0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222AD7" wp14:editId="4AD248A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A0A" w:rsidRPr="00042A0A" w:rsidTr="00630D59">
        <w:trPr>
          <w:cantSplit/>
          <w:trHeight w:val="180"/>
        </w:trPr>
        <w:tc>
          <w:tcPr>
            <w:tcW w:w="5000" w:type="pct"/>
          </w:tcPr>
          <w:p w:rsidR="00042A0A" w:rsidRPr="00042A0A" w:rsidRDefault="00042A0A" w:rsidP="00042A0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042A0A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042A0A" w:rsidRPr="00042A0A" w:rsidTr="00630D59">
        <w:trPr>
          <w:cantSplit/>
          <w:trHeight w:val="1417"/>
        </w:trPr>
        <w:tc>
          <w:tcPr>
            <w:tcW w:w="5000" w:type="pct"/>
          </w:tcPr>
          <w:p w:rsidR="00042A0A" w:rsidRPr="00042A0A" w:rsidRDefault="00042A0A" w:rsidP="00042A0A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042A0A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042A0A">
              <w:rPr>
                <w:i w:val="0"/>
              </w:rPr>
              <w:br/>
              <w:t>высшего образования</w:t>
            </w:r>
            <w:r w:rsidRPr="00042A0A">
              <w:rPr>
                <w:i w:val="0"/>
              </w:rPr>
              <w:br/>
            </w:r>
            <w:r w:rsidRPr="00042A0A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042A0A" w:rsidRPr="00042A0A" w:rsidRDefault="00042A0A" w:rsidP="00042A0A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42A0A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042A0A" w:rsidRPr="00042A0A" w:rsidRDefault="00042A0A" w:rsidP="00042A0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039301E" wp14:editId="2CF7AA6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042A0A" w:rsidRPr="00042A0A" w:rsidRDefault="00042A0A" w:rsidP="00042A0A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042A0A" w:rsidRPr="00042A0A" w:rsidTr="00630D59">
        <w:tc>
          <w:tcPr>
            <w:tcW w:w="2688" w:type="pct"/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042A0A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042A0A" w:rsidRPr="00042A0A" w:rsidRDefault="00042A0A" w:rsidP="00042A0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042A0A" w:rsidRPr="00042A0A" w:rsidRDefault="00042A0A" w:rsidP="00042A0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042A0A" w:rsidRPr="00042A0A" w:rsidRDefault="00042A0A" w:rsidP="00042A0A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042A0A" w:rsidRPr="00042A0A" w:rsidTr="00630D5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Б1.Б.23 "Источники и приемники оптического излучения"</w:t>
            </w:r>
          </w:p>
        </w:tc>
      </w:tr>
      <w:tr w:rsidR="00042A0A" w:rsidRPr="00042A0A" w:rsidTr="00630D5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42A0A" w:rsidRPr="00042A0A" w:rsidTr="00630D59">
        <w:trPr>
          <w:trHeight w:val="218"/>
        </w:trPr>
        <w:tc>
          <w:tcPr>
            <w:tcW w:w="1062" w:type="pct"/>
            <w:gridSpan w:val="4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042A0A" w:rsidRPr="00042A0A" w:rsidTr="00630D59">
        <w:trPr>
          <w:trHeight w:val="51"/>
        </w:trPr>
        <w:tc>
          <w:tcPr>
            <w:tcW w:w="1062" w:type="pct"/>
            <w:gridSpan w:val="4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42A0A" w:rsidRPr="00042A0A" w:rsidTr="00630D59">
        <w:trPr>
          <w:trHeight w:val="72"/>
        </w:trPr>
        <w:tc>
          <w:tcPr>
            <w:tcW w:w="1042" w:type="pct"/>
            <w:gridSpan w:val="3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042A0A" w:rsidRPr="00042A0A" w:rsidTr="00630D59">
        <w:trPr>
          <w:trHeight w:val="51"/>
        </w:trPr>
        <w:tc>
          <w:tcPr>
            <w:tcW w:w="1042" w:type="pct"/>
            <w:gridSpan w:val="3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042A0A" w:rsidRPr="00042A0A" w:rsidTr="00630D59">
        <w:trPr>
          <w:trHeight w:val="67"/>
        </w:trPr>
        <w:tc>
          <w:tcPr>
            <w:tcW w:w="736" w:type="pct"/>
            <w:gridSpan w:val="2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042A0A" w:rsidRPr="00042A0A" w:rsidTr="00630D59">
        <w:tc>
          <w:tcPr>
            <w:tcW w:w="736" w:type="pct"/>
            <w:gridSpan w:val="2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42A0A" w:rsidRPr="00042A0A" w:rsidTr="00630D59">
        <w:trPr>
          <w:trHeight w:val="129"/>
        </w:trPr>
        <w:tc>
          <w:tcPr>
            <w:tcW w:w="1236" w:type="pct"/>
            <w:gridSpan w:val="5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042A0A" w:rsidRPr="00042A0A" w:rsidTr="00630D59">
        <w:trPr>
          <w:trHeight w:val="57"/>
        </w:trPr>
        <w:tc>
          <w:tcPr>
            <w:tcW w:w="1236" w:type="pct"/>
            <w:gridSpan w:val="5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42A0A" w:rsidRPr="00042A0A" w:rsidTr="00630D59">
        <w:trPr>
          <w:trHeight w:val="97"/>
        </w:trPr>
        <w:tc>
          <w:tcPr>
            <w:tcW w:w="629" w:type="pct"/>
            <w:vAlign w:val="bottom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42A0A" w:rsidRPr="00042A0A" w:rsidTr="00630D59">
        <w:tc>
          <w:tcPr>
            <w:tcW w:w="629" w:type="pct"/>
          </w:tcPr>
          <w:p w:rsidR="00042A0A" w:rsidRPr="00042A0A" w:rsidRDefault="00042A0A" w:rsidP="00042A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042A0A" w:rsidRPr="00042A0A" w:rsidRDefault="00042A0A" w:rsidP="00042A0A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042A0A" w:rsidRPr="00042A0A" w:rsidRDefault="00042A0A" w:rsidP="00042A0A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042A0A" w:rsidRPr="00042A0A" w:rsidRDefault="00042A0A" w:rsidP="00042A0A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042A0A">
        <w:rPr>
          <w:rFonts w:ascii="Times New Roman" w:hAnsi="Times New Roman" w:cs="Times New Roman"/>
          <w:sz w:val="28"/>
        </w:rPr>
        <w:t>Москва 20</w:t>
      </w:r>
      <w:r w:rsidRPr="00042A0A">
        <w:rPr>
          <w:rFonts w:ascii="Times New Roman" w:hAnsi="Times New Roman" w:cs="Times New Roman"/>
          <w:sz w:val="28"/>
          <w:lang w:val="en-US"/>
        </w:rPr>
        <w:t>18</w:t>
      </w:r>
    </w:p>
    <w:p w:rsidR="00042A0A" w:rsidRPr="00042A0A" w:rsidRDefault="00042A0A" w:rsidP="00042A0A">
      <w:pPr>
        <w:spacing w:after="0"/>
        <w:rPr>
          <w:rFonts w:ascii="Times New Roman" w:hAnsi="Times New Roman" w:cs="Times New Roman"/>
        </w:rPr>
      </w:pPr>
      <w:r w:rsidRPr="00042A0A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042A0A" w:rsidRPr="00042A0A" w:rsidTr="00630D59">
        <w:trPr>
          <w:trHeight w:val="181"/>
        </w:trPr>
        <w:tc>
          <w:tcPr>
            <w:tcW w:w="2141" w:type="pct"/>
            <w:vAlign w:val="bottom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Абросимов И.Н.</w:t>
            </w:r>
          </w:p>
        </w:tc>
      </w:tr>
      <w:tr w:rsidR="00042A0A" w:rsidRPr="00042A0A" w:rsidTr="00630D59">
        <w:trPr>
          <w:trHeight w:val="57"/>
        </w:trPr>
        <w:tc>
          <w:tcPr>
            <w:tcW w:w="2141" w:type="pct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42A0A" w:rsidRPr="00042A0A" w:rsidRDefault="00042A0A" w:rsidP="00042A0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042A0A" w:rsidRPr="00042A0A" w:rsidTr="00630D59">
        <w:trPr>
          <w:trHeight w:val="181"/>
        </w:trPr>
        <w:tc>
          <w:tcPr>
            <w:tcW w:w="5000" w:type="pct"/>
            <w:gridSpan w:val="2"/>
            <w:vAlign w:val="bottom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042A0A" w:rsidRPr="00042A0A" w:rsidTr="00630D59">
        <w:trPr>
          <w:trHeight w:val="181"/>
        </w:trPr>
        <w:tc>
          <w:tcPr>
            <w:tcW w:w="1565" w:type="pct"/>
            <w:vAlign w:val="bottom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42A0A" w:rsidRPr="00042A0A" w:rsidTr="00630D59">
        <w:trPr>
          <w:trHeight w:val="57"/>
        </w:trPr>
        <w:tc>
          <w:tcPr>
            <w:tcW w:w="1565" w:type="pct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42A0A" w:rsidRPr="00042A0A" w:rsidRDefault="00042A0A" w:rsidP="00042A0A">
      <w:pPr>
        <w:spacing w:after="0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042A0A" w:rsidRPr="00042A0A" w:rsidRDefault="00042A0A" w:rsidP="00042A0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042A0A" w:rsidRPr="00042A0A" w:rsidTr="00630D59">
        <w:trPr>
          <w:trHeight w:val="181"/>
        </w:trPr>
        <w:tc>
          <w:tcPr>
            <w:tcW w:w="1637" w:type="pct"/>
            <w:vAlign w:val="bottom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42A0A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042A0A" w:rsidRPr="00042A0A" w:rsidTr="00630D59">
        <w:trPr>
          <w:trHeight w:val="57"/>
        </w:trPr>
        <w:tc>
          <w:tcPr>
            <w:tcW w:w="1637" w:type="pct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42A0A" w:rsidRPr="00042A0A" w:rsidRDefault="00042A0A" w:rsidP="00042A0A">
      <w:pPr>
        <w:spacing w:after="0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СОГЛАСОВАНО:</w:t>
      </w:r>
    </w:p>
    <w:p w:rsidR="00042A0A" w:rsidRPr="00042A0A" w:rsidRDefault="00042A0A" w:rsidP="00042A0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042A0A" w:rsidRPr="00042A0A" w:rsidTr="00630D59">
        <w:trPr>
          <w:trHeight w:val="181"/>
        </w:trPr>
        <w:tc>
          <w:tcPr>
            <w:tcW w:w="5000" w:type="pct"/>
            <w:gridSpan w:val="3"/>
            <w:vAlign w:val="bottom"/>
          </w:tcPr>
          <w:p w:rsidR="00042A0A" w:rsidRPr="00042A0A" w:rsidRDefault="00042A0A" w:rsidP="00042A0A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042A0A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042A0A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042A0A" w:rsidRPr="00042A0A" w:rsidTr="00630D59">
        <w:trPr>
          <w:trHeight w:val="181"/>
        </w:trPr>
        <w:tc>
          <w:tcPr>
            <w:tcW w:w="3219" w:type="pct"/>
            <w:vAlign w:val="bottom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042A0A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042A0A" w:rsidRPr="00042A0A" w:rsidTr="00630D59">
        <w:trPr>
          <w:trHeight w:val="57"/>
        </w:trPr>
        <w:tc>
          <w:tcPr>
            <w:tcW w:w="3219" w:type="pct"/>
          </w:tcPr>
          <w:p w:rsidR="00042A0A" w:rsidRPr="00042A0A" w:rsidRDefault="00042A0A" w:rsidP="00042A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042A0A" w:rsidRPr="00042A0A" w:rsidRDefault="00042A0A" w:rsidP="00042A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42A0A" w:rsidRPr="00042A0A" w:rsidRDefault="00042A0A" w:rsidP="00042A0A">
      <w:pPr>
        <w:spacing w:after="0"/>
        <w:rPr>
          <w:rFonts w:ascii="Times New Roman" w:hAnsi="Times New Roman" w:cs="Times New Roman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br w:type="page"/>
      </w:r>
      <w:r w:rsidRPr="00042A0A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имеет своей целью способствовать формированию у обучающихся общепрофессиональной (ОПК-2)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7 зачетных единиц (252 акад. час.).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Для освоения дисциплины "Источники и приемники оптического излучения"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Освоение дисциплины "Источники и приемники оптического излучения"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lastRenderedPageBreak/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lastRenderedPageBreak/>
        <w:t xml:space="preserve"> - Преддипломная практика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042A0A" w:rsidRPr="00042A0A" w:rsidTr="00042A0A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делать обоснованные выводы по результатам </w:t>
            </w: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теоретических и экспериментальных исследований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анализировать результаты исследований и умением усовершенствования систем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042A0A" w:rsidRPr="00042A0A" w:rsidTr="00042A0A">
        <w:trPr>
          <w:trHeight w:val="285"/>
        </w:trPr>
        <w:tc>
          <w:tcPr>
            <w:tcW w:w="6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2A0A" w:rsidRPr="00042A0A" w:rsidRDefault="00042A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748"/>
      </w:tblGrid>
      <w:tr w:rsidR="00042A0A" w:rsidRPr="00042A0A" w:rsidTr="00042A0A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042A0A" w:rsidRPr="00042A0A" w:rsidTr="00042A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75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042A0A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lastRenderedPageBreak/>
              <w:t>11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42A0A" w:rsidRPr="00042A0A" w:rsidTr="00042A0A">
        <w:trPr>
          <w:trHeight w:val="285"/>
        </w:trPr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42A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42A0A" w:rsidRPr="00042A0A" w:rsidTr="00042A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042A0A" w:rsidRPr="00042A0A" w:rsidTr="00042A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042A0A" w:rsidRPr="00042A0A" w:rsidTr="00042A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159</w:t>
            </w:r>
          </w:p>
        </w:tc>
        <w:tc>
          <w:tcPr>
            <w:tcW w:w="92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96</w:t>
            </w:r>
          </w:p>
        </w:tc>
        <w:tc>
          <w:tcPr>
            <w:tcW w:w="9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42A0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042A0A" w:rsidRPr="00042A0A" w:rsidRDefault="00042A0A" w:rsidP="00042A0A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Оптическое излучение и его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 электромагнитных излучений. Оптический диапазон спектра. Основные энергетические величины. Поток излучении, сила излучения и др. Функция спектральной плотности потока излучения.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излучения оптического диапазона. Тепловые источники излучения.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Тепловое излучение, законы Планка, Вина, Стефана-Больцмана. 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излучения оптического диапазона. Тепловые источники излучения.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характеристики абсолютно черного тела (АЧТ), серые и цветные тела, яркостная и цветовая температуры. Лампы накаливания, эталоны излучения.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Газоразрядные источники излучения.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Тлеющий разряд, вольт-амперные характеристики, способы его возбуждения. Водородная лампа, дуговые и искровые источники. Стандартные спектральные лампы линий редкоземельных и щелочных металлов. Характеристики, параметры источников излучения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Светодиоды и лазерные диоды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 работы, вольт-амперная и спектральные характеристики. Параметры и перспективы развития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(чувствительности)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Общее понятие чувствительности приемника оптического излучения. Спектральная и интегральная чув-ствительности, спектральная хара-ктеристика. Эффективный поток излучения. Коэффициент использо-вания фотоприемником потока из-лучения произвольного излучателя. 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Связь между световыми и энергетическими величинами.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Кривая видности. Основные световые величины. Связь между све-товыми и энергетическими величи-нами. Световая чувствительность. Расчет чувствительности фотопри-емника к любому потоку реальных излучателей. Образцовые источники для фотометрии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(пороговый поток, обнаружительная способность)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Природа шумов приемников оп-тического излучения. Отношение сигнал/шум. Пороговая чувстви-тельность (пороговый поток). Приведение к единичной полосе частот. Обнаружительная способ-ность фотоприемников. Темновой ток и темновое сопротивление.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(быстродействие, электрические характеристики)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Быстродействие фотоприемников. Частотная и переходная харак-теристики, постоянная времени. Вольт-ампернные, световые и другие специальные характеристики фотоприемников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Приемники </w:t>
            </w: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оптического излучения на основе внешнего фотоэффекта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Внешний фотоэффект. Законы Сто-летова </w:t>
            </w: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 Эйнштейна. Фотоэлек-тронная работа выхода и квантовая эффективность (квантовый выход). Фотоэмиттеры с отрицательным электронным сродством. Вакуум-ные фотоэлементы. Устройство, характеристики и параметры. Тем-новые токи и способы их умень-шения. Пороговый поток вакуум-ного фотоэлемента.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 (ФЭУ)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Фотоэлектронные умножители. Устройство и принцип работы, основные параметры. Схемы вклю-чения. Дискретные и распределен-ные умножительные системы, мик-роканальные пластины. Основные характеристики и параметры ФЭУ.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 токи и шумы ФЭУ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 токи и их зависимость от режима работы. Световой экви-валент темнового тока. Шумы ФЭУ, вклад шумов умножитель-ной системы. Оптимальный режим работы при регистрации очень слабых сигналов. Пороговый поток. Типы ФЭУ для различных областей применения: ФЭУ для регистрации слабых потоков излучения, сцинтилляционные, спектрометрические, временные.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Импульсный режим работы ФЭУ. Импульсные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Работа ФЭУ в режиме счета импульсов. Амплитудное и энергетическое разрешение. Временное разрешение ФЭУ. Энергетический эквивалент собственных шумов. Одноэлектронные характеристики ФЭУ. Высокоскоростные ФЭУ.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(фотопроводимость)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внутреннего фотоэффекта. Фоторезистивный эффект, чувстви-тельность фотопроводимости.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Фоторезистор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и параметры, коэффициент усиления фоторезис-тора. Частотные свойства. Шумы и пороговая чувствительность. Обна-ружительная способность. Охлаж-даемые примесные и узкозонные фоторезисторы. Материалы </w:t>
            </w: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фото-резисторов, работающих в различ-ных областях спектра. Применение фоторезисторов.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(фотогальванический эффект)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Полупроводниковыефотоэлементы. Проявление фотогальванического эффекта при взаимодействии опти-ческого излучения с неоднородны-ми полупроводниками. Механизм образования фото-ЭДС. Характе-ристики освещенного электронно-дырочного перехода. Фотодиодный и фотогальванический режимы работы. Эквивалентная электричес-кая схема.</w:t>
            </w:r>
          </w:p>
        </w:tc>
      </w:tr>
    </w:tbl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излучателей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вакуумных фотоэлементов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фотоэлектронного умножителя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фоторезистора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солнечного элемента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фотодиода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фототранзистора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lastRenderedPageBreak/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(быстродействие, электрические характеристики)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 (ФЭУ)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 токи и шумы ФЭУ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Импульсный режим работы ФЭУ. Импульсные характеристики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(фотопроводимость)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Фоторезистор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(фотогальванический эффект)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lastRenderedPageBreak/>
        <w:t>6.1. Перечень компетенций, на освоение которых направлено изучение дисциплины "Источники и приемники оптического излучения",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42A0A" w:rsidRPr="00042A0A" w:rsidTr="00042A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2A0A" w:rsidRPr="00042A0A" w:rsidRDefault="00042A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42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042A0A" w:rsidRPr="00042A0A" w:rsidTr="00042A0A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 xml:space="preserve">Фрагментарные </w:t>
            </w:r>
            <w:r w:rsidRPr="00042A0A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lastRenderedPageBreak/>
              <w:t xml:space="preserve">Частично освоенное </w:t>
            </w:r>
            <w:r w:rsidRPr="00042A0A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lastRenderedPageBreak/>
              <w:t xml:space="preserve">Фрагментарное </w:t>
            </w:r>
            <w:r w:rsidRPr="00042A0A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56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042A0A" w:rsidRPr="00042A0A" w:rsidTr="00042A0A">
        <w:trPr>
          <w:trHeight w:val="285"/>
        </w:trPr>
        <w:tc>
          <w:tcPr>
            <w:tcW w:w="48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042A0A" w:rsidRPr="00042A0A" w:rsidRDefault="00042A0A" w:rsidP="00042A0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042A0A" w:rsidRPr="00042A0A" w:rsidTr="00042A0A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042A0A" w:rsidRPr="00042A0A" w:rsidTr="00042A0A">
        <w:trPr>
          <w:trHeight w:val="285"/>
        </w:trPr>
        <w:tc>
          <w:tcPr>
            <w:tcW w:w="19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42A0A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042A0A" w:rsidRPr="00042A0A" w:rsidRDefault="00042A0A" w:rsidP="00042A0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(ОПК-2) профессионально-специализированных </w:t>
      </w:r>
      <w:r w:rsidRPr="00042A0A">
        <w:rPr>
          <w:rFonts w:ascii="Times New Roman" w:hAnsi="Times New Roman" w:cs="Times New Roman"/>
          <w:sz w:val="28"/>
        </w:rPr>
        <w:lastRenderedPageBreak/>
        <w:t xml:space="preserve">(ПСК-3.2, ПСК-3.3), в рамках текущего контроля по дисциплине) по разделам дисциплины: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Что такое относительная спектральная характеристика и чем это понятие удобно?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Поясните понятие функции спектральной плотности потока излучения.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Что такое эффективный поток излучения и как его определить?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Как определить коэффициент использования потока излучения пары излучатель-фотоприемник?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Что такое световой поток и как его определить по известной функции спектральной плотности потока излучения?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- Как найти интегральную чувствительность фотоприемника по спектральным характеристикам излучателя и фотоприемника и по известному значению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Как найти световую чувствительность фотоприемника к потоку излучателя с заданной спектральной характеристикой?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- Объясните ход световых (энергетических) характеристик исследуемых приемников оптического излучения.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- Объясните ход вольтамперных характеристик исследуемых приборов.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(ОПК-2) профессионально-специализированных (ПСК-3.2, ПСК-3.3), в рамках текущего контроля по дисциплине) по разделам дисциплины: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Почему чувствительность фоторезистора, как правило, значительно выше, чем чувствительность вакуумного фотоэлемента и фотодиода?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- Чем определяются частотные свойства приемников излучекния?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На каких физических принципах основано усиление фототока в фотоэлектронном умножителе?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С чем связана очень резкая зависимость анодной чувствительности  ФЭУ от напряжения на делителе или напряжения питания?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(ОПК-2) профессионально-специализированных (ПСК-3.2, 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"Источники и приемники оптического излучения"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042A0A" w:rsidRPr="00042A0A" w:rsidTr="00042A0A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8"/>
              </w:rPr>
              <w:lastRenderedPageBreak/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42A0A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vMerge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042A0A" w:rsidRPr="00042A0A" w:rsidTr="00042A0A">
        <w:trPr>
          <w:trHeight w:val="285"/>
        </w:trPr>
        <w:tc>
          <w:tcPr>
            <w:tcW w:w="1056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042A0A" w:rsidRPr="00042A0A" w:rsidRDefault="00042A0A" w:rsidP="00042A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42A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042A0A" w:rsidRPr="00042A0A" w:rsidRDefault="00042A0A" w:rsidP="00042A0A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lastRenderedPageBreak/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4. Филачев А. М.,. Таубкин И. И,. Тришенков М. А «Твердотельная фотоэлектроника. Физические основы» М:. Физматкнига, 2007 г.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5. Гуртов В. А. «Твердотельная электроника»: Учеб. пособие - 2-е изд., доп. Москва: Техносфера, 2005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6. Жигарев А.А., Шамаева Г.Г. Электронно-лучевые и фотоэлектронные приборы. –М.: Высшая школа,1982, 464 с.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7. Соболева Н.А., Меламид А.Е. Фотоэлектронные приборы. – М.: Высшая школа, 1974, 376с.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1. Источники и приемники излучения / Г. Г. Ишанин, Э. Д. Панков, А. Л. Адреев, Г. В. Польщиков - СПб.: Политехника, 199 - 240 с.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http://www.library.mirea.ru.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42A0A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042A0A" w:rsidRPr="00042A0A" w:rsidRDefault="00042A0A" w:rsidP="00042A0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42A0A" w:rsidRPr="00042A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2A0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42A0A" w:rsidRPr="00042A0A" w:rsidRDefault="00042A0A" w:rsidP="00042A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2A0A">
        <w:rPr>
          <w:rFonts w:ascii="Times New Roman" w:hAnsi="Times New Roman" w:cs="Times New Roman"/>
          <w:b/>
          <w:sz w:val="28"/>
          <w:szCs w:val="28"/>
        </w:rPr>
        <w:t>Б1.Б.23 "Источники и приемники оптического излучения"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42A0A" w:rsidRPr="00042A0A" w:rsidTr="00630D5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42A0A" w:rsidRPr="00042A0A" w:rsidTr="00630D5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42A0A" w:rsidRPr="00042A0A" w:rsidTr="00630D5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42A0A" w:rsidRPr="00042A0A" w:rsidRDefault="00042A0A" w:rsidP="00042A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A0A" w:rsidRPr="00042A0A" w:rsidRDefault="00042A0A" w:rsidP="00042A0A">
      <w:pPr>
        <w:rPr>
          <w:rFonts w:ascii="Times New Roman" w:hAnsi="Times New Roman" w:cs="Times New Roman"/>
          <w:b/>
          <w:sz w:val="28"/>
          <w:szCs w:val="28"/>
        </w:rPr>
      </w:pPr>
      <w:r w:rsidRPr="00042A0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42A0A" w:rsidRPr="00042A0A" w:rsidRDefault="00042A0A" w:rsidP="00042A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2A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042A0A" w:rsidRPr="00042A0A" w:rsidRDefault="00042A0A" w:rsidP="00042A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2A0A">
        <w:rPr>
          <w:rFonts w:ascii="Times New Roman" w:hAnsi="Times New Roman" w:cs="Times New Roman"/>
          <w:b/>
          <w:sz w:val="28"/>
          <w:szCs w:val="28"/>
        </w:rPr>
        <w:t>Б1.Б.23 "Источники и приемники оптического излучения"</w:t>
      </w:r>
      <w:r w:rsidRPr="00042A0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42A0A" w:rsidRPr="00042A0A" w:rsidTr="00630D5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42A0A" w:rsidRPr="00042A0A" w:rsidTr="00630D5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  <w:r w:rsidRPr="00042A0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42A0A" w:rsidRPr="00042A0A" w:rsidTr="00630D5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A0A" w:rsidRPr="00042A0A" w:rsidTr="00630D5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42A0A" w:rsidRPr="00042A0A" w:rsidRDefault="00042A0A" w:rsidP="00630D5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42A0A" w:rsidRPr="00042A0A" w:rsidRDefault="00042A0A" w:rsidP="00042A0A">
      <w:pPr>
        <w:rPr>
          <w:rFonts w:ascii="Times New Roman" w:hAnsi="Times New Roman" w:cs="Times New Roman"/>
        </w:rPr>
      </w:pP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42A0A" w:rsidSect="00042A0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042A0A" w:rsidRPr="00042A0A" w:rsidRDefault="00042A0A" w:rsidP="00042A0A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042A0A" w:rsidRPr="00042A0A" w:rsidRDefault="00042A0A" w:rsidP="00042A0A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Аннотация</w:t>
      </w:r>
    </w:p>
    <w:p w:rsidR="00042A0A" w:rsidRPr="00042A0A" w:rsidRDefault="00042A0A" w:rsidP="00042A0A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>к рабочей программе дисциплины "Источники и приемники оптического излучения"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имеет своей целью способствовать формированию у обучающихся общепрофессиональной (ОПК-2) профессионально-специализированных (ПСК-3.2, 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Знать: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Уметь: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42A0A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7 зачетных единиц (252 акад. час.).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42A0A" w:rsidRPr="004F38A0" w:rsidRDefault="00042A0A" w:rsidP="00042A0A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042A0A" w:rsidRPr="004F38A0" w:rsidRDefault="00042A0A" w:rsidP="00042A0A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042A0A" w:rsidRPr="00EE5F29" w:rsidRDefault="00042A0A" w:rsidP="00042A0A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042A0A" w:rsidRDefault="00042A0A" w:rsidP="00042A0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"Источники и приемники оптического излучения"</w:t>
      </w:r>
    </w:p>
    <w:p w:rsidR="00042A0A" w:rsidRPr="004F38A0" w:rsidRDefault="00042A0A" w:rsidP="00042A0A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042A0A" w:rsidRPr="00DC0B45" w:rsidRDefault="00042A0A" w:rsidP="00042A0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042A0A" w:rsidRDefault="00042A0A" w:rsidP="00042A0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2A0A" w:rsidRPr="00DC0B45" w:rsidRDefault="00042A0A" w:rsidP="00042A0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042A0A" w:rsidRDefault="00042A0A" w:rsidP="00042A0A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042A0A" w:rsidRDefault="00042A0A" w:rsidP="00042A0A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(ОПК-2) профессионально-специализированных (ПСК-3.2, ПСК-3.3)</w:t>
      </w:r>
    </w:p>
    <w:p w:rsidR="00042A0A" w:rsidRPr="00244B45" w:rsidRDefault="00042A0A" w:rsidP="00042A0A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042A0A" w:rsidRPr="00291C5C" w:rsidRDefault="00042A0A" w:rsidP="00042A0A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042A0A" w:rsidRDefault="00042A0A" w:rsidP="00042A0A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042A0A" w:rsidRPr="00291C5C" w:rsidRDefault="00042A0A" w:rsidP="00042A0A">
      <w:pPr>
        <w:rPr>
          <w:rFonts w:ascii="Times New Roman" w:eastAsia="Calibri" w:hAnsi="Times New Roman" w:cs="Times New Roman"/>
          <w:sz w:val="28"/>
          <w:szCs w:val="28"/>
        </w:rPr>
      </w:pPr>
    </w:p>
    <w:p w:rsidR="00042A0A" w:rsidRPr="00291C5C" w:rsidRDefault="00042A0A" w:rsidP="00042A0A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042A0A" w:rsidRPr="000A6191" w:rsidRDefault="00042A0A" w:rsidP="00042A0A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042A0A" w:rsidRPr="000A6191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042A0A" w:rsidRPr="000A6191" w:rsidRDefault="00042A0A" w:rsidP="00042A0A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042A0A" w:rsidRPr="000A6191" w:rsidRDefault="00042A0A" w:rsidP="00042A0A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042A0A" w:rsidRPr="000A6191" w:rsidRDefault="00042A0A" w:rsidP="00042A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042A0A" w:rsidRPr="000A6191" w:rsidRDefault="00042A0A" w:rsidP="00042A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042A0A" w:rsidRPr="000A6191" w:rsidRDefault="00042A0A" w:rsidP="00042A0A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042A0A" w:rsidRPr="000A6191" w:rsidRDefault="00042A0A" w:rsidP="00042A0A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042A0A" w:rsidRPr="000A6191" w:rsidRDefault="00042A0A" w:rsidP="00042A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042A0A" w:rsidRPr="000A6191" w:rsidRDefault="00042A0A" w:rsidP="00042A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042A0A" w:rsidRPr="000A6191" w:rsidRDefault="00042A0A" w:rsidP="00042A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042A0A" w:rsidRPr="000A6191" w:rsidRDefault="00042A0A" w:rsidP="00042A0A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042A0A" w:rsidRPr="000A6191" w:rsidRDefault="00042A0A" w:rsidP="00042A0A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042A0A" w:rsidRPr="000A6191" w:rsidRDefault="00042A0A" w:rsidP="00042A0A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042A0A" w:rsidRPr="000A6191" w:rsidRDefault="00042A0A" w:rsidP="00042A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042A0A" w:rsidRPr="000A6191" w:rsidRDefault="00042A0A" w:rsidP="00042A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042A0A" w:rsidRPr="000A6191" w:rsidRDefault="00042A0A" w:rsidP="00042A0A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042A0A" w:rsidRDefault="00042A0A" w:rsidP="00042A0A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Спектр электромагнитных излучений. Оптический диапазон спектра.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Основные энергетические величины. Поток излучении, сила излучения и др.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Функция спектральной плотности потока излучения.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Тепловое излучение, законы Планка, Вина, Стефана-Больцмана.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характеристики абсолютно черного тела (АЧТ), серые и цветные тела, яркостная и цветовая температуры. Лампы накаливания, эталоны излучения.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Тлеющий разряд, вольт-амперные характеристики, способы его возбуждения. Водородная лампа, дуговые и искровые источники.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Стандартные спектральные лампы линий редкоземельных и щелочных металлов. Характеристики, параметры источников излучения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Принцип работы, вольт-амперная и спектральные характеристики. Параметры и перспективы развития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Общее понятие чувствительности приемника оптического излучения.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Спектральная и интегральная чувствительности, спектральная характеристика.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Эффективный поток излучения. Коэффициент использования фотоприемником потока излучения произвольного излучателя.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Кривая видности. Основные световые величины. Связь между световыми и энергетическими величинами.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Световая чувствительность. Расчет чувствительности фотоприемника к любому потоку реальных излучателей. Образцовые источники для фотометрии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Природа шумов приемников оптического излучения. Отношение сигнал/шум. Пороговая чувствительность (пороговый поток).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Приведение к единичной полосе частот. Обнаружительная способность фотоприемников. Темновой ток и темновое сопротивление.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Солнечные элементы. Коэффициент полезного действия, виды потерь энергии излучения. Характеристики и параметры солнечного элемента. Оптимальное согласование с нагрузкой.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Солнечные батареи. Перспективы развития. Высоковольтный фотогальванический эффект.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Фотодиод и его разновидности. Характеристики, параметры, шумы и пороговая чувствительность. Схемы включения.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Частотные свойства фотодиодов. Пути повышения быстродействия фотодиодов. Дрейфовые,  p-i-n, поверхностно-барьерные фотодиоды (фотодиоды Шоттки), фотодиоды с гетеропереходом.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Лавинные фотодиоды. Фототранзисторы. Биполярный фототранзистор. Принцип работы, характеристики и параметры, частотные свойства и шумы. Схемы включения.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Продольный (латеральный) фотоэффект. Принцип работы, характеристики и параметры координатно-чувствительных фотоприемников. Области применения.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Механизм образования термо-ЭДС. Эффект Зеебека. Термоэлементы, Болометры и пироэлектрические фотоприемники. Принцип действия, характеристики, параметры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Схемы включения, области применения тепловых фотоприемников. Сравнение тепловых и фотоэлектрических приемников оптического излучения..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Линейная оптика, границы раздела двух сред, нормальная и аномальные дисперсии.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Электронно-оптические преобразователи. Назначение. Понятие электронного изображения. Принцип работы, основные характеристики и параметры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Физические основы абсорбции, соотношения Крамерса-Кронига, закон Бугера-Ламберта-Берра.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Передающие телевизионные трубки. Диссектор. Суперортикон и плюмбикон. Принцип работы. Параметры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Рэлеевское рассеяние, комбинационное и вынужденное рассеяние.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Приборы с зарядовой связью. Принцип работы. Основные характеристики и параметры. Перспективы развития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Двойное лучепреломление, распространение света в кристаллах, вращение плоскости поляризации.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Взаимодействие сильного светового поля со средой.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Преобразование поляризации света, векторное  описание  поляризации.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Спонтанное и вынужденное излучение. Поглощение. </w:t>
      </w:r>
    </w:p>
    <w:p w:rsidR="00042A0A" w:rsidRDefault="00042A0A" w:rsidP="00042A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Принцип работы лазера. Структурная схема лазера, принципы накачки, принципы обратной связи. </w:t>
      </w:r>
    </w:p>
    <w:p w:rsidR="00042A0A" w:rsidRPr="000A6191" w:rsidRDefault="00042A0A" w:rsidP="00042A0A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042A0A" w:rsidRDefault="00042A0A" w:rsidP="00042A0A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(ОПК-2) профессионально-специализированных (ПСК-3.2, ПСК-3.3) компетенций</w:t>
      </w:r>
    </w:p>
    <w:p w:rsidR="00042A0A" w:rsidRPr="006504E2" w:rsidRDefault="00042A0A" w:rsidP="00042A0A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2A0A" w:rsidRPr="000A6191" w:rsidRDefault="00042A0A" w:rsidP="00042A0A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042A0A" w:rsidRDefault="00042A0A" w:rsidP="00042A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"Источники и приемники оптического излучения" формой промежуточного контроля успеваемости является зачет, экзамен.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Pr="000A6191" w:rsidRDefault="00042A0A" w:rsidP="00042A0A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042A0A" w:rsidRPr="000A6191" w:rsidRDefault="00042A0A" w:rsidP="00042A0A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042A0A" w:rsidRPr="000A6191" w:rsidRDefault="00042A0A" w:rsidP="00042A0A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042A0A" w:rsidRPr="000A6191" w:rsidRDefault="00042A0A" w:rsidP="00042A0A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42A0A" w:rsidRDefault="00042A0A" w:rsidP="00042A0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042A0A" w:rsidRDefault="00042A0A" w:rsidP="00042A0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Спектр электромагнитных излучений. Оптический диапазон спектра.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Основные энергетические величины. Поток излучении, сила излучения и др.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Функция спектральной плотности потока излучения.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Тепловое излучение, законы Планка, Вина, Стефана-Больцмана.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Основные характеристики абсолютно черного тела (АЧТ), серые и цветные тела, яркостная и цветовая температуры. Лампы накаливания, эталоны излучения.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Тлеющий разряд, вольт-амперные характеристики, способы его возбуждения. Водородная лампа, дуговые и искровые источники.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Стандартные спектральные лампы линий редкоземельных и щелочных металлов. Характеристики, параметры источников излучения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Принцип работы, вольт-амперная и спектральные характеристики. Параметры и перспективы развития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Общее понятие чувствительности приемника оптического излучения.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Спектральная и интегральная чувствительности, спектральная характеристика.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Эффективный поток излучения. Коэффициент использования фотоприемником потока излучения произвольного излучателя.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Кривая видности. Основные световые величины. Связь между световыми и энергетическими величинами.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Световая чувствительность. Расчет чувствительности фотоприемника к любому потоку реальных излучателей. Образцовые источники для фотометрии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21. Природа шумов приемников оптического излучения. Отношение сигнал/шум. Пороговая чувствительность (пороговый поток).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Приведение к единичной полосе частот. Обнаружительная способность фотоприемников. Темновой ток и темновое сопротивление.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Солнечные элементы. Коэффициент полезного действия, виды потерь энергии излучения. Характеристики и параметры солнечного элемента. Оптимальное согласование с нагрузкой.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Солнечные батареи. Перспективы развития. Высоковольтный фотогальванический эффект.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разветвитель 3х3. Уравнения связанных мод для него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Фотодиод и его разновидности. Характеристики, параметры, шумы и пороговая чувствительность. Схемы включения.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Частотные свойства фотодиодов. Пути повышения быстродействия фотодиодов. Дрейфовые,  p-i-n, поверхностно-барьерные фотодиоды (фотодиоды Шоттки), фотодиоды с гетеропереходом.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Лавинные фотодиоды. Фототранзисторы. Биполярный фототранзистор. Принцип работы, характеристики и параметры, частотные свойства и шумы. Схемы включения.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Продольный (латеральный) фотоэффект. Принцип работы, характеристики и параметры координатно-чувствительных фотоприемников. Области применения.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Механизм образования термо-ЭДС. Эффект Зеебека. Термоэлементы, Болометры и пироэлектрические фотоприемники. Принцип действия, характеристики, параметры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Иттербиевые волоконные усилители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34. Схемы включения, области применения тепловых фотоприемников. Сравнение тепловых и фотоэлектрических приемников оптического излучения..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Электронно-оптические преобразователи. Назначение. Понятие электронного изображения. Принцип работы, основные характеристики и параметры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Передающие телевизионные трубки. Диссектор. Суперортикон и плюмбикон. Принцип работы. Параметры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Сферические  и  плоские  световые волны.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Приборы с зарядовой связью. Принцип работы. Основные характеристики и параметры. Перспективы развития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39. Представление световых полей комплексными функциями.  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Типы источников излучения в волоконной оптике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Ввод оптического излучения в волокно. Эффективность ввода.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Многомодовое оптическое волокно</w:t>
      </w:r>
    </w:p>
    <w:p w:rsidR="00042A0A" w:rsidRDefault="00042A0A" w:rsidP="00042A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Одномодовое оптическое волокно</w:t>
      </w:r>
    </w:p>
    <w:p w:rsidR="001A69BA" w:rsidRPr="00042A0A" w:rsidRDefault="001A69BA" w:rsidP="00042A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042A0A" w:rsidSect="00042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A0A"/>
    <w:rsid w:val="00042A0A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42A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42A0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42A0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42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42A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042A0A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42A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42A0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42A0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42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42A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042A0A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8232</Words>
  <Characters>46929</Characters>
  <Application>Microsoft Office Word</Application>
  <DocSecurity>0</DocSecurity>
  <Lines>391</Lines>
  <Paragraphs>110</Paragraphs>
  <ScaleCrop>false</ScaleCrop>
  <Company/>
  <LinksUpToDate>false</LinksUpToDate>
  <CharactersWithSpaces>55051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2018-12-12T01:16:00Z</dcterms:created>
  <dcterms:modified xsi:type="dcterms:W3CDTF">2018-12-12T01:17:00Z</dcterms:modified>
</cp:coreProperties>
</file>