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33342" w:rsidRPr="00433342" w:rsidTr="00410B50">
        <w:trPr>
          <w:cantSplit/>
          <w:trHeight w:val="180"/>
        </w:trPr>
        <w:tc>
          <w:tcPr>
            <w:tcW w:w="5000" w:type="pct"/>
          </w:tcPr>
          <w:p w:rsidR="00433342" w:rsidRPr="00433342" w:rsidRDefault="00433342" w:rsidP="0043334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4333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4DFD9A" wp14:editId="5506C30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342" w:rsidRPr="00433342" w:rsidTr="00410B50">
        <w:trPr>
          <w:cantSplit/>
          <w:trHeight w:val="180"/>
        </w:trPr>
        <w:tc>
          <w:tcPr>
            <w:tcW w:w="5000" w:type="pct"/>
          </w:tcPr>
          <w:p w:rsidR="00433342" w:rsidRPr="00433342" w:rsidRDefault="00433342" w:rsidP="0043334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3334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33342" w:rsidRPr="00433342" w:rsidTr="00410B50">
        <w:trPr>
          <w:cantSplit/>
          <w:trHeight w:val="1417"/>
        </w:trPr>
        <w:tc>
          <w:tcPr>
            <w:tcW w:w="5000" w:type="pct"/>
          </w:tcPr>
          <w:p w:rsidR="00433342" w:rsidRPr="00433342" w:rsidRDefault="00433342" w:rsidP="0043334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43334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33342">
              <w:rPr>
                <w:i w:val="0"/>
              </w:rPr>
              <w:br/>
              <w:t>высшего образования</w:t>
            </w:r>
            <w:r w:rsidRPr="00433342">
              <w:rPr>
                <w:i w:val="0"/>
              </w:rPr>
              <w:br/>
            </w:r>
            <w:r w:rsidRPr="0043334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33342" w:rsidRPr="00433342" w:rsidRDefault="00433342" w:rsidP="0043334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3334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33342" w:rsidRPr="00433342" w:rsidRDefault="00433342" w:rsidP="0043334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7F73D0D4" wp14:editId="191F628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433342" w:rsidRPr="00433342" w:rsidRDefault="00433342" w:rsidP="0043334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33342" w:rsidRPr="00433342" w:rsidTr="00410B50">
        <w:tc>
          <w:tcPr>
            <w:tcW w:w="2688" w:type="pct"/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3334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33342" w:rsidRPr="00433342" w:rsidRDefault="00433342" w:rsidP="0043334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33342" w:rsidRPr="00433342" w:rsidRDefault="00433342" w:rsidP="0043334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33342" w:rsidRPr="00433342" w:rsidRDefault="00433342" w:rsidP="0043334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433342" w:rsidRPr="00433342" w:rsidTr="00410B50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Б1.Б.31 "Цифровая обработка изображений"</w:t>
            </w:r>
          </w:p>
        </w:tc>
      </w:tr>
      <w:tr w:rsidR="00433342" w:rsidRPr="00433342" w:rsidTr="00410B50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33342" w:rsidRPr="00433342" w:rsidTr="00410B50">
        <w:trPr>
          <w:trHeight w:val="218"/>
        </w:trPr>
        <w:tc>
          <w:tcPr>
            <w:tcW w:w="1062" w:type="pct"/>
            <w:gridSpan w:val="4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33342" w:rsidRPr="00433342" w:rsidTr="00410B50">
        <w:trPr>
          <w:trHeight w:val="51"/>
        </w:trPr>
        <w:tc>
          <w:tcPr>
            <w:tcW w:w="1062" w:type="pct"/>
            <w:gridSpan w:val="4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33342" w:rsidRPr="00433342" w:rsidTr="00410B50">
        <w:trPr>
          <w:trHeight w:val="72"/>
        </w:trPr>
        <w:tc>
          <w:tcPr>
            <w:tcW w:w="1042" w:type="pct"/>
            <w:gridSpan w:val="3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33342" w:rsidRPr="00433342" w:rsidTr="00410B50">
        <w:trPr>
          <w:trHeight w:val="51"/>
        </w:trPr>
        <w:tc>
          <w:tcPr>
            <w:tcW w:w="1042" w:type="pct"/>
            <w:gridSpan w:val="3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33342" w:rsidRPr="00433342" w:rsidTr="00410B50">
        <w:trPr>
          <w:trHeight w:val="67"/>
        </w:trPr>
        <w:tc>
          <w:tcPr>
            <w:tcW w:w="736" w:type="pct"/>
            <w:gridSpan w:val="2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33342" w:rsidRPr="00433342" w:rsidTr="00410B50">
        <w:tc>
          <w:tcPr>
            <w:tcW w:w="736" w:type="pct"/>
            <w:gridSpan w:val="2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33342" w:rsidRPr="00433342" w:rsidTr="00410B50">
        <w:trPr>
          <w:trHeight w:val="129"/>
        </w:trPr>
        <w:tc>
          <w:tcPr>
            <w:tcW w:w="1236" w:type="pct"/>
            <w:gridSpan w:val="5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33342" w:rsidRPr="00433342" w:rsidTr="00410B50">
        <w:trPr>
          <w:trHeight w:val="57"/>
        </w:trPr>
        <w:tc>
          <w:tcPr>
            <w:tcW w:w="1236" w:type="pct"/>
            <w:gridSpan w:val="5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33342" w:rsidRPr="00433342" w:rsidTr="00410B50">
        <w:trPr>
          <w:trHeight w:val="97"/>
        </w:trPr>
        <w:tc>
          <w:tcPr>
            <w:tcW w:w="629" w:type="pct"/>
            <w:vAlign w:val="bottom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33342" w:rsidRPr="00433342" w:rsidTr="00410B50">
        <w:tc>
          <w:tcPr>
            <w:tcW w:w="629" w:type="pct"/>
          </w:tcPr>
          <w:p w:rsidR="00433342" w:rsidRPr="00433342" w:rsidRDefault="00433342" w:rsidP="004333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33342" w:rsidRPr="00433342" w:rsidRDefault="00433342" w:rsidP="0043334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33342" w:rsidRPr="00433342" w:rsidRDefault="00433342" w:rsidP="0043334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33342" w:rsidRPr="00433342" w:rsidRDefault="00433342" w:rsidP="0043334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33342">
        <w:rPr>
          <w:rFonts w:ascii="Times New Roman" w:hAnsi="Times New Roman" w:cs="Times New Roman"/>
          <w:sz w:val="28"/>
        </w:rPr>
        <w:t>Москва 20</w:t>
      </w:r>
      <w:r w:rsidRPr="00433342">
        <w:rPr>
          <w:rFonts w:ascii="Times New Roman" w:hAnsi="Times New Roman" w:cs="Times New Roman"/>
          <w:sz w:val="28"/>
          <w:lang w:val="en-US"/>
        </w:rPr>
        <w:t>18</w:t>
      </w:r>
    </w:p>
    <w:p w:rsidR="00433342" w:rsidRPr="00433342" w:rsidRDefault="00433342" w:rsidP="00433342">
      <w:pPr>
        <w:spacing w:after="0"/>
        <w:rPr>
          <w:rFonts w:ascii="Times New Roman" w:hAnsi="Times New Roman" w:cs="Times New Roman"/>
        </w:rPr>
      </w:pPr>
      <w:r w:rsidRPr="0043334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33342" w:rsidRPr="00433342" w:rsidTr="00410B50">
        <w:trPr>
          <w:trHeight w:val="181"/>
        </w:trPr>
        <w:tc>
          <w:tcPr>
            <w:tcW w:w="2141" w:type="pct"/>
            <w:vAlign w:val="bottom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Бузылев Ф.Н.</w:t>
            </w:r>
          </w:p>
        </w:tc>
      </w:tr>
      <w:tr w:rsidR="00433342" w:rsidRPr="00433342" w:rsidTr="00410B50">
        <w:trPr>
          <w:trHeight w:val="57"/>
        </w:trPr>
        <w:tc>
          <w:tcPr>
            <w:tcW w:w="2141" w:type="pct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3342" w:rsidRPr="00433342" w:rsidRDefault="00433342" w:rsidP="004333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33342" w:rsidRPr="00433342" w:rsidTr="00410B50">
        <w:trPr>
          <w:trHeight w:val="181"/>
        </w:trPr>
        <w:tc>
          <w:tcPr>
            <w:tcW w:w="5000" w:type="pct"/>
            <w:gridSpan w:val="2"/>
            <w:vAlign w:val="bottom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33342" w:rsidRPr="00433342" w:rsidTr="00410B50">
        <w:trPr>
          <w:trHeight w:val="181"/>
        </w:trPr>
        <w:tc>
          <w:tcPr>
            <w:tcW w:w="1565" w:type="pct"/>
            <w:vAlign w:val="bottom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33342" w:rsidRPr="00433342" w:rsidTr="00410B50">
        <w:trPr>
          <w:trHeight w:val="57"/>
        </w:trPr>
        <w:tc>
          <w:tcPr>
            <w:tcW w:w="1565" w:type="pct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3342" w:rsidRPr="00433342" w:rsidRDefault="00433342" w:rsidP="00433342">
      <w:pPr>
        <w:spacing w:after="0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33342" w:rsidRPr="00433342" w:rsidRDefault="00433342" w:rsidP="004333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33342" w:rsidRPr="00433342" w:rsidTr="00410B50">
        <w:trPr>
          <w:trHeight w:val="181"/>
        </w:trPr>
        <w:tc>
          <w:tcPr>
            <w:tcW w:w="1637" w:type="pct"/>
            <w:vAlign w:val="bottom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3334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33342" w:rsidRPr="00433342" w:rsidTr="00410B50">
        <w:trPr>
          <w:trHeight w:val="57"/>
        </w:trPr>
        <w:tc>
          <w:tcPr>
            <w:tcW w:w="1637" w:type="pct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3342" w:rsidRPr="00433342" w:rsidRDefault="00433342" w:rsidP="00433342">
      <w:pPr>
        <w:spacing w:after="0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СОГЛАСОВАНО:</w:t>
      </w:r>
    </w:p>
    <w:p w:rsidR="00433342" w:rsidRPr="00433342" w:rsidRDefault="00433342" w:rsidP="004333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33342" w:rsidRPr="00433342" w:rsidTr="00410B50">
        <w:trPr>
          <w:trHeight w:val="181"/>
        </w:trPr>
        <w:tc>
          <w:tcPr>
            <w:tcW w:w="5000" w:type="pct"/>
            <w:gridSpan w:val="3"/>
            <w:vAlign w:val="bottom"/>
          </w:tcPr>
          <w:p w:rsidR="00433342" w:rsidRPr="00433342" w:rsidRDefault="00433342" w:rsidP="0043334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3334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3334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33342" w:rsidRPr="00433342" w:rsidTr="00410B50">
        <w:trPr>
          <w:trHeight w:val="181"/>
        </w:trPr>
        <w:tc>
          <w:tcPr>
            <w:tcW w:w="3219" w:type="pct"/>
            <w:vAlign w:val="bottom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3334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33342" w:rsidRPr="00433342" w:rsidTr="00410B50">
        <w:trPr>
          <w:trHeight w:val="57"/>
        </w:trPr>
        <w:tc>
          <w:tcPr>
            <w:tcW w:w="3219" w:type="pct"/>
          </w:tcPr>
          <w:p w:rsidR="00433342" w:rsidRPr="00433342" w:rsidRDefault="00433342" w:rsidP="004333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33342" w:rsidRPr="00433342" w:rsidRDefault="00433342" w:rsidP="004333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33342" w:rsidRPr="00433342" w:rsidRDefault="00433342" w:rsidP="00433342">
      <w:pPr>
        <w:spacing w:after="0"/>
        <w:rPr>
          <w:rFonts w:ascii="Times New Roman" w:hAnsi="Times New Roman" w:cs="Times New Roman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br w:type="page"/>
      </w:r>
      <w:r w:rsidRPr="0043334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Дисциплина "Цифровая обработка изображений" имеет своей целью способствовать формированию у обучающихся общепрофессиональных (ОПК-2, ОПК-6)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Дисциплина "Цифровая обработка изображений"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4 зачетные единицы (144 акад. час.).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Для освоения дисциплины "Цифровая обработка изображений"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 xml:space="preserve"> - Оптические измерения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Освоение дисциплины "Цифровая обработка изображений"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507"/>
        <w:gridCol w:w="3878"/>
      </w:tblGrid>
      <w:tr w:rsidR="00433342" w:rsidRPr="00433342" w:rsidTr="00433342">
        <w:trPr>
          <w:trHeight w:val="285"/>
        </w:trPr>
        <w:tc>
          <w:tcPr>
            <w:tcW w:w="5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хранения, обработки и анализа информации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компьютерными технологиями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433342" w:rsidRPr="00433342" w:rsidTr="00433342">
        <w:trPr>
          <w:trHeight w:val="285"/>
        </w:trPr>
        <w:tc>
          <w:tcPr>
            <w:tcW w:w="55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3342" w:rsidRPr="00433342" w:rsidRDefault="004333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применения современных образцов программных, технических средств и информационных технологий </w:t>
            </w: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 оптотехнике</w:t>
            </w:r>
          </w:p>
        </w:tc>
      </w:tr>
    </w:tbl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433342" w:rsidRPr="00433342" w:rsidTr="0043334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33342" w:rsidRPr="00433342" w:rsidTr="00433342">
        <w:trPr>
          <w:trHeight w:val="285"/>
        </w:trPr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333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33342" w:rsidRPr="00433342" w:rsidTr="004333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433342" w:rsidRPr="00433342" w:rsidTr="004333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3334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lastRenderedPageBreak/>
              <w:t>Всего</w:t>
            </w:r>
          </w:p>
        </w:tc>
        <w:tc>
          <w:tcPr>
            <w:tcW w:w="51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433342" w:rsidRPr="00433342" w:rsidRDefault="00433342" w:rsidP="0043334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цифрового представления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Считывание и регистрация изображений. Дискретизация и квантование изображений. Линейные и нелинейные преобразования.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Пространственные методы улучшения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градационные преобразования. Видоизменение гистограммы. Улучшение качества изображений на основе арифметико-логических операций. Основы пространственной фильтрации. Сглаживающие пространственные фильтры.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Частотные методы улучшения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 в Фурье – анализ. Преобразование Фурье и частотная область. Сглаживающие частотные фильтры. Частотные фильтры повышения резкости. Гомоморфная фильтрация.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Восстановление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– пространственная фильтрация. Подавление периодического шума – частотная фильтрация. Фильтрация методом минимизации. Инверсная фильтрация. Винеровская фильтрация. Среднегеометрический фильтр. Геометрические преобразования.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Обработка цветных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теории света. Цветовые модели. Обработка изображения в псевдоцветах. Основы обработки цветных изображений. Цветовые преобразования. Сглаживание и повышение резкости. Цветовая сегментация. Шум на цветных изображениях. Сжатие цветных изображений.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Вейвлеты и кратномасштабная обработка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Кратномасштабное разложение. Одномерные вейвлет преобразования. Быстрое вейвлет преобразование. Двумерные вейвлет преобразования. Вейвлет – пакеты.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Сжатие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Модели сжатия изображений. Элементы теории информации. Сжатие без потерь. </w:t>
            </w: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Сжатие с потерями.  Стандарты сжатия изображений.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Морфологическая обработка изображений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Диалатация и эрозия. Размытие и замыкание. Некоторые основные морфологические алгоритмы.</w:t>
            </w:r>
          </w:p>
        </w:tc>
      </w:tr>
    </w:tbl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Считывание и регистрация изображений.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Получение и видоизменение гистограммы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Фурье и частотная область. Частотные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 шума. Подавление шумов методами пространственной и частотной фильтрации.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Дискретизация и квантование изображений. Линейные и нелинейные преобразования.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пространственной фильтрации.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Сглаживающие пространственные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Сглаживающие частотные фильтры.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Частотные фильтры повышения резкости.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корреляторы; фильтры Ван дер Люгта.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 подавления шумов изображения.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Инверсная фильтрация.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"Цифровая обработка изображений",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хранения, обработки и анализа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современными компьютерными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основного 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основ оптической электроники, </w:t>
            </w: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33342" w:rsidRPr="00433342" w:rsidTr="004333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33342" w:rsidRPr="00433342" w:rsidRDefault="004333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333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33342" w:rsidRPr="00433342" w:rsidTr="0043334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33342" w:rsidRPr="00433342" w:rsidTr="00433342">
        <w:trPr>
          <w:trHeight w:val="285"/>
        </w:trPr>
        <w:tc>
          <w:tcPr>
            <w:tcW w:w="482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33342" w:rsidRPr="00433342" w:rsidRDefault="00433342" w:rsidP="0043334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33342" w:rsidRPr="00433342" w:rsidTr="0043334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33342" w:rsidRPr="00433342" w:rsidTr="00433342">
        <w:trPr>
          <w:trHeight w:val="285"/>
        </w:trPr>
        <w:tc>
          <w:tcPr>
            <w:tcW w:w="19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334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33342" w:rsidRPr="00433342" w:rsidRDefault="00433342" w:rsidP="0043334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общепрофессиональных (ОПК-2, ОПК-6), в рамках текущего контроля по дисциплине) по разделам дисциплины: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Фурье – анализ.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Преобразование Фурье и частотная область.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Сглаживающие частотные фильтры.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Частотные фильтры повышения резкости.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Гомоморфная фильтрация.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 xml:space="preserve">Защита лабораторных работ (оценка сформированности элементов (знаний, умений) следующих компетенций:  общепрофессиональных (ОПК-2, ОПК-6), в рамках текущего контроля по дисциплине) по разделам дисциплины: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Винеровская фильтрация.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Среднегеометрический фильтр.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Сегментация изображений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- Обработка изображения в псевдоцветах.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(ОПК-2, ОПК-6) в рамках промежуточного контроля по дисциплине) по разделам дисциплины представлен в Приложении 2 к Рабочей программе.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"Цифровая обработка изображений"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433342" w:rsidRPr="00433342" w:rsidTr="00433342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3334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vMerge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433342" w:rsidRPr="00433342" w:rsidTr="00433342">
        <w:trPr>
          <w:trHeight w:val="285"/>
        </w:trPr>
        <w:tc>
          <w:tcPr>
            <w:tcW w:w="127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433342" w:rsidRPr="00433342" w:rsidRDefault="00433342" w:rsidP="004333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333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33342" w:rsidRPr="00433342" w:rsidRDefault="00433342" w:rsidP="0043334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Дисциплина "Цифровая обработка изображений"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lastRenderedPageBreak/>
        <w:t>2. Ландсберг Г.С., Оптика : учебное пособие для вузов. Изд. 7-е, стер.; ФИЗМАТЛИТ 2017, 848 с.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4.  Гонсалес Р.С. Цифровая обработка изображений в среде MATLAB: Пер. с англ. / Р. Гонсалес, Р. Е. Вудс, С. Л. Эддинс. — М.: Техносфера, 2006. — 616 с.: ил. — (Мир цифровой обработки). — Библиогр.: с. 614-615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5.  Алексеев Е. Р. Scilab. Решение инженерных и математических задач / Е. Р. Алексеев, О. В. Чеснокова, Е. А. Рудченко. — М.: ALT Linux, 2008. — 259 с.: ил. — (Библиотека ALT Linux). — Библиогр.: с. 258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1.  Смоленцев Н.К. Вейвлет-анализ в MATLAB / Н. К. Смоленцев. - М.: ДМК Пресс, 2010. - 448 с.: ил. - Библиогр.: с. 446-448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http://www.library.mirea.ru.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3334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433342" w:rsidRPr="00433342" w:rsidRDefault="00433342" w:rsidP="0043334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33342" w:rsidRPr="004333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334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33342" w:rsidRPr="00433342" w:rsidRDefault="00433342" w:rsidP="004333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3342">
        <w:rPr>
          <w:rFonts w:ascii="Times New Roman" w:hAnsi="Times New Roman" w:cs="Times New Roman"/>
          <w:b/>
          <w:sz w:val="28"/>
          <w:szCs w:val="28"/>
        </w:rPr>
        <w:t>Б1.Б.31 "Цифровая обработка изображений"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33342" w:rsidRPr="00433342" w:rsidTr="00410B5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33342" w:rsidRPr="00433342" w:rsidTr="00410B5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33342" w:rsidRPr="00433342" w:rsidTr="00410B5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33342" w:rsidRPr="00433342" w:rsidRDefault="00433342" w:rsidP="004333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3342" w:rsidRPr="00433342" w:rsidRDefault="00433342" w:rsidP="00433342">
      <w:pPr>
        <w:rPr>
          <w:rFonts w:ascii="Times New Roman" w:hAnsi="Times New Roman" w:cs="Times New Roman"/>
          <w:b/>
          <w:sz w:val="28"/>
          <w:szCs w:val="28"/>
        </w:rPr>
      </w:pPr>
      <w:r w:rsidRPr="0043334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33342" w:rsidRPr="00433342" w:rsidRDefault="00433342" w:rsidP="004333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334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433342" w:rsidRPr="00433342" w:rsidRDefault="00433342" w:rsidP="004333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3342">
        <w:rPr>
          <w:rFonts w:ascii="Times New Roman" w:hAnsi="Times New Roman" w:cs="Times New Roman"/>
          <w:b/>
          <w:sz w:val="28"/>
          <w:szCs w:val="28"/>
        </w:rPr>
        <w:t>Б1.Б.31 "Цифровая обработка изображений"</w:t>
      </w:r>
      <w:r w:rsidRPr="0043334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33342" w:rsidRPr="00433342" w:rsidTr="00410B50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33342" w:rsidRPr="00433342" w:rsidTr="00410B50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  <w:r w:rsidRPr="0043334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33342" w:rsidRPr="00433342" w:rsidTr="00410B50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3342" w:rsidRPr="00433342" w:rsidTr="00410B50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33342" w:rsidRPr="00433342" w:rsidRDefault="00433342" w:rsidP="00410B5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33342" w:rsidRPr="00433342" w:rsidRDefault="00433342" w:rsidP="00433342">
      <w:pPr>
        <w:rPr>
          <w:rFonts w:ascii="Times New Roman" w:hAnsi="Times New Roman" w:cs="Times New Roman"/>
        </w:rPr>
      </w:pP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33342" w:rsidSect="0043334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33342" w:rsidRPr="00433342" w:rsidRDefault="00433342" w:rsidP="0043334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433342" w:rsidRPr="00433342" w:rsidRDefault="00433342" w:rsidP="0043334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Аннотация</w:t>
      </w:r>
    </w:p>
    <w:p w:rsidR="00433342" w:rsidRPr="00433342" w:rsidRDefault="00433342" w:rsidP="0043334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>к рабочей программе дисциплины "Цифровая обработка изображений"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"Цифровая обработка изображений" имеет своей целью способствовать формированию у обучающихся общепрофессиональных (ОПК-2, ОПК-6)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Знать: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Уметь: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P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3334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"Цифровая обработка изображений"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33342" w:rsidRPr="004F38A0" w:rsidRDefault="00433342" w:rsidP="0043334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433342" w:rsidRPr="004F38A0" w:rsidRDefault="00433342" w:rsidP="0043334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433342" w:rsidRPr="00EE5F29" w:rsidRDefault="00433342" w:rsidP="0043334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433342" w:rsidRDefault="00433342" w:rsidP="004333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"Цифровая обработка изображений"</w:t>
      </w:r>
    </w:p>
    <w:p w:rsidR="00433342" w:rsidRPr="004F38A0" w:rsidRDefault="00433342" w:rsidP="0043334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433342" w:rsidRPr="00DC0B45" w:rsidRDefault="00433342" w:rsidP="004333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433342" w:rsidRDefault="00433342" w:rsidP="004333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342" w:rsidRPr="00DC0B45" w:rsidRDefault="00433342" w:rsidP="004333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433342" w:rsidRDefault="00433342" w:rsidP="0043334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433342" w:rsidRDefault="00433342" w:rsidP="0043334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ОПК-6)</w:t>
      </w:r>
    </w:p>
    <w:p w:rsidR="00433342" w:rsidRPr="00244B45" w:rsidRDefault="00433342" w:rsidP="0043334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433342" w:rsidRPr="00291C5C" w:rsidRDefault="00433342" w:rsidP="0043334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433342" w:rsidRDefault="00433342" w:rsidP="0043334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433342" w:rsidRPr="00291C5C" w:rsidRDefault="00433342" w:rsidP="00433342">
      <w:pPr>
        <w:rPr>
          <w:rFonts w:ascii="Times New Roman" w:eastAsia="Calibri" w:hAnsi="Times New Roman" w:cs="Times New Roman"/>
          <w:sz w:val="28"/>
          <w:szCs w:val="28"/>
        </w:rPr>
      </w:pPr>
    </w:p>
    <w:p w:rsidR="00433342" w:rsidRPr="00291C5C" w:rsidRDefault="00433342" w:rsidP="00433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433342" w:rsidRPr="000A6191" w:rsidRDefault="00433342" w:rsidP="004333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433342" w:rsidRPr="000A6191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433342" w:rsidRPr="000A6191" w:rsidRDefault="00433342" w:rsidP="00433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433342" w:rsidRPr="000A6191" w:rsidRDefault="00433342" w:rsidP="0043334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433342" w:rsidRPr="000A6191" w:rsidRDefault="00433342" w:rsidP="004333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433342" w:rsidRPr="000A6191" w:rsidRDefault="00433342" w:rsidP="004333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433342" w:rsidRPr="000A6191" w:rsidRDefault="00433342" w:rsidP="004333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433342" w:rsidRPr="000A6191" w:rsidRDefault="00433342" w:rsidP="004333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433342" w:rsidRPr="000A6191" w:rsidRDefault="00433342" w:rsidP="0043334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433342" w:rsidRPr="000A6191" w:rsidRDefault="00433342" w:rsidP="004333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433342" w:rsidRPr="000A6191" w:rsidRDefault="00433342" w:rsidP="004333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433342" w:rsidRPr="000A6191" w:rsidRDefault="00433342" w:rsidP="0043334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433342" w:rsidRDefault="00433342" w:rsidP="0043334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Считывание и регистрация изображений.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Дискретизация и квантование изображений.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Линейные и нелинейные преобразования.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Основные градационные преобразования.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Квантовые  числа, излучательные  переходы, правила  отбора.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Видоизменение гистограммы.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Улучшение качества изображений на основе арифметико-логических операций.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Спектры  многоэлектронных  атомов. Спектры  атомов во  внешних  электрических   и магнитных  полях.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Основы пространственной фильтрации.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Эффект  Штарка  и  эффект  Зеемана.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Сглаживающие пространственные фильтры.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Колебательно-вращательные координаты молекул, правила отбора в колебательно-вращательных  спектрах.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Введение в Фурье – анализ.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Линейная оптика, границы раздела двух сред, нормальная и аномальные дисперсии.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Преобразование Фурье и частотная область. Сглаживающие частотные фильтры.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Частотные фильтры повышения резкости. Гомоморфная фильтрация.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Рэлеевское рассеяние, комбинационное и вынужденное рассеяние.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Модели шума.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Подавление шумов – пространственная фильтрация. Подавление периодического шума – частотная фильтрация.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Фильтрация методом минимизации.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Инверсная фильтрация. Винеровская фильтрация.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Среднегеометрический фильтр. Геометрические преобразования.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27. Основы теории света. Цветовые модели. Обработка изображения в псевдоцветах. Основы обработки цветных изображений.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Цветовые преобразования.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Сглаживание и повышение резкости.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Цветовая сегментация. Шум на цветных изображениях.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Взаимодействие сильного светового поля со средой.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Сжатие цветных изображений.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Кратномасштабное разложение.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Одномерные вейвлет преобразования. Быстрое вейвлет преобразование. Двумерные вейвлет преобразования. Вейвлет – пакеты.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Преобразование поляризации света, векторное  описание  поляризации.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37. Модели сжатия изображений.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Элементы теории информации.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41. Сжатие без потерь. Сжатие с потерями. 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Стандарты сжатия изображений.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Диалатация и эрозия.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Размытие и замыкание. Некоторые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48. Электрооптические, магнитооптические и акустооптические модуляторы и дефлекторы.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49. Распространение электромагнитного поля в пространстве. Уравнения Максвелла.</w:t>
      </w:r>
    </w:p>
    <w:p w:rsidR="00433342" w:rsidRDefault="00433342" w:rsidP="004333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50. Сферические  и  плоские  световые волны. </w:t>
      </w:r>
    </w:p>
    <w:p w:rsidR="00433342" w:rsidRPr="000A6191" w:rsidRDefault="00433342" w:rsidP="004333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433342" w:rsidRDefault="00433342" w:rsidP="0043334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ОПК-6) компетенций</w:t>
      </w:r>
    </w:p>
    <w:p w:rsidR="00433342" w:rsidRPr="006504E2" w:rsidRDefault="00433342" w:rsidP="0043334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33342" w:rsidRPr="000A6191" w:rsidRDefault="00433342" w:rsidP="0043334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433342" w:rsidRDefault="00433342" w:rsidP="004333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"Цифровая обработка изображений" формой промежуточного контроля успеваемости является экзамен.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33342" w:rsidRDefault="00433342" w:rsidP="0043334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433342" w:rsidRDefault="00433342" w:rsidP="0043334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Считывание и регистрация изображений.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Дискретизация и квантование изображений.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Принцип работы лазера. Структурная схема лазера, принципы накачки, принципы обратной связи.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Линейные и нелинейные преобразования.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Основные градационные преобразования.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Видоизменение гистограммы.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Улучшение качества изображений на основе арифметико-логических операций.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Основы пространственной фильтрации.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Электрооптические, магнитооптические и акустооптические модуляторы и дефлекторы.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Сглаживающие пространственные фильтры.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Распространение электромагнитного поля в пространстве. Уравнения Максвелла.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Введение в Фурье – анализ.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Преобразование Фурье и частотная область. Сглаживающие частотные фильтры.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Пассивные оптические компоненты: разветвители 2х2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Частотные фильтры повышения резкости. Гомоморфная фильтрация.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Модели шума.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Пассивные оптические компоненты: разветвитель 3х3. Уравнения связанных мод для него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22. Подавление шумов – пространственная фильтрация. Подавление периодического шума – частотная фильтрация.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Волоконной оптические усилители: обзор существующих решений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Фильтрация методом минимизации.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Иттербиевые волоконные усилители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26. Инверсная фильтрация. Винеровская фильтрация.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Среднегеометрический фильтр. Геометрические преобразования.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Основы теории света. Цветовые модели. Обработка изображения в псевдоцветах. Основы обработки цветных изображений.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30. Цветовые преобразования.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Сглаживание и повышение резкости.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Цветовая сегментация. Шум на цветных изображениях.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Сжатие цветных изображений.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Представление световых полей комплексными функциями. 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Кратномасштабное разложение.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36. Одномерные вейвлет преобразования. Быстрое вейвлет преобразование. Двумерные вейвлет преобразования. Вейвлет – пакеты.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37. Типы источников излучения в волоконной оптике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38. Модели сжатия изображений.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39. Ввод оптического излучения в волокно. Эффективность ввода.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40. Элементы теории информации.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Многомодовое оптическое волокно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42. Сжатие без потерь. Сжатие с потерями. 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Стандарты сжатия изображений.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44. Диалатация и эрозия.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Одномодовое оптическое волокно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46. Размытие и замыкание. Некоторые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47.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48. Описание  интерференции в скалярном  приближении и с  учётом  поляризации световых  волн.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49. Комплексная степень когерентности, расчёт  временной когерентности, теорема Винера-Хинчина.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50. Волновое уравнение в изотропной, анизотропной и неоднородных средах. Дифракционный интеграл. </w:t>
      </w:r>
    </w:p>
    <w:p w:rsidR="00433342" w:rsidRDefault="00433342" w:rsidP="004333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51. Физические  основы Фурье-спектроскопии.</w:t>
      </w:r>
    </w:p>
    <w:p w:rsidR="001A69BA" w:rsidRPr="00433342" w:rsidRDefault="001A69BA" w:rsidP="004333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33342" w:rsidSect="004333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342"/>
    <w:rsid w:val="001A69BA"/>
    <w:rsid w:val="0043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333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3334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3334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33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334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3334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333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3334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3334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33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334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3334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7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7011</Words>
  <Characters>39965</Characters>
  <Application>Microsoft Office Word</Application>
  <DocSecurity>0</DocSecurity>
  <Lines>333</Lines>
  <Paragraphs>93</Paragraphs>
  <ScaleCrop>false</ScaleCrop>
  <Company/>
  <LinksUpToDate>false</LinksUpToDate>
  <CharactersWithSpaces>46883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2018-12-12T01:20:00Z</dcterms:created>
  <dcterms:modified xsi:type="dcterms:W3CDTF">2018-12-12T01:20:00Z</dcterms:modified>
</cp:coreProperties>
</file>