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51BDC" w:rsidRPr="00651BDC" w:rsidTr="006D3BBF">
        <w:trPr>
          <w:cantSplit/>
          <w:trHeight w:val="180"/>
        </w:trPr>
        <w:tc>
          <w:tcPr>
            <w:tcW w:w="5000" w:type="pct"/>
          </w:tcPr>
          <w:p w:rsidR="00651BDC" w:rsidRPr="00651BDC" w:rsidRDefault="00651BDC" w:rsidP="00651BD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651B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0923C" wp14:editId="7646F21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BDC" w:rsidRPr="00651BDC" w:rsidTr="006D3BBF">
        <w:trPr>
          <w:cantSplit/>
          <w:trHeight w:val="180"/>
        </w:trPr>
        <w:tc>
          <w:tcPr>
            <w:tcW w:w="5000" w:type="pct"/>
          </w:tcPr>
          <w:p w:rsidR="00651BDC" w:rsidRPr="00651BDC" w:rsidRDefault="00651BDC" w:rsidP="00651BD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51BD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51BDC" w:rsidRPr="00651BDC" w:rsidTr="006D3BBF">
        <w:trPr>
          <w:cantSplit/>
          <w:trHeight w:val="1417"/>
        </w:trPr>
        <w:tc>
          <w:tcPr>
            <w:tcW w:w="5000" w:type="pct"/>
          </w:tcPr>
          <w:p w:rsidR="00651BDC" w:rsidRPr="00651BDC" w:rsidRDefault="00651BDC" w:rsidP="00651BD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651BD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51BDC">
              <w:rPr>
                <w:i w:val="0"/>
              </w:rPr>
              <w:br/>
              <w:t>высшего образования</w:t>
            </w:r>
            <w:r w:rsidRPr="00651BDC">
              <w:rPr>
                <w:i w:val="0"/>
              </w:rPr>
              <w:br/>
            </w:r>
            <w:r w:rsidRPr="00651BD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51BDC" w:rsidRPr="00651BDC" w:rsidRDefault="00651BDC" w:rsidP="00651BD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51BD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51BDC" w:rsidRPr="00651BDC" w:rsidRDefault="00651BDC" w:rsidP="00651BD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AC35F70" wp14:editId="54310CC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651BDC" w:rsidRPr="00651BDC" w:rsidRDefault="00651BDC" w:rsidP="00651BD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51BDC" w:rsidRPr="00651BDC" w:rsidTr="006D3BBF">
        <w:tc>
          <w:tcPr>
            <w:tcW w:w="2688" w:type="pct"/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51BD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51BDC" w:rsidRPr="00651BDC" w:rsidRDefault="00651BDC" w:rsidP="00651BD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51BDC" w:rsidRPr="00651BDC" w:rsidRDefault="00651BDC" w:rsidP="00651BD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51BDC" w:rsidRPr="00651BDC" w:rsidRDefault="00651BDC" w:rsidP="00651BD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651BDC" w:rsidRPr="00651BDC" w:rsidTr="006D3BB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Б1.В.ДВ.3.1 "Источники и детекторы ионизирующих излучений"</w:t>
            </w:r>
          </w:p>
        </w:tc>
      </w:tr>
      <w:tr w:rsidR="00651BDC" w:rsidRPr="00651BDC" w:rsidTr="006D3BB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51BDC" w:rsidRPr="00651BDC" w:rsidTr="006D3BBF">
        <w:trPr>
          <w:trHeight w:val="218"/>
        </w:trPr>
        <w:tc>
          <w:tcPr>
            <w:tcW w:w="1062" w:type="pct"/>
            <w:gridSpan w:val="4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651BDC" w:rsidRPr="00651BDC" w:rsidTr="006D3BBF">
        <w:trPr>
          <w:trHeight w:val="51"/>
        </w:trPr>
        <w:tc>
          <w:tcPr>
            <w:tcW w:w="1062" w:type="pct"/>
            <w:gridSpan w:val="4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51BDC" w:rsidRPr="00651BDC" w:rsidTr="006D3BBF">
        <w:trPr>
          <w:trHeight w:val="72"/>
        </w:trPr>
        <w:tc>
          <w:tcPr>
            <w:tcW w:w="1042" w:type="pct"/>
            <w:gridSpan w:val="3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651BDC" w:rsidRPr="00651BDC" w:rsidTr="006D3BBF">
        <w:trPr>
          <w:trHeight w:val="51"/>
        </w:trPr>
        <w:tc>
          <w:tcPr>
            <w:tcW w:w="1042" w:type="pct"/>
            <w:gridSpan w:val="3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51BDC" w:rsidRPr="00651BDC" w:rsidTr="006D3BBF">
        <w:trPr>
          <w:trHeight w:val="67"/>
        </w:trPr>
        <w:tc>
          <w:tcPr>
            <w:tcW w:w="736" w:type="pct"/>
            <w:gridSpan w:val="2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51BDC" w:rsidRPr="00651BDC" w:rsidTr="006D3BBF">
        <w:tc>
          <w:tcPr>
            <w:tcW w:w="736" w:type="pct"/>
            <w:gridSpan w:val="2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1BDC" w:rsidRPr="00651BDC" w:rsidTr="006D3BBF">
        <w:trPr>
          <w:trHeight w:val="129"/>
        </w:trPr>
        <w:tc>
          <w:tcPr>
            <w:tcW w:w="1236" w:type="pct"/>
            <w:gridSpan w:val="5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51BDC" w:rsidRPr="00651BDC" w:rsidTr="006D3BBF">
        <w:trPr>
          <w:trHeight w:val="57"/>
        </w:trPr>
        <w:tc>
          <w:tcPr>
            <w:tcW w:w="1236" w:type="pct"/>
            <w:gridSpan w:val="5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1BDC" w:rsidRPr="00651BDC" w:rsidTr="006D3BBF">
        <w:trPr>
          <w:trHeight w:val="97"/>
        </w:trPr>
        <w:tc>
          <w:tcPr>
            <w:tcW w:w="629" w:type="pct"/>
            <w:vAlign w:val="bottom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51BDC" w:rsidRPr="00651BDC" w:rsidTr="006D3BBF">
        <w:tc>
          <w:tcPr>
            <w:tcW w:w="629" w:type="pct"/>
          </w:tcPr>
          <w:p w:rsidR="00651BDC" w:rsidRPr="00651BDC" w:rsidRDefault="00651BDC" w:rsidP="00651BD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51BDC" w:rsidRPr="00651BDC" w:rsidRDefault="00651BDC" w:rsidP="00651BDC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651BDC" w:rsidRPr="00651BDC" w:rsidRDefault="00651BDC" w:rsidP="00651BDC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651BDC" w:rsidRPr="00651BDC" w:rsidRDefault="00651BDC" w:rsidP="00651BD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651BDC">
        <w:rPr>
          <w:rFonts w:ascii="Times New Roman" w:hAnsi="Times New Roman" w:cs="Times New Roman"/>
          <w:sz w:val="28"/>
        </w:rPr>
        <w:t>Москва 20</w:t>
      </w:r>
      <w:r w:rsidRPr="00651BDC">
        <w:rPr>
          <w:rFonts w:ascii="Times New Roman" w:hAnsi="Times New Roman" w:cs="Times New Roman"/>
          <w:sz w:val="28"/>
          <w:lang w:val="en-US"/>
        </w:rPr>
        <w:t>18</w:t>
      </w:r>
    </w:p>
    <w:p w:rsidR="00651BDC" w:rsidRPr="00651BDC" w:rsidRDefault="00651BDC" w:rsidP="00651BDC">
      <w:pPr>
        <w:spacing w:after="0"/>
        <w:rPr>
          <w:rFonts w:ascii="Times New Roman" w:hAnsi="Times New Roman" w:cs="Times New Roman"/>
        </w:rPr>
      </w:pPr>
      <w:r w:rsidRPr="00651BD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51BDC" w:rsidRPr="00651BDC" w:rsidTr="006D3BBF">
        <w:trPr>
          <w:trHeight w:val="181"/>
        </w:trPr>
        <w:tc>
          <w:tcPr>
            <w:tcW w:w="2141" w:type="pct"/>
            <w:vAlign w:val="bottom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651BDC" w:rsidRPr="00651BDC" w:rsidTr="006D3BBF">
        <w:trPr>
          <w:trHeight w:val="57"/>
        </w:trPr>
        <w:tc>
          <w:tcPr>
            <w:tcW w:w="2141" w:type="pct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51BDC" w:rsidRPr="00651BDC" w:rsidRDefault="00651BDC" w:rsidP="00651BD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51BDC" w:rsidRPr="00651BDC" w:rsidTr="006D3BBF">
        <w:trPr>
          <w:trHeight w:val="181"/>
        </w:trPr>
        <w:tc>
          <w:tcPr>
            <w:tcW w:w="5000" w:type="pct"/>
            <w:gridSpan w:val="2"/>
            <w:vAlign w:val="bottom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51BDC" w:rsidRPr="00651BDC" w:rsidTr="006D3BBF">
        <w:trPr>
          <w:trHeight w:val="181"/>
        </w:trPr>
        <w:tc>
          <w:tcPr>
            <w:tcW w:w="1565" w:type="pct"/>
            <w:vAlign w:val="bottom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51BDC" w:rsidRPr="00651BDC" w:rsidTr="006D3BBF">
        <w:trPr>
          <w:trHeight w:val="57"/>
        </w:trPr>
        <w:tc>
          <w:tcPr>
            <w:tcW w:w="1565" w:type="pct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51BDC" w:rsidRPr="00651BDC" w:rsidRDefault="00651BDC" w:rsidP="00651BDC">
      <w:pPr>
        <w:spacing w:after="0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651BDC" w:rsidRPr="00651BDC" w:rsidRDefault="00651BDC" w:rsidP="00651BD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51BDC" w:rsidRPr="00651BDC" w:rsidTr="006D3BBF">
        <w:trPr>
          <w:trHeight w:val="181"/>
        </w:trPr>
        <w:tc>
          <w:tcPr>
            <w:tcW w:w="1637" w:type="pct"/>
            <w:vAlign w:val="bottom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51BD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51BDC" w:rsidRPr="00651BDC" w:rsidTr="006D3BBF">
        <w:trPr>
          <w:trHeight w:val="57"/>
        </w:trPr>
        <w:tc>
          <w:tcPr>
            <w:tcW w:w="1637" w:type="pct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51BDC" w:rsidRPr="00651BDC" w:rsidRDefault="00651BDC" w:rsidP="00651BDC">
      <w:pPr>
        <w:spacing w:after="0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СОГЛАСОВАНО:</w:t>
      </w:r>
    </w:p>
    <w:p w:rsidR="00651BDC" w:rsidRPr="00651BDC" w:rsidRDefault="00651BDC" w:rsidP="00651BD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51BDC" w:rsidRPr="00651BDC" w:rsidTr="006D3BBF">
        <w:trPr>
          <w:trHeight w:val="181"/>
        </w:trPr>
        <w:tc>
          <w:tcPr>
            <w:tcW w:w="5000" w:type="pct"/>
            <w:gridSpan w:val="3"/>
            <w:vAlign w:val="bottom"/>
          </w:tcPr>
          <w:p w:rsidR="00651BDC" w:rsidRPr="00651BDC" w:rsidRDefault="00651BDC" w:rsidP="00651BD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51BD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51BD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51BDC" w:rsidRPr="00651BDC" w:rsidTr="006D3BBF">
        <w:trPr>
          <w:trHeight w:val="181"/>
        </w:trPr>
        <w:tc>
          <w:tcPr>
            <w:tcW w:w="3219" w:type="pct"/>
            <w:vAlign w:val="bottom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51BD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51BDC" w:rsidRPr="00651BDC" w:rsidTr="006D3BBF">
        <w:trPr>
          <w:trHeight w:val="57"/>
        </w:trPr>
        <w:tc>
          <w:tcPr>
            <w:tcW w:w="3219" w:type="pct"/>
          </w:tcPr>
          <w:p w:rsidR="00651BDC" w:rsidRPr="00651BDC" w:rsidRDefault="00651BDC" w:rsidP="00651BD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51BDC" w:rsidRPr="00651BDC" w:rsidRDefault="00651BDC" w:rsidP="00651BD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51BDC" w:rsidRPr="00651BDC" w:rsidRDefault="00651BDC" w:rsidP="00651BDC">
      <w:pPr>
        <w:spacing w:after="0"/>
        <w:rPr>
          <w:rFonts w:ascii="Times New Roman" w:hAnsi="Times New Roman" w:cs="Times New Roman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br w:type="page"/>
      </w:r>
      <w:r w:rsidRPr="00651BDC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Для освоения дисциплины "Источники и детекторы ионизирующих излучений"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lastRenderedPageBreak/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Освоение дисциплины "Источники и детекторы ионизирующих излучений"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lastRenderedPageBreak/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651BDC" w:rsidRPr="00651BDC" w:rsidTr="00651BDC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651BDC" w:rsidRPr="00651BDC" w:rsidTr="00651BDC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BDC" w:rsidRPr="00651BDC" w:rsidRDefault="00651BD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умением усовершенствования </w:t>
            </w: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</w:t>
            </w:r>
          </w:p>
        </w:tc>
      </w:tr>
    </w:tbl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651BDC" w:rsidRPr="00651BDC" w:rsidTr="00651BD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51BD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651BDC" w:rsidRPr="00651BDC" w:rsidTr="00651BD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51BDC" w:rsidRPr="00651BDC" w:rsidTr="00651BD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51BDC" w:rsidRPr="00651BDC" w:rsidTr="00651BD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51BD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51BDC" w:rsidRPr="00651BDC" w:rsidRDefault="00651BDC" w:rsidP="00651BD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"Источники и детекторы ионизирующих излучений",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принципов построения деталей, </w:t>
            </w: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51BDC" w:rsidRPr="00651BDC" w:rsidTr="00651BD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BDC" w:rsidRPr="00651BDC" w:rsidRDefault="00651BD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51B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51BDC" w:rsidRPr="00651BDC" w:rsidTr="00651BD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51BDC" w:rsidRPr="00651BDC" w:rsidTr="00651BDC">
        <w:trPr>
          <w:trHeight w:val="285"/>
        </w:trPr>
        <w:tc>
          <w:tcPr>
            <w:tcW w:w="48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51BDC" w:rsidRPr="00651BDC" w:rsidRDefault="00651BDC" w:rsidP="00651BD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51BDC" w:rsidRPr="00651BDC" w:rsidTr="00651BD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51BDC" w:rsidRPr="00651BDC" w:rsidTr="00651BDC">
        <w:trPr>
          <w:trHeight w:val="285"/>
        </w:trPr>
        <w:tc>
          <w:tcPr>
            <w:tcW w:w="19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51BDC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51BDC" w:rsidRPr="00651BDC" w:rsidRDefault="00651BDC" w:rsidP="00651BD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Физика образования тормозного рентгеновского излучения.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Физика образования характеристического рентгеновского излучения.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В чём отличие характеристического рентгеновского излучения от тормозного рентгеновского излучения?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Виды корпускулярного ионизирующего излучения и дать им определение.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Чем отличаются процессы упругого рассеяния от неупругих процессов рассеяния?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Физические процессы при радиационных потерях энергии бета-излучения.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Физические процессы при ионизационных потерях энергии бета-излучения.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Что такое фотоэлектрический эффект?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Что такое Комптон-эффект?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lastRenderedPageBreak/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Что такое эффект образования пар?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В чем особенность взаимодействия нейтронов с твердым телом?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Спонтанный радиоактивный распад радионуклидов.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Термоядерные реакции.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профессиональной (ПК-1) и профессионально-специализированных (ПСК-3.2, 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"Источники и детекторы ионизирующих излучений"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651BDC" w:rsidRPr="00651BDC" w:rsidTr="00651BDC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51BD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vMerge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51BDC" w:rsidRPr="00651BDC" w:rsidTr="00651BDC">
        <w:trPr>
          <w:trHeight w:val="285"/>
        </w:trPr>
        <w:tc>
          <w:tcPr>
            <w:tcW w:w="149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651BDC" w:rsidRPr="00651BDC" w:rsidRDefault="00651BDC" w:rsidP="00651BD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51BD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51BDC" w:rsidRPr="00651BDC" w:rsidRDefault="00651BDC" w:rsidP="00651BD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При подготовке к лекционным занятиям студентам необходимо: перед очередной лекцией необходимо просмотреть конспект материала </w:t>
      </w:r>
      <w:r w:rsidRPr="00651BDC">
        <w:rPr>
          <w:rFonts w:ascii="Times New Roman" w:hAnsi="Times New Roman" w:cs="Times New Roman"/>
          <w:sz w:val="28"/>
        </w:rPr>
        <w:lastRenderedPageBreak/>
        <w:t>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4.  Иванов В.И., Лучников А.П., Сигов А.С. Электронно-лучевые технологии в производстве изделий электронной техники: Учебное пособие.(Под ред.чл.-корр.РАН А.С. Сигова). М. Энергоатомиздат, 2009.-256с.: ил.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5.  Климов А.Н. Ядерная физика и ядерные реакторы: Учебник для вузов – 2-е изд., перераб. и доп. – М., Энергоатомиздат,1985. - 352с.: ил.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7.  Лейман К. Взаимодействие излучения с твердым телом и образование элементарных дефектов. / Пре. с англ. к.ф-м.н. Бабкина Г.И. – М., Атомиздат, 1979. - 293 с.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1.  В.К.Ляпидевский//Методы детектирования излучений: Учеб.пособие.- М., Энергоатомиздат,1987.-404 с.: ил.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2.  Ионизирующие излучения и их измерения. Термины и понятия. М.: Стандартинформ, 2006.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Б1.В.ДВ.3.1 "Источники и детекторы ионизирующих излучений"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1. Цель освоения дисциплины. Дисциплина "Источники и детекторы ионизирующих излучений"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lastRenderedPageBreak/>
        <w:t xml:space="preserve">2.  Место дисциплины в структуре основной профессиональной образовательной программы.  Дисциплина "Источники и детекторы ионизирующих излучений"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экзамен.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Знать: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Уметь: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Владеть: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51BDC">
        <w:rPr>
          <w:rFonts w:ascii="Times New Roman" w:hAnsi="Times New Roman" w:cs="Times New Roman"/>
          <w:sz w:val="28"/>
        </w:rPr>
        <w:lastRenderedPageBreak/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651BDC" w:rsidRPr="00651BDC" w:rsidRDefault="00651BDC" w:rsidP="00651BD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51BDC" w:rsidRPr="00651B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BD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51BDC" w:rsidRPr="00651BDC" w:rsidRDefault="00651BDC" w:rsidP="00651BD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BDC">
        <w:rPr>
          <w:rFonts w:ascii="Times New Roman" w:hAnsi="Times New Roman" w:cs="Times New Roman"/>
          <w:b/>
          <w:sz w:val="28"/>
          <w:szCs w:val="28"/>
        </w:rPr>
        <w:t>Б1.В.ДВ.3.1 "Источники и детекторы ионизирующих излучений"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51BDC" w:rsidRPr="00651BDC" w:rsidTr="006D3BB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51BDC" w:rsidRPr="00651BDC" w:rsidTr="006D3BB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51BDC" w:rsidRPr="00651BDC" w:rsidTr="006D3BB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51BDC" w:rsidRPr="00651BDC" w:rsidRDefault="00651BDC" w:rsidP="00651BD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1BDC" w:rsidRPr="00651BDC" w:rsidRDefault="00651BDC" w:rsidP="00651BDC">
      <w:pPr>
        <w:rPr>
          <w:rFonts w:ascii="Times New Roman" w:hAnsi="Times New Roman" w:cs="Times New Roman"/>
          <w:b/>
          <w:sz w:val="28"/>
          <w:szCs w:val="28"/>
        </w:rPr>
      </w:pPr>
      <w:r w:rsidRPr="00651BD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51BDC" w:rsidRPr="00651BDC" w:rsidRDefault="00651BDC" w:rsidP="00651BD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B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51BDC" w:rsidRPr="00651BDC" w:rsidRDefault="00651BDC" w:rsidP="00651BD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BDC">
        <w:rPr>
          <w:rFonts w:ascii="Times New Roman" w:hAnsi="Times New Roman" w:cs="Times New Roman"/>
          <w:b/>
          <w:sz w:val="28"/>
          <w:szCs w:val="28"/>
        </w:rPr>
        <w:t>Б1.В.ДВ.3.1 "Источники и детекторы ионизирующих излучений"</w:t>
      </w:r>
      <w:r w:rsidRPr="00651BD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51BDC" w:rsidRPr="00651BDC" w:rsidTr="006D3BB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51BDC" w:rsidRPr="00651BDC" w:rsidTr="006D3BB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  <w:r w:rsidRPr="00651BD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51BDC" w:rsidRPr="00651BDC" w:rsidTr="006D3BB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1BDC" w:rsidRPr="00651BDC" w:rsidTr="006D3BB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51BDC" w:rsidRPr="00651BDC" w:rsidRDefault="00651BDC" w:rsidP="006D3BB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51BDC" w:rsidRPr="00651BDC" w:rsidRDefault="00651BDC" w:rsidP="00651BDC">
      <w:pPr>
        <w:rPr>
          <w:rFonts w:ascii="Times New Roman" w:hAnsi="Times New Roman" w:cs="Times New Roman"/>
        </w:rPr>
      </w:pP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51BDC" w:rsidSect="00651B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51BDC" w:rsidRPr="00651BDC" w:rsidRDefault="00651BDC" w:rsidP="00651BDC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51BDC" w:rsidRPr="00651BDC" w:rsidRDefault="00651BDC" w:rsidP="00651BD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Аннотация</w:t>
      </w:r>
    </w:p>
    <w:p w:rsidR="00651BDC" w:rsidRPr="00651BDC" w:rsidRDefault="00651BDC" w:rsidP="00651BDC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>к рабочей программе дисциплины "Источники и детекторы ионизирующих излучений"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Знать: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Уметь: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P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51BDC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1BDC" w:rsidRPr="004F38A0" w:rsidRDefault="00651BDC" w:rsidP="00651BDC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51BDC" w:rsidRPr="004F38A0" w:rsidRDefault="00651BDC" w:rsidP="00651BDC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51BDC" w:rsidRPr="00EE5F29" w:rsidRDefault="00651BDC" w:rsidP="00651BDC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51BDC" w:rsidRDefault="00651BDC" w:rsidP="00651B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"Источники и детекторы ионизирующих излучений"</w:t>
      </w:r>
    </w:p>
    <w:p w:rsidR="00651BDC" w:rsidRPr="004F38A0" w:rsidRDefault="00651BDC" w:rsidP="00651BDC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51BDC" w:rsidRPr="00DC0B45" w:rsidRDefault="00651BDC" w:rsidP="00651BD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51BDC" w:rsidRDefault="00651BDC" w:rsidP="00651BD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1BDC" w:rsidRPr="00DC0B45" w:rsidRDefault="00651BDC" w:rsidP="00651BDC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51BDC" w:rsidRDefault="00651BDC" w:rsidP="00651BDC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51BDC" w:rsidRDefault="00651BDC" w:rsidP="00651BD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 и профессионально-специализированных (ПСК-3.2, ПСК-3.3)</w:t>
      </w:r>
    </w:p>
    <w:p w:rsidR="00651BDC" w:rsidRPr="00244B45" w:rsidRDefault="00651BDC" w:rsidP="00651BDC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51BDC" w:rsidRPr="00291C5C" w:rsidRDefault="00651BDC" w:rsidP="00651BD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51BDC" w:rsidRDefault="00651BDC" w:rsidP="00651BDC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51BDC" w:rsidRPr="00291C5C" w:rsidRDefault="00651BDC" w:rsidP="00651BDC">
      <w:pPr>
        <w:rPr>
          <w:rFonts w:ascii="Times New Roman" w:eastAsia="Calibri" w:hAnsi="Times New Roman" w:cs="Times New Roman"/>
          <w:sz w:val="28"/>
          <w:szCs w:val="28"/>
        </w:rPr>
      </w:pPr>
    </w:p>
    <w:p w:rsidR="00651BDC" w:rsidRPr="00291C5C" w:rsidRDefault="00651BDC" w:rsidP="00651BD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51BDC" w:rsidRPr="000A6191" w:rsidRDefault="00651BDC" w:rsidP="00651BDC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51BDC" w:rsidRPr="000A6191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51BDC" w:rsidRPr="000A6191" w:rsidRDefault="00651BDC" w:rsidP="00651BD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51BDC" w:rsidRPr="000A6191" w:rsidRDefault="00651BDC" w:rsidP="00651BDC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51BDC" w:rsidRPr="000A6191" w:rsidRDefault="00651BDC" w:rsidP="00651BD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51BDC" w:rsidRPr="000A6191" w:rsidRDefault="00651BDC" w:rsidP="00651BD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51BDC" w:rsidRPr="000A6191" w:rsidRDefault="00651BDC" w:rsidP="00651BD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51BDC" w:rsidRPr="000A6191" w:rsidRDefault="00651BDC" w:rsidP="00651BDC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51BDC" w:rsidRPr="000A6191" w:rsidRDefault="00651BDC" w:rsidP="00651BDC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51BDC" w:rsidRPr="000A6191" w:rsidRDefault="00651BDC" w:rsidP="00651BDC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51BDC" w:rsidRPr="000A6191" w:rsidRDefault="00651BDC" w:rsidP="00651BDC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51BDC" w:rsidRPr="000A6191" w:rsidRDefault="00651BDC" w:rsidP="00651BDC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51BDC" w:rsidRDefault="00651BDC" w:rsidP="00651BDC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651BDC" w:rsidRDefault="00651BDC" w:rsidP="00651BDC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651BDC" w:rsidRPr="000A6191" w:rsidRDefault="00651BDC" w:rsidP="00651BDC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51BDC" w:rsidRDefault="00651BDC" w:rsidP="00651BDC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и профессионально-специализированных (ПСК-3.2, ПСК-3.3) компетенций</w:t>
      </w:r>
    </w:p>
    <w:p w:rsidR="00651BDC" w:rsidRPr="006504E2" w:rsidRDefault="00651BDC" w:rsidP="00651BDC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51BDC" w:rsidRPr="000A6191" w:rsidRDefault="00651BDC" w:rsidP="00651BDC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51BDC" w:rsidRDefault="00651BDC" w:rsidP="00651BDC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"Источники и детекторы ионизирующих излучений" формой промежуточного контроля успеваемости является экзамен.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51BDC" w:rsidRDefault="00651BDC" w:rsidP="00651BD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651BDC" w:rsidRDefault="00651BDC" w:rsidP="00651BD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651BDC" w:rsidRDefault="00651BDC" w:rsidP="00651BD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651BDC" w:rsidRDefault="001A69BA" w:rsidP="00651BD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51BDC" w:rsidSect="00651B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BDC"/>
    <w:rsid w:val="001A69BA"/>
    <w:rsid w:val="0065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51B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51BD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51BD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51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1BD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51BD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51B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51BD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51BD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51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1BD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51BDC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6105</Words>
  <Characters>34803</Characters>
  <Application>Microsoft Office Word</Application>
  <DocSecurity>0</DocSecurity>
  <Lines>290</Lines>
  <Paragraphs>81</Paragraphs>
  <ScaleCrop>false</ScaleCrop>
  <Company/>
  <LinksUpToDate>false</LinksUpToDate>
  <CharactersWithSpaces>40827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2018-12-12T01:24:00Z</dcterms:created>
  <dcterms:modified xsi:type="dcterms:W3CDTF">2018-12-12T01:24:00Z</dcterms:modified>
</cp:coreProperties>
</file>