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3D4EC6" w:rsidRPr="003D4EC6" w:rsidTr="005A5D8E">
        <w:trPr>
          <w:cantSplit/>
          <w:trHeight w:val="180"/>
        </w:trPr>
        <w:tc>
          <w:tcPr>
            <w:tcW w:w="5000" w:type="pct"/>
          </w:tcPr>
          <w:p w:rsidR="003D4EC6" w:rsidRPr="003D4EC6" w:rsidRDefault="003D4EC6" w:rsidP="003D4EC6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3D4EC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C0BA24" wp14:editId="2CB1F782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EC6" w:rsidRPr="003D4EC6" w:rsidTr="005A5D8E">
        <w:trPr>
          <w:cantSplit/>
          <w:trHeight w:val="180"/>
        </w:trPr>
        <w:tc>
          <w:tcPr>
            <w:tcW w:w="5000" w:type="pct"/>
          </w:tcPr>
          <w:p w:rsidR="003D4EC6" w:rsidRPr="003D4EC6" w:rsidRDefault="003D4EC6" w:rsidP="003D4EC6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3D4EC6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3D4EC6" w:rsidRPr="003D4EC6" w:rsidTr="005A5D8E">
        <w:trPr>
          <w:cantSplit/>
          <w:trHeight w:val="1417"/>
        </w:trPr>
        <w:tc>
          <w:tcPr>
            <w:tcW w:w="5000" w:type="pct"/>
          </w:tcPr>
          <w:p w:rsidR="003D4EC6" w:rsidRPr="003D4EC6" w:rsidRDefault="003D4EC6" w:rsidP="003D4EC6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3D4EC6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3D4EC6">
              <w:rPr>
                <w:i w:val="0"/>
              </w:rPr>
              <w:br/>
              <w:t>высшего образования</w:t>
            </w:r>
            <w:r w:rsidRPr="003D4EC6">
              <w:rPr>
                <w:i w:val="0"/>
              </w:rPr>
              <w:br/>
            </w:r>
            <w:r w:rsidRPr="003D4EC6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3D4EC6" w:rsidRPr="003D4EC6" w:rsidRDefault="003D4EC6" w:rsidP="003D4EC6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D4EC6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3D4EC6" w:rsidRPr="003D4EC6" w:rsidRDefault="003D4EC6" w:rsidP="003D4EC6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270F671" wp14:editId="02AB1A1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3D4EC6" w:rsidRPr="003D4EC6" w:rsidRDefault="003D4EC6" w:rsidP="003D4EC6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3D4EC6" w:rsidRPr="003D4EC6" w:rsidTr="005A5D8E">
        <w:tc>
          <w:tcPr>
            <w:tcW w:w="2688" w:type="pct"/>
          </w:tcPr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D4EC6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D4EC6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3D4EC6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3D4EC6" w:rsidRPr="003D4EC6" w:rsidRDefault="003D4EC6" w:rsidP="003D4EC6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3D4EC6" w:rsidRPr="003D4EC6" w:rsidRDefault="003D4EC6" w:rsidP="003D4EC6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3D4EC6" w:rsidRPr="003D4EC6" w:rsidRDefault="003D4EC6" w:rsidP="003D4EC6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3D4EC6" w:rsidRPr="003D4EC6" w:rsidTr="005A5D8E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3D4EC6" w:rsidRPr="003D4EC6" w:rsidRDefault="003D4EC6" w:rsidP="003D4EC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Б1.В.ОД.7 "Квантовая и оптическая электроника"</w:t>
            </w:r>
          </w:p>
        </w:tc>
      </w:tr>
      <w:tr w:rsidR="003D4EC6" w:rsidRPr="003D4EC6" w:rsidTr="005A5D8E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3D4EC6" w:rsidRPr="003D4EC6" w:rsidRDefault="003D4EC6" w:rsidP="003D4EC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D4EC6" w:rsidRPr="003D4EC6" w:rsidTr="005A5D8E">
        <w:trPr>
          <w:trHeight w:val="218"/>
        </w:trPr>
        <w:tc>
          <w:tcPr>
            <w:tcW w:w="1062" w:type="pct"/>
            <w:gridSpan w:val="4"/>
            <w:vAlign w:val="bottom"/>
          </w:tcPr>
          <w:p w:rsidR="003D4EC6" w:rsidRPr="003D4EC6" w:rsidRDefault="003D4EC6" w:rsidP="003D4EC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3D4EC6" w:rsidRPr="003D4EC6" w:rsidRDefault="003D4EC6" w:rsidP="003D4EC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D4EC6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3D4EC6" w:rsidRPr="003D4EC6" w:rsidTr="005A5D8E">
        <w:trPr>
          <w:trHeight w:val="51"/>
        </w:trPr>
        <w:tc>
          <w:tcPr>
            <w:tcW w:w="1062" w:type="pct"/>
            <w:gridSpan w:val="4"/>
            <w:vAlign w:val="bottom"/>
          </w:tcPr>
          <w:p w:rsidR="003D4EC6" w:rsidRPr="003D4EC6" w:rsidRDefault="003D4EC6" w:rsidP="003D4EC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D4EC6" w:rsidRPr="003D4EC6" w:rsidTr="005A5D8E">
        <w:trPr>
          <w:trHeight w:val="72"/>
        </w:trPr>
        <w:tc>
          <w:tcPr>
            <w:tcW w:w="1042" w:type="pct"/>
            <w:gridSpan w:val="3"/>
            <w:vAlign w:val="bottom"/>
          </w:tcPr>
          <w:p w:rsidR="003D4EC6" w:rsidRPr="003D4EC6" w:rsidRDefault="003D4EC6" w:rsidP="003D4EC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3D4EC6" w:rsidRPr="003D4EC6" w:rsidRDefault="003D4EC6" w:rsidP="003D4EC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D4EC6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3D4EC6" w:rsidRPr="003D4EC6" w:rsidTr="005A5D8E">
        <w:trPr>
          <w:trHeight w:val="51"/>
        </w:trPr>
        <w:tc>
          <w:tcPr>
            <w:tcW w:w="1042" w:type="pct"/>
            <w:gridSpan w:val="3"/>
            <w:vAlign w:val="bottom"/>
          </w:tcPr>
          <w:p w:rsidR="003D4EC6" w:rsidRPr="003D4EC6" w:rsidRDefault="003D4EC6" w:rsidP="003D4EC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D4EC6" w:rsidRPr="003D4EC6" w:rsidTr="005A5D8E">
        <w:trPr>
          <w:trHeight w:val="67"/>
        </w:trPr>
        <w:tc>
          <w:tcPr>
            <w:tcW w:w="736" w:type="pct"/>
            <w:gridSpan w:val="2"/>
            <w:vAlign w:val="bottom"/>
          </w:tcPr>
          <w:p w:rsidR="003D4EC6" w:rsidRPr="003D4EC6" w:rsidRDefault="003D4EC6" w:rsidP="003D4EC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D4EC6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3D4EC6" w:rsidRPr="003D4EC6" w:rsidTr="005A5D8E">
        <w:tc>
          <w:tcPr>
            <w:tcW w:w="736" w:type="pct"/>
            <w:gridSpan w:val="2"/>
          </w:tcPr>
          <w:p w:rsidR="003D4EC6" w:rsidRPr="003D4EC6" w:rsidRDefault="003D4EC6" w:rsidP="003D4EC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4EC6" w:rsidRPr="003D4EC6" w:rsidTr="005A5D8E">
        <w:trPr>
          <w:trHeight w:val="129"/>
        </w:trPr>
        <w:tc>
          <w:tcPr>
            <w:tcW w:w="1236" w:type="pct"/>
            <w:gridSpan w:val="5"/>
            <w:vAlign w:val="bottom"/>
          </w:tcPr>
          <w:p w:rsidR="003D4EC6" w:rsidRPr="003D4EC6" w:rsidRDefault="003D4EC6" w:rsidP="003D4EC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D4EC6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3D4EC6" w:rsidRPr="003D4EC6" w:rsidTr="005A5D8E">
        <w:trPr>
          <w:trHeight w:val="57"/>
        </w:trPr>
        <w:tc>
          <w:tcPr>
            <w:tcW w:w="1236" w:type="pct"/>
            <w:gridSpan w:val="5"/>
          </w:tcPr>
          <w:p w:rsidR="003D4EC6" w:rsidRPr="003D4EC6" w:rsidRDefault="003D4EC6" w:rsidP="003D4EC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4EC6" w:rsidRPr="003D4EC6" w:rsidTr="005A5D8E">
        <w:trPr>
          <w:trHeight w:val="97"/>
        </w:trPr>
        <w:tc>
          <w:tcPr>
            <w:tcW w:w="629" w:type="pct"/>
            <w:vAlign w:val="bottom"/>
          </w:tcPr>
          <w:p w:rsidR="003D4EC6" w:rsidRPr="003D4EC6" w:rsidRDefault="003D4EC6" w:rsidP="003D4EC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D4EC6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D4EC6" w:rsidRPr="003D4EC6" w:rsidTr="005A5D8E">
        <w:tc>
          <w:tcPr>
            <w:tcW w:w="629" w:type="pct"/>
          </w:tcPr>
          <w:p w:rsidR="003D4EC6" w:rsidRPr="003D4EC6" w:rsidRDefault="003D4EC6" w:rsidP="003D4EC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D4EC6" w:rsidRPr="003D4EC6" w:rsidRDefault="003D4EC6" w:rsidP="003D4EC6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3D4EC6" w:rsidRPr="003D4EC6" w:rsidRDefault="003D4EC6" w:rsidP="003D4EC6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3D4EC6" w:rsidRPr="003D4EC6" w:rsidRDefault="003D4EC6" w:rsidP="003D4EC6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3D4EC6">
        <w:rPr>
          <w:rFonts w:ascii="Times New Roman" w:hAnsi="Times New Roman" w:cs="Times New Roman"/>
          <w:sz w:val="28"/>
        </w:rPr>
        <w:t>Москва 20</w:t>
      </w:r>
      <w:r w:rsidRPr="003D4EC6">
        <w:rPr>
          <w:rFonts w:ascii="Times New Roman" w:hAnsi="Times New Roman" w:cs="Times New Roman"/>
          <w:sz w:val="28"/>
          <w:lang w:val="en-US"/>
        </w:rPr>
        <w:t>18</w:t>
      </w:r>
    </w:p>
    <w:p w:rsidR="003D4EC6" w:rsidRPr="003D4EC6" w:rsidRDefault="003D4EC6" w:rsidP="003D4EC6">
      <w:pPr>
        <w:spacing w:after="0"/>
        <w:rPr>
          <w:rFonts w:ascii="Times New Roman" w:hAnsi="Times New Roman" w:cs="Times New Roman"/>
        </w:rPr>
      </w:pPr>
      <w:r w:rsidRPr="003D4EC6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3D4EC6" w:rsidRPr="003D4EC6" w:rsidTr="005A5D8E">
        <w:trPr>
          <w:trHeight w:val="181"/>
        </w:trPr>
        <w:tc>
          <w:tcPr>
            <w:tcW w:w="2141" w:type="pct"/>
            <w:vAlign w:val="bottom"/>
          </w:tcPr>
          <w:p w:rsidR="003D4EC6" w:rsidRPr="003D4EC6" w:rsidRDefault="003D4EC6" w:rsidP="003D4EC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Умнов В.О.</w:t>
            </w:r>
          </w:p>
        </w:tc>
      </w:tr>
      <w:tr w:rsidR="003D4EC6" w:rsidRPr="003D4EC6" w:rsidTr="005A5D8E">
        <w:trPr>
          <w:trHeight w:val="57"/>
        </w:trPr>
        <w:tc>
          <w:tcPr>
            <w:tcW w:w="2141" w:type="pct"/>
          </w:tcPr>
          <w:p w:rsidR="003D4EC6" w:rsidRPr="003D4EC6" w:rsidRDefault="003D4EC6" w:rsidP="003D4EC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D4EC6" w:rsidRPr="003D4EC6" w:rsidRDefault="003D4EC6" w:rsidP="003D4EC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3D4EC6" w:rsidRPr="003D4EC6" w:rsidTr="005A5D8E">
        <w:trPr>
          <w:trHeight w:val="181"/>
        </w:trPr>
        <w:tc>
          <w:tcPr>
            <w:tcW w:w="5000" w:type="pct"/>
            <w:gridSpan w:val="2"/>
            <w:vAlign w:val="bottom"/>
          </w:tcPr>
          <w:p w:rsidR="003D4EC6" w:rsidRPr="003D4EC6" w:rsidRDefault="003D4EC6" w:rsidP="003D4EC6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3D4EC6" w:rsidRPr="003D4EC6" w:rsidTr="005A5D8E">
        <w:trPr>
          <w:trHeight w:val="181"/>
        </w:trPr>
        <w:tc>
          <w:tcPr>
            <w:tcW w:w="1565" w:type="pct"/>
            <w:vAlign w:val="bottom"/>
          </w:tcPr>
          <w:p w:rsidR="003D4EC6" w:rsidRPr="003D4EC6" w:rsidRDefault="003D4EC6" w:rsidP="003D4EC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D4EC6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D4EC6" w:rsidRPr="003D4EC6" w:rsidTr="005A5D8E">
        <w:trPr>
          <w:trHeight w:val="57"/>
        </w:trPr>
        <w:tc>
          <w:tcPr>
            <w:tcW w:w="1565" w:type="pct"/>
          </w:tcPr>
          <w:p w:rsidR="003D4EC6" w:rsidRPr="003D4EC6" w:rsidRDefault="003D4EC6" w:rsidP="003D4EC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D4EC6" w:rsidRPr="003D4EC6" w:rsidRDefault="003D4EC6" w:rsidP="003D4EC6">
      <w:pPr>
        <w:spacing w:after="0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3D4EC6" w:rsidRPr="003D4EC6" w:rsidRDefault="003D4EC6" w:rsidP="003D4EC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3D4EC6" w:rsidRPr="003D4EC6" w:rsidTr="005A5D8E">
        <w:trPr>
          <w:trHeight w:val="181"/>
        </w:trPr>
        <w:tc>
          <w:tcPr>
            <w:tcW w:w="1637" w:type="pct"/>
            <w:vAlign w:val="bottom"/>
          </w:tcPr>
          <w:p w:rsidR="003D4EC6" w:rsidRPr="003D4EC6" w:rsidRDefault="003D4EC6" w:rsidP="003D4EC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D4EC6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D4EC6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3D4EC6" w:rsidRPr="003D4EC6" w:rsidTr="005A5D8E">
        <w:trPr>
          <w:trHeight w:val="57"/>
        </w:trPr>
        <w:tc>
          <w:tcPr>
            <w:tcW w:w="1637" w:type="pct"/>
          </w:tcPr>
          <w:p w:rsidR="003D4EC6" w:rsidRPr="003D4EC6" w:rsidRDefault="003D4EC6" w:rsidP="003D4EC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D4EC6" w:rsidRPr="003D4EC6" w:rsidRDefault="003D4EC6" w:rsidP="003D4EC6">
      <w:pPr>
        <w:spacing w:after="0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>СОГЛАСОВАНО:</w:t>
      </w:r>
    </w:p>
    <w:p w:rsidR="003D4EC6" w:rsidRPr="003D4EC6" w:rsidRDefault="003D4EC6" w:rsidP="003D4EC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3D4EC6" w:rsidRPr="003D4EC6" w:rsidTr="005A5D8E">
        <w:trPr>
          <w:trHeight w:val="181"/>
        </w:trPr>
        <w:tc>
          <w:tcPr>
            <w:tcW w:w="5000" w:type="pct"/>
            <w:gridSpan w:val="3"/>
            <w:vAlign w:val="bottom"/>
          </w:tcPr>
          <w:p w:rsidR="003D4EC6" w:rsidRPr="003D4EC6" w:rsidRDefault="003D4EC6" w:rsidP="003D4EC6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3D4EC6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3D4EC6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3D4EC6" w:rsidRPr="003D4EC6" w:rsidRDefault="003D4EC6" w:rsidP="003D4EC6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3D4EC6" w:rsidRPr="003D4EC6" w:rsidTr="005A5D8E">
        <w:trPr>
          <w:trHeight w:val="181"/>
        </w:trPr>
        <w:tc>
          <w:tcPr>
            <w:tcW w:w="3219" w:type="pct"/>
            <w:vAlign w:val="bottom"/>
          </w:tcPr>
          <w:p w:rsidR="003D4EC6" w:rsidRPr="003D4EC6" w:rsidRDefault="003D4EC6" w:rsidP="003D4EC6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3D4EC6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3D4EC6" w:rsidRPr="003D4EC6" w:rsidTr="005A5D8E">
        <w:trPr>
          <w:trHeight w:val="57"/>
        </w:trPr>
        <w:tc>
          <w:tcPr>
            <w:tcW w:w="3219" w:type="pct"/>
          </w:tcPr>
          <w:p w:rsidR="003D4EC6" w:rsidRPr="003D4EC6" w:rsidRDefault="003D4EC6" w:rsidP="003D4EC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3D4EC6" w:rsidRPr="003D4EC6" w:rsidRDefault="003D4EC6" w:rsidP="003D4EC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D4EC6" w:rsidRPr="003D4EC6" w:rsidRDefault="003D4EC6" w:rsidP="003D4EC6">
      <w:pPr>
        <w:spacing w:after="0"/>
        <w:rPr>
          <w:rFonts w:ascii="Times New Roman" w:hAnsi="Times New Roman" w:cs="Times New Roman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br w:type="page"/>
      </w:r>
      <w:r w:rsidRPr="003D4EC6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Дисциплина "Квантовая и оптическая электроника" имеет своей целью способствовать формированию у обучающихся общепрофессиональной (ОПК-1)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Дисциплина "Квантовая и оптическая электроника"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Для освоения дисциплины "Квантовая и оптическая электроника"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lastRenderedPageBreak/>
        <w:t xml:space="preserve"> - Русский язык и культура речи (2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Освоение дисциплины "Квантовая и оптическая электроника"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(8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480"/>
        <w:gridCol w:w="2972"/>
      </w:tblGrid>
      <w:tr w:rsidR="003D4EC6" w:rsidRPr="003D4EC6" w:rsidTr="003D4EC6">
        <w:trPr>
          <w:trHeight w:val="285"/>
        </w:trPr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EC6" w:rsidRPr="003D4EC6" w:rsidRDefault="003D4EC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EC6" w:rsidRPr="003D4EC6" w:rsidRDefault="003D4EC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3D4EC6" w:rsidRPr="003D4EC6" w:rsidTr="003D4EC6">
        <w:trPr>
          <w:trHeight w:val="285"/>
        </w:trPr>
        <w:tc>
          <w:tcPr>
            <w:tcW w:w="64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3D4EC6" w:rsidRPr="003D4EC6" w:rsidRDefault="003D4EC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ОПК-1 (способность выявлять естественнонаучную сущность проблем, возникающих в ходе профессиональной деятельности, и применять </w:t>
            </w: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EC6" w:rsidRPr="003D4EC6" w:rsidRDefault="003D4EC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основные положения, законы и методы естественных </w:t>
            </w: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наук и математики</w:t>
            </w:r>
          </w:p>
        </w:tc>
      </w:tr>
      <w:tr w:rsidR="003D4EC6" w:rsidRPr="003D4EC6" w:rsidTr="003D4EC6">
        <w:trPr>
          <w:trHeight w:val="285"/>
        </w:trPr>
        <w:tc>
          <w:tcPr>
            <w:tcW w:w="6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D4EC6" w:rsidRPr="003D4EC6" w:rsidRDefault="003D4EC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EC6" w:rsidRPr="003D4EC6" w:rsidRDefault="003D4EC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3D4EC6" w:rsidRPr="003D4EC6" w:rsidTr="003D4EC6">
        <w:trPr>
          <w:trHeight w:val="285"/>
        </w:trPr>
        <w:tc>
          <w:tcPr>
            <w:tcW w:w="6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D4EC6" w:rsidRPr="003D4EC6" w:rsidRDefault="003D4EC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EC6" w:rsidRPr="003D4EC6" w:rsidRDefault="003D4EC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 измерений, контроля, испытаний оптико-электронных приборов и систем</w:t>
            </w:r>
          </w:p>
        </w:tc>
      </w:tr>
      <w:tr w:rsidR="003D4EC6" w:rsidRPr="003D4EC6" w:rsidTr="003D4EC6">
        <w:trPr>
          <w:trHeight w:val="285"/>
        </w:trPr>
        <w:tc>
          <w:tcPr>
            <w:tcW w:w="64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3D4EC6" w:rsidRPr="003D4EC6" w:rsidRDefault="003D4EC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EC6" w:rsidRPr="003D4EC6" w:rsidRDefault="003D4EC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3D4EC6" w:rsidRPr="003D4EC6" w:rsidTr="003D4EC6">
        <w:trPr>
          <w:trHeight w:val="285"/>
        </w:trPr>
        <w:tc>
          <w:tcPr>
            <w:tcW w:w="6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D4EC6" w:rsidRPr="003D4EC6" w:rsidRDefault="003D4EC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EC6" w:rsidRPr="003D4EC6" w:rsidRDefault="003D4EC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3D4EC6" w:rsidRPr="003D4EC6" w:rsidTr="003D4EC6">
        <w:trPr>
          <w:trHeight w:val="285"/>
        </w:trPr>
        <w:tc>
          <w:tcPr>
            <w:tcW w:w="6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D4EC6" w:rsidRPr="003D4EC6" w:rsidRDefault="003D4EC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D4EC6" w:rsidRPr="003D4EC6" w:rsidRDefault="003D4EC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3D4EC6" w:rsidRPr="003D4EC6" w:rsidTr="003D4EC6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 xml:space="preserve">Форма текущего </w:t>
            </w:r>
            <w:r w:rsidRPr="003D4EC6">
              <w:rPr>
                <w:rFonts w:ascii="Times New Roman" w:hAnsi="Times New Roman" w:cs="Times New Roman"/>
                <w:sz w:val="16"/>
              </w:rPr>
              <w:lastRenderedPageBreak/>
              <w:t>контроля успеваемости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3D4EC6" w:rsidRPr="003D4EC6" w:rsidTr="003D4EC6">
        <w:trPr>
          <w:trHeight w:val="285"/>
        </w:trPr>
        <w:tc>
          <w:tcPr>
            <w:tcW w:w="682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D4EC6" w:rsidRPr="003D4EC6" w:rsidTr="003D4EC6">
        <w:trPr>
          <w:trHeight w:val="285"/>
        </w:trPr>
        <w:tc>
          <w:tcPr>
            <w:tcW w:w="682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D4EC6" w:rsidRPr="003D4EC6" w:rsidTr="003D4EC6">
        <w:trPr>
          <w:trHeight w:val="285"/>
        </w:trPr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D4EC6" w:rsidRPr="003D4EC6" w:rsidTr="003D4EC6">
        <w:trPr>
          <w:trHeight w:val="285"/>
        </w:trPr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D4EC6" w:rsidRPr="003D4EC6" w:rsidTr="003D4EC6">
        <w:trPr>
          <w:trHeight w:val="285"/>
        </w:trPr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D4EC6" w:rsidRPr="003D4EC6" w:rsidTr="003D4EC6">
        <w:trPr>
          <w:trHeight w:val="285"/>
        </w:trPr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D4EC6" w:rsidRPr="003D4EC6" w:rsidTr="003D4EC6">
        <w:trPr>
          <w:trHeight w:val="285"/>
        </w:trPr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D4EC6" w:rsidRPr="003D4EC6" w:rsidTr="003D4EC6">
        <w:trPr>
          <w:trHeight w:val="285"/>
        </w:trPr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D4EC6" w:rsidRPr="003D4EC6" w:rsidTr="003D4EC6">
        <w:trPr>
          <w:trHeight w:val="285"/>
        </w:trPr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D4EC6" w:rsidRPr="003D4EC6" w:rsidTr="003D4EC6">
        <w:trPr>
          <w:trHeight w:val="285"/>
        </w:trPr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D4EC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D4EC6" w:rsidRPr="003D4EC6" w:rsidTr="003D4EC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1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3D4EC6" w:rsidRPr="003D4EC6" w:rsidTr="003D4EC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1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100</w:t>
            </w:r>
          </w:p>
        </w:tc>
        <w:tc>
          <w:tcPr>
            <w:tcW w:w="92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3D4EC6" w:rsidRPr="003D4EC6" w:rsidTr="003D4EC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D4EC6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D4EC6">
              <w:rPr>
                <w:rFonts w:ascii="Times New Roman" w:hAnsi="Times New Roman" w:cs="Times New Roman"/>
                <w:b/>
                <w:bCs/>
                <w:sz w:val="16"/>
              </w:rPr>
              <w:t>100</w:t>
            </w:r>
          </w:p>
        </w:tc>
        <w:tc>
          <w:tcPr>
            <w:tcW w:w="92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D4EC6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D4EC6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D4EC6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D4EC6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D4EC6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D4EC6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D4EC6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3D4EC6" w:rsidRPr="003D4EC6" w:rsidRDefault="003D4EC6" w:rsidP="003D4EC6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Физические идеи и принципы </w:t>
            </w: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квантовой 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Спонтанное и вынужденное излучение. Поглощение. Принцип работы лазера. </w:t>
            </w: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Структурная схема лазера, принципы накачки, принципы обратной связи. Свойства лазерных пучков: монохроматичность,  когерентность, направленность, яркость.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Лучевая и электромагнитная теории распространения света.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Матрицы ABCD. Линзовый волновод, лучи в линзоподобной среде, распространение лучей между зеркалами.  Волновое уравнение в изотропной, анизотропной и неоднородных средах. Дифракционный интеграл. Распространение оптических пучков в волноводных и резонансных  структурах.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Взаимодействие излучения и квантовых систем.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Спонтанные и индуцированные переходы между энергетическими уровнями, поглощение и усиление. Инверсия населенностей уровней.  Однородное и неоднородное уширение. Насыщение усиления.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Процессы накачки.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создания инверсии населенностей уровней. Оптическая накачка. Создание инверсии населенностей в газовых, твердотельных, жидкостных и полупроводниковых средах.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Теория лазерной генерации.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Квантовый усилитель бегущей волны, резонаторный усилитель, условия самовозбуждения лазерного усилителя. Лазерный генератор: спектр излучения, выходная мощность, расходимость излучения, модовый состав.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лазерного излучения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Гауссовы пучки. Длина когерентности. Спеклы.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Нелинейная оптика ч.1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Классическое и квантовое описание нелинейных оптических эффектов.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Нелинейная оптика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      </w:r>
          </w:p>
        </w:tc>
      </w:tr>
    </w:tbl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Трудоемкость (в акад. </w:t>
            </w: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часах)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модуляторы и дефлекторы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Гауссовы пучки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резонаторы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He-Ne – лазер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Спонтанное и вынужденное излучение. Поглощение. Принцип работы лазера. Структурная схема лазера, принципы накачки, принципы обратной связи.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Свойства лазерных пучков: монохроматичность,  когерентность, направленность, яркость.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Матрицы ABCD. Линзовый волновод, лучи в линзоподобной среде, распространение лучей между зеркалами.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Волновое уравнение в изотропной, анизотропной и неоднородных средах. Дифракционный интеграл.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Распространение оптических пучков в волноводных и резонансных  структурах.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Спонтанные и индуцированные переходы между энергетическими уровнями, поглощение и усиление.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Инверсия населенностей уровней.  Однородное и неоднородное уширение. Насыщение усиления.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Схемы создания инверсии населенностей уровней. Оптическая накачка.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D4EC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lastRenderedPageBreak/>
        <w:t>- подготовка к занятиям с использованием конспектов и приведенных ниже (п/п.п. 8.1 и 8.2) источников;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"Квантовая и оптическая электроника",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современными методами </w:t>
            </w: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</w:t>
            </w: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практических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физических основ оптической электроники, методов применения и </w:t>
            </w: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D4EC6" w:rsidRPr="003D4EC6" w:rsidTr="003D4EC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4EC6" w:rsidRPr="003D4EC6" w:rsidRDefault="003D4EC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D4E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3D4EC6" w:rsidRPr="003D4EC6" w:rsidTr="003D4EC6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D4EC6" w:rsidRPr="003D4EC6" w:rsidTr="003D4EC6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3D4EC6" w:rsidRPr="003D4EC6" w:rsidTr="003D4EC6">
        <w:trPr>
          <w:trHeight w:val="285"/>
        </w:trPr>
        <w:tc>
          <w:tcPr>
            <w:tcW w:w="482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D4EC6" w:rsidRPr="003D4EC6" w:rsidTr="003D4EC6">
        <w:trPr>
          <w:trHeight w:val="285"/>
        </w:trPr>
        <w:tc>
          <w:tcPr>
            <w:tcW w:w="4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3D4EC6" w:rsidRPr="003D4EC6" w:rsidTr="003D4EC6">
        <w:trPr>
          <w:trHeight w:val="285"/>
        </w:trPr>
        <w:tc>
          <w:tcPr>
            <w:tcW w:w="4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3D4EC6" w:rsidRPr="003D4EC6" w:rsidTr="003D4EC6">
        <w:trPr>
          <w:trHeight w:val="285"/>
        </w:trPr>
        <w:tc>
          <w:tcPr>
            <w:tcW w:w="4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3D4EC6" w:rsidRPr="003D4EC6" w:rsidTr="003D4EC6">
        <w:trPr>
          <w:trHeight w:val="285"/>
        </w:trPr>
        <w:tc>
          <w:tcPr>
            <w:tcW w:w="4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3D4EC6" w:rsidRPr="003D4EC6" w:rsidTr="003D4EC6">
        <w:trPr>
          <w:trHeight w:val="285"/>
        </w:trPr>
        <w:tc>
          <w:tcPr>
            <w:tcW w:w="482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 xml:space="preserve">Сформированные систематические </w:t>
            </w:r>
            <w:r w:rsidRPr="003D4EC6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lastRenderedPageBreak/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 xml:space="preserve">Успешное и систематическое </w:t>
            </w:r>
            <w:r w:rsidRPr="003D4EC6">
              <w:rPr>
                <w:rFonts w:ascii="Times New Roman" w:hAnsi="Times New Roman" w:cs="Times New Roman"/>
                <w:sz w:val="24"/>
              </w:rPr>
              <w:lastRenderedPageBreak/>
              <w:t>применение навыков</w:t>
            </w:r>
          </w:p>
        </w:tc>
      </w:tr>
    </w:tbl>
    <w:p w:rsidR="003D4EC6" w:rsidRPr="003D4EC6" w:rsidRDefault="003D4EC6" w:rsidP="003D4EC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3D4EC6" w:rsidRPr="003D4EC6" w:rsidTr="003D4EC6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D4EC6" w:rsidRPr="003D4EC6" w:rsidTr="003D4EC6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D4EC6" w:rsidRPr="003D4EC6" w:rsidTr="003D4EC6">
        <w:trPr>
          <w:trHeight w:val="285"/>
        </w:trPr>
        <w:tc>
          <w:tcPr>
            <w:tcW w:w="194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D4EC6" w:rsidRPr="003D4EC6" w:rsidTr="003D4EC6">
        <w:trPr>
          <w:trHeight w:val="285"/>
        </w:trPr>
        <w:tc>
          <w:tcPr>
            <w:tcW w:w="19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3D4EC6" w:rsidRPr="003D4EC6" w:rsidTr="003D4EC6">
        <w:trPr>
          <w:trHeight w:val="285"/>
        </w:trPr>
        <w:tc>
          <w:tcPr>
            <w:tcW w:w="19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3D4EC6" w:rsidRPr="003D4EC6" w:rsidTr="003D4EC6">
        <w:trPr>
          <w:trHeight w:val="285"/>
        </w:trPr>
        <w:tc>
          <w:tcPr>
            <w:tcW w:w="19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3D4EC6" w:rsidRPr="003D4EC6" w:rsidTr="003D4EC6">
        <w:trPr>
          <w:trHeight w:val="285"/>
        </w:trPr>
        <w:tc>
          <w:tcPr>
            <w:tcW w:w="19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3D4EC6" w:rsidRPr="003D4EC6" w:rsidTr="003D4EC6">
        <w:trPr>
          <w:trHeight w:val="285"/>
        </w:trPr>
        <w:tc>
          <w:tcPr>
            <w:tcW w:w="19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D4EC6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3D4EC6" w:rsidRPr="003D4EC6" w:rsidRDefault="003D4EC6" w:rsidP="003D4EC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(ОПК-1) и профессиональной (ПК-1), в рамках текущего контроля по дисциплине) по разделам дисциплины: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Электрооптический модулятор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Электрооптический дефлектор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Лазерные резонаторы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(ОПК-1) и профессиональной (ПК-1), в рамках текущего контроля по дисциплине) по разделам дисциплины: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lastRenderedPageBreak/>
        <w:t>- Гауссовы пучки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Диэлектрические покрытия зеркал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общепрофессиональной (ОПК-1) и профессиональной (ПК-1) в рамках промежуточного контроля по дисциплине) по разделам дисциплины представлен в Приложении 2 к Рабочей программе.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"Квантовая и оптическая электроника"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3D4EC6" w:rsidRPr="003D4EC6" w:rsidTr="003D4EC6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D4EC6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D4EC6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3D4EC6" w:rsidRPr="003D4EC6" w:rsidTr="003D4EC6">
        <w:trPr>
          <w:trHeight w:val="285"/>
        </w:trPr>
        <w:tc>
          <w:tcPr>
            <w:tcW w:w="1270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3D4EC6" w:rsidRPr="003D4EC6" w:rsidTr="003D4EC6">
        <w:trPr>
          <w:trHeight w:val="285"/>
        </w:trPr>
        <w:tc>
          <w:tcPr>
            <w:tcW w:w="1270" w:type="dxa"/>
            <w:vMerge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3D4EC6" w:rsidRPr="003D4EC6" w:rsidTr="003D4EC6">
        <w:trPr>
          <w:trHeight w:val="285"/>
        </w:trPr>
        <w:tc>
          <w:tcPr>
            <w:tcW w:w="127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3D4EC6" w:rsidRPr="003D4EC6" w:rsidTr="003D4EC6">
        <w:trPr>
          <w:trHeight w:val="285"/>
        </w:trPr>
        <w:tc>
          <w:tcPr>
            <w:tcW w:w="127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3D4EC6" w:rsidRPr="003D4EC6" w:rsidTr="003D4EC6">
        <w:trPr>
          <w:trHeight w:val="285"/>
        </w:trPr>
        <w:tc>
          <w:tcPr>
            <w:tcW w:w="127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3D4EC6" w:rsidRPr="003D4EC6" w:rsidTr="003D4EC6">
        <w:trPr>
          <w:trHeight w:val="285"/>
        </w:trPr>
        <w:tc>
          <w:tcPr>
            <w:tcW w:w="127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3D4EC6" w:rsidRPr="003D4EC6" w:rsidTr="003D4EC6">
        <w:trPr>
          <w:trHeight w:val="285"/>
        </w:trPr>
        <w:tc>
          <w:tcPr>
            <w:tcW w:w="127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3D4EC6" w:rsidRPr="003D4EC6" w:rsidRDefault="003D4EC6" w:rsidP="003D4EC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D4EC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3D4EC6" w:rsidRPr="003D4EC6" w:rsidRDefault="003D4EC6" w:rsidP="003D4EC6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Дисциплина "Квантовая и оптическая электроника"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lastRenderedPageBreak/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1.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lastRenderedPageBreak/>
        <w:t>4. Л.П. Лазарев и др. Автоматизация проектирования оптико-электронных приборов. – М.: Машиностроение, 1986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7. Г.Л. Киселев Приборы квантовой электроники. –М.: Высшая школа, 1980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D4EC6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3D4EC6" w:rsidRPr="003D4EC6" w:rsidRDefault="003D4EC6" w:rsidP="003D4EC6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D4EC6" w:rsidRPr="003D4EC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4EC6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3D4EC6" w:rsidRPr="003D4EC6" w:rsidRDefault="003D4EC6" w:rsidP="003D4EC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4EC6">
        <w:rPr>
          <w:rFonts w:ascii="Times New Roman" w:hAnsi="Times New Roman" w:cs="Times New Roman"/>
          <w:b/>
          <w:sz w:val="28"/>
          <w:szCs w:val="28"/>
        </w:rPr>
        <w:t>Б1.В.ОД.7 "Квантовая и оптическая электроника"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D4EC6" w:rsidRPr="003D4EC6" w:rsidTr="005A5D8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D4EC6" w:rsidRPr="003D4EC6" w:rsidTr="005A5D8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D4EC6" w:rsidRPr="003D4EC6" w:rsidTr="005A5D8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D4EC6" w:rsidRPr="003D4EC6" w:rsidTr="005A5D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D4EC6" w:rsidRPr="003D4EC6" w:rsidTr="005A5D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D4EC6" w:rsidRPr="003D4EC6" w:rsidTr="005A5D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D4EC6" w:rsidRPr="003D4EC6" w:rsidTr="005A5D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D4EC6" w:rsidRPr="003D4EC6" w:rsidTr="005A5D8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D4EC6" w:rsidRPr="003D4EC6" w:rsidRDefault="003D4EC6" w:rsidP="003D4EC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D4EC6" w:rsidRPr="003D4EC6" w:rsidRDefault="003D4EC6" w:rsidP="003D4EC6">
      <w:pPr>
        <w:rPr>
          <w:rFonts w:ascii="Times New Roman" w:hAnsi="Times New Roman" w:cs="Times New Roman"/>
          <w:b/>
          <w:sz w:val="28"/>
          <w:szCs w:val="28"/>
        </w:rPr>
      </w:pPr>
      <w:r w:rsidRPr="003D4EC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D4EC6" w:rsidRPr="003D4EC6" w:rsidRDefault="003D4EC6" w:rsidP="003D4EC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4EC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3D4EC6" w:rsidRPr="003D4EC6" w:rsidRDefault="003D4EC6" w:rsidP="003D4EC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4EC6">
        <w:rPr>
          <w:rFonts w:ascii="Times New Roman" w:hAnsi="Times New Roman" w:cs="Times New Roman"/>
          <w:b/>
          <w:sz w:val="28"/>
          <w:szCs w:val="28"/>
        </w:rPr>
        <w:t>Б1.В.ОД.7 "Квантовая и оптическая электроника"</w:t>
      </w:r>
      <w:r w:rsidRPr="003D4EC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D4EC6" w:rsidRPr="003D4EC6" w:rsidTr="005A5D8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D4EC6" w:rsidRPr="003D4EC6" w:rsidTr="005A5D8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  <w:r w:rsidRPr="003D4EC6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D4EC6" w:rsidRPr="003D4EC6" w:rsidTr="005A5D8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D4EC6" w:rsidRPr="003D4EC6" w:rsidTr="005A5D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D4EC6" w:rsidRPr="003D4EC6" w:rsidTr="005A5D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D4EC6" w:rsidRPr="003D4EC6" w:rsidTr="005A5D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D4EC6" w:rsidRPr="003D4EC6" w:rsidTr="005A5D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D4EC6" w:rsidRPr="003D4EC6" w:rsidTr="005A5D8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D4EC6" w:rsidRPr="003D4EC6" w:rsidRDefault="003D4EC6" w:rsidP="005A5D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D4EC6" w:rsidRPr="003D4EC6" w:rsidRDefault="003D4EC6" w:rsidP="003D4EC6">
      <w:pPr>
        <w:rPr>
          <w:rFonts w:ascii="Times New Roman" w:hAnsi="Times New Roman" w:cs="Times New Roman"/>
        </w:rPr>
      </w:pP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D4EC6" w:rsidSect="003D4EC6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3D4EC6" w:rsidRPr="003D4EC6" w:rsidRDefault="003D4EC6" w:rsidP="003D4EC6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3D4EC6" w:rsidRPr="003D4EC6" w:rsidRDefault="003D4EC6" w:rsidP="003D4EC6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>Аннотация</w:t>
      </w:r>
    </w:p>
    <w:p w:rsidR="003D4EC6" w:rsidRPr="003D4EC6" w:rsidRDefault="003D4EC6" w:rsidP="003D4EC6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>к рабочей программе дисциплины "Квантовая и оптическая электроника"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"Квантовая и оптическая электроника" имеет своей целью способствовать формированию у обучающихся общепрофессиональной (ОПК-1) и профессиональной (ПК-1)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 xml:space="preserve">Знать: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 xml:space="preserve">Уметь: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физико - математическим аппаратом для решения профессиональных задач (ОПК-1);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методами измерений, контроля, испытаний оптико-электронных приборов и систем (ОПК-1);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P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D4EC6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"Квантовая и оптическая электроника" является обязательной дисциплиной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D4EC6" w:rsidRPr="004F38A0" w:rsidRDefault="003D4EC6" w:rsidP="003D4EC6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3D4EC6" w:rsidRPr="004F38A0" w:rsidRDefault="003D4EC6" w:rsidP="003D4EC6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3D4EC6" w:rsidRPr="00EE5F29" w:rsidRDefault="003D4EC6" w:rsidP="003D4EC6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3D4EC6" w:rsidRDefault="003D4EC6" w:rsidP="003D4EC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"Квантовая и оптическая электроника"</w:t>
      </w:r>
    </w:p>
    <w:p w:rsidR="003D4EC6" w:rsidRPr="004F38A0" w:rsidRDefault="003D4EC6" w:rsidP="003D4EC6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3D4EC6" w:rsidRPr="00DC0B45" w:rsidRDefault="003D4EC6" w:rsidP="003D4EC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3D4EC6" w:rsidRDefault="003D4EC6" w:rsidP="003D4EC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D4EC6" w:rsidRPr="00DC0B45" w:rsidRDefault="003D4EC6" w:rsidP="003D4EC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3D4EC6" w:rsidRDefault="003D4EC6" w:rsidP="003D4EC6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3D4EC6" w:rsidRDefault="003D4EC6" w:rsidP="003D4EC6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(ОПК-1) и профессиональной (ПК-1)</w:t>
      </w:r>
    </w:p>
    <w:p w:rsidR="003D4EC6" w:rsidRPr="00244B45" w:rsidRDefault="003D4EC6" w:rsidP="003D4EC6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3D4EC6" w:rsidRPr="00291C5C" w:rsidRDefault="003D4EC6" w:rsidP="003D4EC6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3D4EC6" w:rsidRDefault="003D4EC6" w:rsidP="003D4EC6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3D4EC6" w:rsidRPr="00291C5C" w:rsidRDefault="003D4EC6" w:rsidP="003D4EC6">
      <w:pPr>
        <w:rPr>
          <w:rFonts w:ascii="Times New Roman" w:eastAsia="Calibri" w:hAnsi="Times New Roman" w:cs="Times New Roman"/>
          <w:sz w:val="28"/>
          <w:szCs w:val="28"/>
        </w:rPr>
      </w:pPr>
    </w:p>
    <w:p w:rsidR="003D4EC6" w:rsidRPr="00291C5C" w:rsidRDefault="003D4EC6" w:rsidP="003D4EC6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3D4EC6" w:rsidRPr="000A6191" w:rsidRDefault="003D4EC6" w:rsidP="003D4EC6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3D4EC6" w:rsidRPr="000A6191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3D4EC6" w:rsidRPr="000A6191" w:rsidRDefault="003D4EC6" w:rsidP="003D4EC6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3D4EC6" w:rsidRPr="000A6191" w:rsidRDefault="003D4EC6" w:rsidP="003D4EC6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3D4EC6" w:rsidRPr="000A6191" w:rsidRDefault="003D4EC6" w:rsidP="003D4EC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3D4EC6" w:rsidRPr="000A6191" w:rsidRDefault="003D4EC6" w:rsidP="003D4EC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3D4EC6" w:rsidRPr="000A6191" w:rsidRDefault="003D4EC6" w:rsidP="003D4EC6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3D4EC6" w:rsidRPr="000A6191" w:rsidRDefault="003D4EC6" w:rsidP="003D4EC6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3D4EC6" w:rsidRPr="000A6191" w:rsidRDefault="003D4EC6" w:rsidP="003D4EC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3D4EC6" w:rsidRPr="000A6191" w:rsidRDefault="003D4EC6" w:rsidP="003D4EC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3D4EC6" w:rsidRPr="000A6191" w:rsidRDefault="003D4EC6" w:rsidP="003D4EC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3D4EC6" w:rsidRPr="000A6191" w:rsidRDefault="003D4EC6" w:rsidP="003D4EC6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3D4EC6" w:rsidRPr="000A6191" w:rsidRDefault="003D4EC6" w:rsidP="003D4EC6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3D4EC6" w:rsidRPr="000A6191" w:rsidRDefault="003D4EC6" w:rsidP="003D4EC6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3D4EC6" w:rsidRPr="000A6191" w:rsidRDefault="003D4EC6" w:rsidP="003D4EC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3D4EC6" w:rsidRPr="000A6191" w:rsidRDefault="003D4EC6" w:rsidP="003D4EC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3D4EC6" w:rsidRPr="000A6191" w:rsidRDefault="003D4EC6" w:rsidP="003D4EC6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3D4EC6" w:rsidRDefault="003D4EC6" w:rsidP="003D4EC6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Спонтанное и вынужденное излучение. Поглощение. Принцип работы лазера. Структурная схема лазера, принципы накачки, принципы обратной связи. 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Свойства лазерных пучков: монохроматичность,  когерентность, направленность, яркость.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Матрицы ABCD. Линзовый волновод, лучи в линзоподобной среде, распространение лучей между зеркалами.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5.  Волновое уравнение в изотропной, анизотропной и неоднородных средах. Дифракционный интеграл. 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Распространение оптических пучков в волноводных и резонансных  структурах.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Спонтанные и индуцированные переходы между энергетическими уровнями, поглощение и усиление. 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Инверсия населенностей уровней.  Однородное и неоднородное уширение. Насыщение усиления.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Схемы создания инверсии населенностей уровней. Оптическая накачка. 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Спектры  многоэлектронных  атомов. Спектры  атомов во  внешних  электрических   и магнитных  полях. 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Создание инверсии населенностей в газовых, твердотельных, жидкостных и полупроводниковых средах.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Эффект  Штарка  и  эффект  Зеемана.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Квантовый усилитель бегущей волны, резонаторный усилитель, условия самовозбуждения лазерного усилителя. 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Лазерный генератор: спектр излучения, выходная мощность, расходимость излучения, модовый состав.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Гауссовы пучки. Длина когерентности. Спеклы.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Колебательно-вращательные координаты молекул, правила отбора в колебательно-вращательных  спектрах. 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Классическое и квантовое описание нелинейных оптических эффектов.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Линейная оптика, границы раздела двух сред, нормальная и аномальные дисперсии. 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Физические основы абсорбции, соотношения Крамерса-Кронига, закон Бугера-Ламберта-Берра.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Амплитудная, фазовая, частотная и пространственно частотная  модуляция. Отклонение оптического излучения. 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Рэлеевское рассеяние, комбинационное и вынужденное рассеяние.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Электрооптические, магнитооптические и акустооптические модуляторы и дефлекторы.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Взаимодействие сильного светового поля со средой.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Преобразование поляризации света, векторное  описание  поляризации.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30. Спонтанное и вынужденное излучение. Поглощение. </w:t>
      </w:r>
    </w:p>
    <w:p w:rsidR="003D4EC6" w:rsidRDefault="003D4EC6" w:rsidP="003D4EC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31. Принцип работы лазера. Структурная схема лазера, принципы накачки, принципы обратной связи. </w:t>
      </w:r>
    </w:p>
    <w:p w:rsidR="003D4EC6" w:rsidRPr="000A6191" w:rsidRDefault="003D4EC6" w:rsidP="003D4EC6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D4EC6" w:rsidRDefault="003D4EC6" w:rsidP="003D4EC6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(ОПК-1) и профессиональной (ПК-1) компетенций</w:t>
      </w:r>
    </w:p>
    <w:p w:rsidR="003D4EC6" w:rsidRPr="006504E2" w:rsidRDefault="003D4EC6" w:rsidP="003D4EC6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D4EC6" w:rsidRPr="000A6191" w:rsidRDefault="003D4EC6" w:rsidP="003D4EC6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3D4EC6" w:rsidRDefault="003D4EC6" w:rsidP="003D4EC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"Квантовая и оптическая электроника" формой промежуточного контроля успеваемости является экзамен.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D4EC6" w:rsidRDefault="003D4EC6" w:rsidP="003D4EC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3D4EC6" w:rsidRDefault="003D4EC6" w:rsidP="003D4EC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Спонтанное и вынужденное излучение. Поглощение. Принцип работы лазера. Структурная схема лазера, принципы накачки, принципы обратной связи.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Свойства лазерных пучков: монохроматичность,  когерентность, направленность, яркость.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Матрицы ABCD. Линзовый волновод, лучи в линзоподобной среде, распространение лучей между зеркалами.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 Волновое уравнение в изотропной, анизотропной и неоднородных средах. Дифракционный интеграл.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Принцип работы лазера. Структурная схема лазера, принципы накачки, принципы обратной связи.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Распространение оптических пучков в волноводных и резонансных  структурах.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Свойства лазерных пучков: монохроматичность,  когерентность, направленность, яркость.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Спонтанные и индуцированные переходы между энергетическими уровнями, поглощение и усиление.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Инверсия населенностей уровней.  Однородное и неоднородное уширение. Насыщение усиления.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Схемы создания инверсии населенностей уровней. Оптическая накачка.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Матрицы ABCD. Линзовый волновод, лучи в линзоподобной среде, распространение лучей между зеркалами.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Создание инверсии населенностей в газовых, твердотельных, жидкостных и полупроводниковых средах.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14. Амплитудная, фазовая, частотная и пространственно частотная  модуляция. Отклонение оптического излучения.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Квантовый усилитель бегущей волны, резонаторный усилитель, условия самовозбуждения лазерного усилителя.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Лазерный генератор: спектр излучения, выходная мощность, расходимость излучения, модовый состав.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Электрооптические, магнитооптические и акустооптические модуляторы и дефлекторы.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Гауссовы пучки. Длина когерентности. Спеклы.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Классическое и квантовое описание нелинейных оптических эффектов.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Распространение электромагнитного поля в пространстве. Уравнения Максвелла.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Пассивные оптические компоненты: разветвители 2х2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23. Амплитудная, фазовая, частотная и пространственно частотная  модуляция. Отклонение оптического излучения. 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Электрооптические, магнитооптические и акустооптические модуляторы и дефлекторы.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Пассивные оптические компоненты: разветвитель 3х3. Уравнения связанных мод для него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Волоконной оптические усилители: обзор существующих решений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Иттербиевые волоконные усилители</w:t>
      </w:r>
    </w:p>
    <w:p w:rsidR="003D4EC6" w:rsidRDefault="003D4EC6" w:rsidP="003D4EC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Сферические  и  плоские  световые волны. </w:t>
      </w:r>
    </w:p>
    <w:p w:rsidR="001A69BA" w:rsidRPr="003D4EC6" w:rsidRDefault="001A69BA" w:rsidP="003D4EC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3D4EC6" w:rsidSect="003D4E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EC6"/>
    <w:rsid w:val="001A69BA"/>
    <w:rsid w:val="003D4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D4E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D4EC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D4EC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D4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D4EC6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D4EC6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D4E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D4EC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D4EC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D4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D4EC6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D4EC6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9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7049</Words>
  <Characters>40183</Characters>
  <Application>Microsoft Office Word</Application>
  <DocSecurity>0</DocSecurity>
  <Lines>334</Lines>
  <Paragraphs>94</Paragraphs>
  <ScaleCrop>false</ScaleCrop>
  <Company/>
  <LinksUpToDate>false</LinksUpToDate>
  <CharactersWithSpaces>47138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2018-12-12T01:21:00Z</dcterms:created>
  <dcterms:modified xsi:type="dcterms:W3CDTF">2018-12-12T01:21:00Z</dcterms:modified>
</cp:coreProperties>
</file>