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993A53" w:rsidRPr="00993A53" w:rsidTr="00812B43">
        <w:trPr>
          <w:cantSplit/>
          <w:trHeight w:val="180"/>
        </w:trPr>
        <w:tc>
          <w:tcPr>
            <w:tcW w:w="5000" w:type="pct"/>
          </w:tcPr>
          <w:p w:rsidR="00993A53" w:rsidRPr="00993A53" w:rsidRDefault="00993A53" w:rsidP="00993A53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993A53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0114AF22" wp14:editId="118F6397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A53" w:rsidRPr="00993A53" w:rsidTr="00812B43">
        <w:trPr>
          <w:cantSplit/>
          <w:trHeight w:val="180"/>
        </w:trPr>
        <w:tc>
          <w:tcPr>
            <w:tcW w:w="5000" w:type="pct"/>
          </w:tcPr>
          <w:p w:rsidR="00993A53" w:rsidRPr="00993A53" w:rsidRDefault="00993A53" w:rsidP="00993A53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993A53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93A53" w:rsidRPr="00993A53" w:rsidTr="00812B43">
        <w:trPr>
          <w:cantSplit/>
          <w:trHeight w:val="1417"/>
        </w:trPr>
        <w:tc>
          <w:tcPr>
            <w:tcW w:w="5000" w:type="pct"/>
          </w:tcPr>
          <w:p w:rsidR="00993A53" w:rsidRPr="00993A53" w:rsidRDefault="00993A53" w:rsidP="00993A53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993A53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993A53">
              <w:rPr>
                <w:i w:val="0"/>
              </w:rPr>
              <w:br/>
              <w:t>высшего образования</w:t>
            </w:r>
            <w:r w:rsidRPr="00993A53">
              <w:rPr>
                <w:i w:val="0"/>
              </w:rPr>
              <w:br/>
            </w:r>
            <w:r w:rsidRPr="00993A53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993A53" w:rsidRPr="00993A53" w:rsidRDefault="00993A53" w:rsidP="00993A53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993A53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993A53" w:rsidRPr="00993A53" w:rsidRDefault="00993A53" w:rsidP="00993A5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993A53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44EC447A" wp14:editId="370BD4E3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993A53" w:rsidRPr="00993A53" w:rsidRDefault="00993A53" w:rsidP="00993A53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993A53" w:rsidRPr="00993A53" w:rsidTr="00812B43">
        <w:tc>
          <w:tcPr>
            <w:tcW w:w="2688" w:type="pct"/>
          </w:tcPr>
          <w:p w:rsidR="00993A53" w:rsidRPr="00993A53" w:rsidRDefault="00993A53" w:rsidP="00993A5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93A53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993A53" w:rsidRPr="00993A53" w:rsidRDefault="00993A53" w:rsidP="00993A5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93A53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993A53" w:rsidRPr="00993A53" w:rsidRDefault="00993A53" w:rsidP="00993A5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93A53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993A53" w:rsidRPr="00993A53" w:rsidRDefault="00993A53" w:rsidP="00993A5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93A53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993A53" w:rsidRPr="00993A53" w:rsidRDefault="00993A53" w:rsidP="00993A5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93A53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993A53" w:rsidRPr="00993A53" w:rsidRDefault="00993A53" w:rsidP="00993A5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93A53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993A53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993A53" w:rsidRPr="00993A53" w:rsidRDefault="00993A53" w:rsidP="00993A5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93A53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993A53" w:rsidRPr="00993A53" w:rsidRDefault="00993A53" w:rsidP="00993A53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993A53" w:rsidRPr="00993A53" w:rsidRDefault="00993A53" w:rsidP="00993A53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993A53" w:rsidRPr="00993A53" w:rsidRDefault="00993A53" w:rsidP="00993A53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993A53" w:rsidRPr="00993A53" w:rsidTr="00812B43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993A53" w:rsidRPr="00993A53" w:rsidRDefault="00993A53" w:rsidP="00993A5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 "Информационные технологии в оптотехнике"</w:t>
            </w:r>
          </w:p>
        </w:tc>
      </w:tr>
      <w:tr w:rsidR="00993A53" w:rsidRPr="00993A53" w:rsidTr="00812B43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993A53" w:rsidRPr="00993A53" w:rsidRDefault="00993A53" w:rsidP="00993A5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993A53" w:rsidRPr="00993A53" w:rsidTr="00812B43">
        <w:trPr>
          <w:trHeight w:val="218"/>
        </w:trPr>
        <w:tc>
          <w:tcPr>
            <w:tcW w:w="1883" w:type="pct"/>
            <w:gridSpan w:val="4"/>
            <w:vAlign w:val="bottom"/>
          </w:tcPr>
          <w:p w:rsidR="00993A53" w:rsidRPr="00993A53" w:rsidRDefault="00993A53" w:rsidP="00993A5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93A53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993A53" w:rsidRPr="00993A53" w:rsidRDefault="00993A53" w:rsidP="00993A5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93A53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993A53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993A53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993A53" w:rsidRPr="00993A53" w:rsidTr="00812B43">
        <w:trPr>
          <w:trHeight w:val="51"/>
        </w:trPr>
        <w:tc>
          <w:tcPr>
            <w:tcW w:w="1883" w:type="pct"/>
            <w:gridSpan w:val="4"/>
            <w:vAlign w:val="bottom"/>
          </w:tcPr>
          <w:p w:rsidR="00993A53" w:rsidRPr="00993A53" w:rsidRDefault="00993A53" w:rsidP="00993A5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993A53" w:rsidRPr="00993A53" w:rsidTr="00812B43">
        <w:trPr>
          <w:trHeight w:val="72"/>
        </w:trPr>
        <w:tc>
          <w:tcPr>
            <w:tcW w:w="1883" w:type="pct"/>
            <w:gridSpan w:val="4"/>
            <w:vAlign w:val="bottom"/>
          </w:tcPr>
          <w:p w:rsidR="00993A53" w:rsidRPr="00993A53" w:rsidRDefault="00993A53" w:rsidP="00993A5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993A53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993A53" w:rsidRPr="00993A53" w:rsidRDefault="00993A53" w:rsidP="00993A5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93A53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993A53" w:rsidRPr="00993A53" w:rsidTr="00812B43">
        <w:trPr>
          <w:trHeight w:val="51"/>
        </w:trPr>
        <w:tc>
          <w:tcPr>
            <w:tcW w:w="1883" w:type="pct"/>
            <w:gridSpan w:val="4"/>
            <w:vAlign w:val="bottom"/>
          </w:tcPr>
          <w:p w:rsidR="00993A53" w:rsidRPr="00993A53" w:rsidRDefault="00993A53" w:rsidP="00993A5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993A53" w:rsidRPr="00993A53" w:rsidTr="00812B43">
        <w:trPr>
          <w:trHeight w:val="67"/>
        </w:trPr>
        <w:tc>
          <w:tcPr>
            <w:tcW w:w="959" w:type="pct"/>
            <w:gridSpan w:val="2"/>
            <w:vAlign w:val="bottom"/>
          </w:tcPr>
          <w:p w:rsidR="00993A53" w:rsidRPr="00993A53" w:rsidRDefault="00993A53" w:rsidP="00993A5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93A53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93A53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993A53" w:rsidRPr="00993A53" w:rsidTr="00812B43">
        <w:tc>
          <w:tcPr>
            <w:tcW w:w="959" w:type="pct"/>
            <w:gridSpan w:val="2"/>
          </w:tcPr>
          <w:p w:rsidR="00993A53" w:rsidRPr="00993A53" w:rsidRDefault="00993A53" w:rsidP="00993A5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3A53" w:rsidRPr="00993A53" w:rsidTr="00812B43">
        <w:trPr>
          <w:trHeight w:val="129"/>
        </w:trPr>
        <w:tc>
          <w:tcPr>
            <w:tcW w:w="1929" w:type="pct"/>
            <w:gridSpan w:val="5"/>
            <w:vAlign w:val="bottom"/>
          </w:tcPr>
          <w:p w:rsidR="00993A53" w:rsidRPr="00993A53" w:rsidRDefault="00993A53" w:rsidP="00993A5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93A53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93A53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993A53" w:rsidRPr="00993A53" w:rsidTr="00812B43">
        <w:trPr>
          <w:trHeight w:val="57"/>
        </w:trPr>
        <w:tc>
          <w:tcPr>
            <w:tcW w:w="1929" w:type="pct"/>
            <w:gridSpan w:val="5"/>
          </w:tcPr>
          <w:p w:rsidR="00993A53" w:rsidRPr="00993A53" w:rsidRDefault="00993A53" w:rsidP="00993A5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3A53" w:rsidRPr="00993A53" w:rsidTr="00812B43">
        <w:trPr>
          <w:trHeight w:val="97"/>
        </w:trPr>
        <w:tc>
          <w:tcPr>
            <w:tcW w:w="1730" w:type="pct"/>
            <w:gridSpan w:val="3"/>
            <w:vAlign w:val="bottom"/>
          </w:tcPr>
          <w:p w:rsidR="00993A53" w:rsidRPr="00993A53" w:rsidRDefault="00993A53" w:rsidP="00993A5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993A53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93A53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993A53" w:rsidRPr="00993A53" w:rsidTr="00812B43">
        <w:trPr>
          <w:trHeight w:val="97"/>
        </w:trPr>
        <w:tc>
          <w:tcPr>
            <w:tcW w:w="850" w:type="pct"/>
            <w:vAlign w:val="bottom"/>
          </w:tcPr>
          <w:p w:rsidR="00993A53" w:rsidRPr="00993A53" w:rsidRDefault="00993A53" w:rsidP="00993A5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993A53" w:rsidRPr="00993A53" w:rsidRDefault="00993A53" w:rsidP="00993A5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993A53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993A53" w:rsidRPr="00993A53" w:rsidRDefault="00993A53" w:rsidP="00993A5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93A53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993A53" w:rsidRPr="00993A53" w:rsidTr="00812B43">
        <w:tc>
          <w:tcPr>
            <w:tcW w:w="850" w:type="pct"/>
          </w:tcPr>
          <w:p w:rsidR="00993A53" w:rsidRPr="00993A53" w:rsidRDefault="00993A53" w:rsidP="00993A5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93A53" w:rsidRPr="00993A53" w:rsidRDefault="00993A53" w:rsidP="00993A53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993A53">
        <w:rPr>
          <w:rFonts w:ascii="Times New Roman" w:hAnsi="Times New Roman" w:cs="Times New Roman"/>
          <w:sz w:val="28"/>
        </w:rPr>
        <w:t>Москва 20</w:t>
      </w:r>
      <w:r w:rsidRPr="00993A53">
        <w:rPr>
          <w:rFonts w:ascii="Times New Roman" w:hAnsi="Times New Roman" w:cs="Times New Roman"/>
          <w:sz w:val="28"/>
          <w:lang w:val="en-US"/>
        </w:rPr>
        <w:t>1</w:t>
      </w:r>
      <w:r w:rsidRPr="00993A53">
        <w:rPr>
          <w:rFonts w:ascii="Times New Roman" w:hAnsi="Times New Roman" w:cs="Times New Roman"/>
          <w:sz w:val="28"/>
        </w:rPr>
        <w:t>8</w:t>
      </w:r>
    </w:p>
    <w:p w:rsidR="00993A53" w:rsidRPr="00993A53" w:rsidRDefault="00993A53" w:rsidP="00993A53">
      <w:pPr>
        <w:spacing w:after="0"/>
        <w:rPr>
          <w:rFonts w:ascii="Times New Roman" w:hAnsi="Times New Roman" w:cs="Times New Roman"/>
        </w:rPr>
      </w:pPr>
      <w:r w:rsidRPr="00993A53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993A53" w:rsidRPr="00993A53" w:rsidTr="00812B43">
        <w:trPr>
          <w:trHeight w:val="181"/>
        </w:trPr>
        <w:tc>
          <w:tcPr>
            <w:tcW w:w="2141" w:type="pct"/>
            <w:vAlign w:val="bottom"/>
          </w:tcPr>
          <w:p w:rsidR="00993A53" w:rsidRPr="00993A53" w:rsidRDefault="00993A53" w:rsidP="00993A5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93A53">
              <w:rPr>
                <w:rFonts w:ascii="Times New Roman" w:hAnsi="Times New Roman" w:cs="Times New Roman"/>
              </w:rPr>
              <w:lastRenderedPageBreak/>
              <w:br w:type="page"/>
            </w:r>
            <w:r w:rsidRPr="00993A53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 Кретушев А.В.</w:t>
            </w:r>
          </w:p>
        </w:tc>
      </w:tr>
      <w:tr w:rsidR="00993A53" w:rsidRPr="00993A53" w:rsidTr="00812B43">
        <w:trPr>
          <w:trHeight w:val="57"/>
        </w:trPr>
        <w:tc>
          <w:tcPr>
            <w:tcW w:w="2141" w:type="pct"/>
          </w:tcPr>
          <w:p w:rsidR="00993A53" w:rsidRPr="00993A53" w:rsidRDefault="00993A53" w:rsidP="00993A5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93A53" w:rsidRPr="00993A53" w:rsidRDefault="00993A53" w:rsidP="00993A5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993A53" w:rsidRPr="00993A53" w:rsidTr="00812B43">
        <w:trPr>
          <w:trHeight w:val="181"/>
        </w:trPr>
        <w:tc>
          <w:tcPr>
            <w:tcW w:w="5000" w:type="pct"/>
            <w:gridSpan w:val="2"/>
            <w:vAlign w:val="bottom"/>
          </w:tcPr>
          <w:p w:rsidR="00993A53" w:rsidRPr="00993A53" w:rsidRDefault="00993A53" w:rsidP="00993A53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93A53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993A53" w:rsidRPr="00993A53" w:rsidTr="00812B43">
        <w:trPr>
          <w:trHeight w:val="181"/>
        </w:trPr>
        <w:tc>
          <w:tcPr>
            <w:tcW w:w="1565" w:type="pct"/>
            <w:vAlign w:val="bottom"/>
          </w:tcPr>
          <w:p w:rsidR="00993A53" w:rsidRPr="00993A53" w:rsidRDefault="00993A53" w:rsidP="00993A5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93A53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93A53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993A53" w:rsidRPr="00993A53" w:rsidTr="00812B43">
        <w:trPr>
          <w:trHeight w:val="57"/>
        </w:trPr>
        <w:tc>
          <w:tcPr>
            <w:tcW w:w="1565" w:type="pct"/>
          </w:tcPr>
          <w:p w:rsidR="00993A53" w:rsidRPr="00993A53" w:rsidRDefault="00993A53" w:rsidP="00993A5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93A53" w:rsidRPr="00993A53" w:rsidRDefault="00993A53" w:rsidP="00993A53">
      <w:pPr>
        <w:spacing w:after="0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993A53" w:rsidRPr="00993A53" w:rsidRDefault="00993A53" w:rsidP="00993A5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993A53" w:rsidRPr="00993A53" w:rsidTr="00812B43">
        <w:trPr>
          <w:trHeight w:val="181"/>
        </w:trPr>
        <w:tc>
          <w:tcPr>
            <w:tcW w:w="1637" w:type="pct"/>
            <w:vAlign w:val="bottom"/>
          </w:tcPr>
          <w:p w:rsidR="00993A53" w:rsidRPr="00993A53" w:rsidRDefault="00993A53" w:rsidP="00993A5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93A53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93A53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993A53" w:rsidRPr="00993A53" w:rsidTr="00812B43">
        <w:trPr>
          <w:trHeight w:val="57"/>
        </w:trPr>
        <w:tc>
          <w:tcPr>
            <w:tcW w:w="1637" w:type="pct"/>
          </w:tcPr>
          <w:p w:rsidR="00993A53" w:rsidRPr="00993A53" w:rsidRDefault="00993A53" w:rsidP="00993A5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93A53" w:rsidRPr="00993A53" w:rsidRDefault="00993A53" w:rsidP="00993A53">
      <w:pPr>
        <w:spacing w:after="0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t>СОГЛАСОВАНО:</w:t>
      </w:r>
    </w:p>
    <w:p w:rsidR="00993A53" w:rsidRPr="00993A53" w:rsidRDefault="00993A53" w:rsidP="00993A5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993A53" w:rsidRPr="00993A53" w:rsidTr="00812B43">
        <w:trPr>
          <w:trHeight w:val="181"/>
        </w:trPr>
        <w:tc>
          <w:tcPr>
            <w:tcW w:w="5000" w:type="pct"/>
            <w:gridSpan w:val="3"/>
            <w:vAlign w:val="bottom"/>
          </w:tcPr>
          <w:p w:rsidR="00993A53" w:rsidRPr="00993A53" w:rsidRDefault="00993A53" w:rsidP="00993A53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993A53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993A53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993A53" w:rsidRPr="00993A53" w:rsidRDefault="00993A53" w:rsidP="00993A53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993A53" w:rsidRPr="00993A53" w:rsidTr="00812B43">
        <w:trPr>
          <w:trHeight w:val="181"/>
        </w:trPr>
        <w:tc>
          <w:tcPr>
            <w:tcW w:w="3219" w:type="pct"/>
            <w:vAlign w:val="bottom"/>
          </w:tcPr>
          <w:p w:rsidR="00993A53" w:rsidRPr="00993A53" w:rsidRDefault="00993A53" w:rsidP="00993A53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993A53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993A53" w:rsidRPr="00993A53" w:rsidTr="00812B43">
        <w:trPr>
          <w:trHeight w:val="57"/>
        </w:trPr>
        <w:tc>
          <w:tcPr>
            <w:tcW w:w="3219" w:type="pct"/>
          </w:tcPr>
          <w:p w:rsidR="00993A53" w:rsidRPr="00993A53" w:rsidRDefault="00993A53" w:rsidP="00993A5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993A53" w:rsidRPr="00993A53" w:rsidRDefault="00993A53" w:rsidP="00993A5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93A53" w:rsidRPr="00993A53" w:rsidRDefault="00993A53" w:rsidP="00993A53">
      <w:pPr>
        <w:spacing w:after="0"/>
        <w:rPr>
          <w:rFonts w:ascii="Times New Roman" w:hAnsi="Times New Roman" w:cs="Times New Roman"/>
        </w:rPr>
      </w:pPr>
    </w:p>
    <w:p w:rsidR="00993A53" w:rsidRPr="00993A53" w:rsidRDefault="00993A53" w:rsidP="00993A53">
      <w:pPr>
        <w:spacing w:after="0"/>
        <w:rPr>
          <w:rFonts w:ascii="Times New Roman" w:hAnsi="Times New Roman" w:cs="Times New Roman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br w:type="page"/>
      </w:r>
      <w:r w:rsidRPr="00993A53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Дисциплина "Информационные технологии в оптотехнике" имеет своей целью способствовать формированию у обучающихся общекультурной (ОК-2), общепрофессиональных (ОПК-1, ПК-1) и профессиональной (ПК-2)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Дисциплина "Информационные технологии в оптотехнике" относится к базовой части Блока 1 (дисциплины)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5 зачетных единиц (180 акад. час.).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Освоение дисциплины "Информационные технологии в оптотехнике"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ОК-2 (Способность действовать в нестандартных ситуациях, нести ответственность за принятые решения):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Научно-исследовательская работа (2, 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ОПК-1 (Способность формулировать цели и задачи исследования, выявлять приоритеты решения задач, выбирать и создавать критерии оценки):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Научно-исследовательская работа (2, 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ПК-1 (Способность к формулированию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технологий):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lastRenderedPageBreak/>
        <w:t xml:space="preserve"> - Системы автоматизированного проектирования в оптотехнике (2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Твердотельная фотоэлектроника (2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Оптика лазеров (2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Научно-исследовательская работа (2, 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(2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(2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Твердотельная фотоэлектроника (2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Оптика лазеров (2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Проектирование оптико-электронных систем (2, 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(2, 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Физические основы лазеров (2, 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Научно-исследовательская работа (2, 3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957"/>
        <w:gridCol w:w="4428"/>
      </w:tblGrid>
      <w:tr w:rsidR="00993A53" w:rsidRPr="00993A53" w:rsidTr="00993A53">
        <w:trPr>
          <w:trHeight w:val="285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A53" w:rsidRPr="00993A53" w:rsidRDefault="00993A5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A53" w:rsidRPr="00993A53" w:rsidRDefault="00993A5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Планируемые результаты обучения по дисциплине(модулю), характеризующие этапы </w:t>
            </w:r>
            <w:r w:rsidRPr="00993A5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формирования компетенций</w:t>
            </w:r>
          </w:p>
        </w:tc>
      </w:tr>
      <w:tr w:rsidR="00993A53" w:rsidRPr="00993A53" w:rsidTr="00993A53">
        <w:trPr>
          <w:trHeight w:val="285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ПК-1 (способность к формулированию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основы проведения библиографической работы с применением современных информационных технологий</w:t>
            </w:r>
          </w:p>
        </w:tc>
      </w:tr>
      <w:tr w:rsidR="00993A53" w:rsidRPr="00993A53" w:rsidTr="00993A53">
        <w:trPr>
          <w:trHeight w:val="285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формулировать цели, задачи и план научного исследования в области оптотехники на основе литературных данных</w:t>
            </w:r>
          </w:p>
        </w:tc>
      </w:tr>
      <w:tr w:rsidR="00993A53" w:rsidRPr="00993A53" w:rsidTr="00993A53">
        <w:trPr>
          <w:trHeight w:val="285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</w:t>
            </w:r>
          </w:p>
        </w:tc>
      </w:tr>
      <w:tr w:rsidR="00993A53" w:rsidRPr="00993A53" w:rsidTr="00993A53">
        <w:trPr>
          <w:trHeight w:val="285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построения математических моделей, численные методы моделирования процессов в оптотехнике</w:t>
            </w:r>
          </w:p>
        </w:tc>
      </w:tr>
      <w:tr w:rsidR="00993A53" w:rsidRPr="00993A53" w:rsidTr="00993A53">
        <w:trPr>
          <w:trHeight w:val="285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строить математические модели, разрабатывать новые или применять готовые алгоритмы решения задач моделирования</w:t>
            </w:r>
          </w:p>
        </w:tc>
      </w:tr>
      <w:tr w:rsidR="00993A53" w:rsidRPr="00993A53" w:rsidTr="00993A53">
        <w:trPr>
          <w:trHeight w:val="285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</w:t>
            </w:r>
          </w:p>
        </w:tc>
      </w:tr>
      <w:tr w:rsidR="00993A53" w:rsidRPr="00993A53" w:rsidTr="00993A53">
        <w:trPr>
          <w:trHeight w:val="285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ПК-3 (способность к выбору оптимального метода и разработке </w:t>
            </w: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методику разработки программ экспериментальных </w:t>
            </w: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исследований в оптотехнике</w:t>
            </w:r>
          </w:p>
        </w:tc>
      </w:tr>
      <w:tr w:rsidR="00993A53" w:rsidRPr="00993A53" w:rsidTr="00993A53">
        <w:trPr>
          <w:trHeight w:val="285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проводить оптические, фотометрические и электрические измерения, а также обрабатывать полученные результаты</w:t>
            </w:r>
          </w:p>
        </w:tc>
      </w:tr>
      <w:tr w:rsidR="00993A53" w:rsidRPr="00993A53" w:rsidTr="00993A53">
        <w:trPr>
          <w:trHeight w:val="285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выбора оптимальных методов и разработки программ экспериментальных исследований</w:t>
            </w:r>
          </w:p>
        </w:tc>
      </w:tr>
      <w:tr w:rsidR="00993A53" w:rsidRPr="00993A53" w:rsidTr="00993A53">
        <w:trPr>
          <w:trHeight w:val="285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ОК-2 (способность действовать в нестандартных ситуациях, нести ответственность за принятые решения)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варианты действий в нестандартных ситуациях</w:t>
            </w:r>
          </w:p>
        </w:tc>
      </w:tr>
      <w:tr w:rsidR="00993A53" w:rsidRPr="00993A53" w:rsidTr="00993A53">
        <w:trPr>
          <w:trHeight w:val="285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действовать в нестандартных ситуациях, нести ответственность за принятые решения</w:t>
            </w:r>
          </w:p>
        </w:tc>
      </w:tr>
      <w:tr w:rsidR="00993A53" w:rsidRPr="00993A53" w:rsidTr="00993A53">
        <w:trPr>
          <w:trHeight w:val="285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3A53" w:rsidRPr="00993A53" w:rsidRDefault="00993A5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действовать в нестандартных ситуациях, нести ответственность за принятые решения</w:t>
            </w:r>
          </w:p>
        </w:tc>
      </w:tr>
    </w:tbl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993A53" w:rsidRPr="00993A53" w:rsidTr="00993A53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993A53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993A53">
              <w:rPr>
                <w:rFonts w:ascii="Times New Roman" w:hAnsi="Times New Roman" w:cs="Times New Roman"/>
                <w:sz w:val="16"/>
              </w:rPr>
              <w:br/>
            </w:r>
            <w:r w:rsidRPr="00993A53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993A53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993A53" w:rsidRPr="00993A53" w:rsidTr="00993A53">
        <w:trPr>
          <w:trHeight w:val="285"/>
        </w:trPr>
        <w:tc>
          <w:tcPr>
            <w:tcW w:w="682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993A53" w:rsidRPr="00993A53" w:rsidTr="00993A53">
        <w:trPr>
          <w:trHeight w:val="285"/>
        </w:trPr>
        <w:tc>
          <w:tcPr>
            <w:tcW w:w="682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993A53" w:rsidRPr="00993A53" w:rsidTr="00993A53">
        <w:trPr>
          <w:trHeight w:val="285"/>
        </w:trPr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93A5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93A53" w:rsidRPr="00993A53" w:rsidTr="00993A53">
        <w:trPr>
          <w:trHeight w:val="285"/>
        </w:trPr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93A5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93A53" w:rsidRPr="00993A53" w:rsidTr="00993A53">
        <w:trPr>
          <w:trHeight w:val="285"/>
        </w:trPr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93A5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93A53" w:rsidRPr="00993A53" w:rsidTr="00993A53">
        <w:trPr>
          <w:trHeight w:val="285"/>
        </w:trPr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lastRenderedPageBreak/>
              <w:t>4</w:t>
            </w:r>
          </w:p>
        </w:tc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93A5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93A53" w:rsidRPr="00993A53" w:rsidTr="00993A53">
        <w:trPr>
          <w:trHeight w:val="285"/>
        </w:trPr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93A5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93A53" w:rsidRPr="00993A53" w:rsidTr="00993A53">
        <w:trPr>
          <w:trHeight w:val="285"/>
        </w:trPr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93A5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93A53" w:rsidRPr="00993A53" w:rsidTr="00993A53">
        <w:trPr>
          <w:trHeight w:val="285"/>
        </w:trPr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93A5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93A53" w:rsidRPr="00993A53" w:rsidTr="00993A53">
        <w:trPr>
          <w:trHeight w:val="285"/>
        </w:trPr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93A5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93A53" w:rsidRPr="00993A53" w:rsidTr="00993A53">
        <w:trPr>
          <w:trHeight w:val="285"/>
        </w:trPr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993A5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993A53" w:rsidRPr="00993A53" w:rsidTr="00993A5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По материалам 1 семестра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Экзамен</w:t>
            </w:r>
            <w:r w:rsidRPr="00993A53">
              <w:rPr>
                <w:rFonts w:ascii="Times New Roman" w:hAnsi="Times New Roman" w:cs="Times New Roman"/>
                <w:sz w:val="16"/>
              </w:rPr>
              <w:br/>
              <w:t>Курсовая работа</w:t>
            </w:r>
          </w:p>
        </w:tc>
      </w:tr>
      <w:tr w:rsidR="00993A53" w:rsidRPr="00993A53" w:rsidTr="00993A5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Всего в 1 семестре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90</w:t>
            </w:r>
          </w:p>
        </w:tc>
        <w:tc>
          <w:tcPr>
            <w:tcW w:w="92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993A53" w:rsidRPr="00993A53" w:rsidTr="00993A5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93A53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93A53">
              <w:rPr>
                <w:rFonts w:ascii="Times New Roman" w:hAnsi="Times New Roman" w:cs="Times New Roman"/>
                <w:b/>
                <w:bCs/>
                <w:sz w:val="16"/>
              </w:rPr>
              <w:t>90</w:t>
            </w:r>
          </w:p>
        </w:tc>
        <w:tc>
          <w:tcPr>
            <w:tcW w:w="92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93A53">
              <w:rPr>
                <w:rFonts w:ascii="Times New Roman" w:hAnsi="Times New Roman" w:cs="Times New Roman"/>
                <w:b/>
                <w:bCs/>
                <w:sz w:val="16"/>
              </w:rPr>
              <w:t>45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93A53">
              <w:rPr>
                <w:rFonts w:ascii="Times New Roman" w:hAnsi="Times New Roman" w:cs="Times New Roman"/>
                <w:b/>
                <w:bCs/>
                <w:sz w:val="16"/>
              </w:rPr>
              <w:t>9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93A53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93A53">
              <w:rPr>
                <w:rFonts w:ascii="Times New Roman" w:hAnsi="Times New Roman" w:cs="Times New Roman"/>
                <w:b/>
                <w:bCs/>
                <w:sz w:val="16"/>
              </w:rPr>
              <w:t>36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93A53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993A53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93A53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993A53" w:rsidRPr="00993A53" w:rsidRDefault="00993A53" w:rsidP="00993A53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Информационная поддержка жизненного цикла изделия в оптотехнике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Жизненный цикл изделия, этапы жизненного цикла, концептуализация проектирования. Информационный поток в процессе проектирования. Производство, эксплуатация, утилизация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Организация процесса проектирования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Проект, научно – исследовательские работы, опытно – конструкторские работы, порядок выполнения проектных работ, техническое задание, техническое предложение, эскизный проект, технчиеский проект, рабочий проект, подготовка к производству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Концепция информационной поддрежки изделия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информационной поддержки жизненного цикла изделия, классификация информацонных моделей, проектирование в едином информацонном пространстве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Архитектура системы информацонной поддрежки </w:t>
            </w: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жизненного цикла изделия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Обобщенная программная архитектура, программная структура системы, аппаратная архитектура системы, аппаратная структура системы, </w:t>
            </w: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программные системы, обеспечивающие информацонную поддрежку жизненного цикла изделия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инженерных расчетов в Scilab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Переменные, представление результатов вычисления. Вывод вещественных чисел Элементарные математические функции. Операции с матрицами. Построение двумерных графиков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Программирование в среде Scilab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Условный оператор, цикл со счетчиком, цикл с предусловием, функции ввода – вывода. Алгоритмы сортировки. Решение уравнений.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Технологии программирования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Программирование «сверху вниз», «снизу вверх». Основные принципы структурного программирования. Основные понятия объектно – ориентированного программирования.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Функции корреляции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Функции взаимной корреляции и автокорреляции. Нормированные функция корреляции, коэффициенты корреляции. Примеры построения корреляционных функций в среде Scilab.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Применение программы Scilab для задач интерферометрии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Моделирование кольцевых интерференционных полос в интерферометре со статическими зеркалами и лазерным источником. Моделирование кольцевых интерференционных полос в интерферометре с движущимеся зеркалами и низкокогерентным источником.</w:t>
            </w:r>
          </w:p>
        </w:tc>
      </w:tr>
    </w:tbl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Информационная поддержка жизненного цикла изделия в оптотехнике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Организация процесса проектирования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Концепция информационной поддрежки изделия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Архитектура системы информацонной поддрежки жизненного цикла изделия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инженерных расчетов в Scilab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Программирование в среде Scilab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Технологии программирования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Функции корреляции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Применение программы Scilab для задач интерферометрии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1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3A5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36</w:t>
            </w:r>
          </w:p>
        </w:tc>
      </w:tr>
    </w:tbl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- выполнение курсовой работы; время выдачи задания на курсовую работу - не позднее 4-ой недели -го семестра; срок сдачи курсовой работы - не позднее 13-ой недели 7-го семестра; примеры тем курсовой работы: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"Информационные технологии в оптотехнике"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 проведения библиографической работы с применением современных информационн</w:t>
            </w: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формулировать цели, задачи и план научного исследования в области оптотехники на основе литературных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построения математических моделей, численных методов моделирования процессов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строить математические модели, разрабатывать новые или применять готовые алгоритмы </w:t>
            </w: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решения задач моделирования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Курсовая работа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методики разработки программ экспериментальных исследований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проводить оптические, фотометрические и электрические измерения, а также обрабатывать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выбора оптимальных методов и разработки программ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</w:t>
            </w: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вариантов действия в нестандартных ситуациях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</w:t>
            </w: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действовать в нестандартных ситуациях, нести ответственность за принятые решения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993A53" w:rsidRPr="00993A53" w:rsidTr="00993A5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действовать в нестандартных ситуациях, нести ответственность за принятые решения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93A53" w:rsidRPr="00993A53" w:rsidRDefault="00993A5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3A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993A53" w:rsidRPr="00993A53" w:rsidTr="00993A53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993A53" w:rsidRPr="00993A53" w:rsidTr="00993A53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993A53" w:rsidRPr="00993A53" w:rsidTr="00993A53">
        <w:trPr>
          <w:trHeight w:val="285"/>
        </w:trPr>
        <w:tc>
          <w:tcPr>
            <w:tcW w:w="482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3A53" w:rsidRPr="00993A53" w:rsidTr="00993A53">
        <w:trPr>
          <w:trHeight w:val="285"/>
        </w:trPr>
        <w:tc>
          <w:tcPr>
            <w:tcW w:w="4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993A53" w:rsidRPr="00993A53" w:rsidTr="00993A53">
        <w:trPr>
          <w:trHeight w:val="285"/>
        </w:trPr>
        <w:tc>
          <w:tcPr>
            <w:tcW w:w="4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993A53" w:rsidRPr="00993A53" w:rsidTr="00993A53">
        <w:trPr>
          <w:trHeight w:val="285"/>
        </w:trPr>
        <w:tc>
          <w:tcPr>
            <w:tcW w:w="4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993A53" w:rsidRPr="00993A53" w:rsidTr="00993A53">
        <w:trPr>
          <w:trHeight w:val="285"/>
        </w:trPr>
        <w:tc>
          <w:tcPr>
            <w:tcW w:w="4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 xml:space="preserve">Сформированные, но содержащие отдельные пробелы </w:t>
            </w:r>
            <w:r w:rsidRPr="00993A53">
              <w:rPr>
                <w:rFonts w:ascii="Times New Roman" w:hAnsi="Times New Roman" w:cs="Times New Roman"/>
                <w:sz w:val="24"/>
              </w:rPr>
              <w:lastRenderedPageBreak/>
              <w:t>знания</w:t>
            </w:r>
          </w:p>
        </w:tc>
        <w:tc>
          <w:tcPr>
            <w:tcW w:w="280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содержащие отдельные пробелы </w:t>
            </w:r>
            <w:r w:rsidRPr="00993A53">
              <w:rPr>
                <w:rFonts w:ascii="Times New Roman" w:hAnsi="Times New Roman" w:cs="Times New Roman"/>
                <w:sz w:val="24"/>
              </w:rPr>
              <w:lastRenderedPageBreak/>
              <w:t>умение</w:t>
            </w:r>
          </w:p>
        </w:tc>
        <w:tc>
          <w:tcPr>
            <w:tcW w:w="324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содержащее отдельные пробелы применение </w:t>
            </w:r>
            <w:r w:rsidRPr="00993A53">
              <w:rPr>
                <w:rFonts w:ascii="Times New Roman" w:hAnsi="Times New Roman" w:cs="Times New Roman"/>
                <w:sz w:val="24"/>
              </w:rPr>
              <w:lastRenderedPageBreak/>
              <w:t>навыков</w:t>
            </w:r>
          </w:p>
        </w:tc>
      </w:tr>
      <w:tr w:rsidR="00993A53" w:rsidRPr="00993A53" w:rsidTr="00993A53">
        <w:trPr>
          <w:trHeight w:val="285"/>
        </w:trPr>
        <w:tc>
          <w:tcPr>
            <w:tcW w:w="482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lastRenderedPageBreak/>
              <w:t>5</w:t>
            </w:r>
          </w:p>
        </w:tc>
        <w:tc>
          <w:tcPr>
            <w:tcW w:w="566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993A53" w:rsidRPr="00993A53" w:rsidRDefault="00993A53" w:rsidP="00993A5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993A53" w:rsidRPr="00993A53" w:rsidTr="00993A53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993A53" w:rsidRPr="00993A53" w:rsidTr="00993A53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3A53" w:rsidRPr="00993A53" w:rsidTr="00993A53">
        <w:trPr>
          <w:trHeight w:val="285"/>
        </w:trPr>
        <w:tc>
          <w:tcPr>
            <w:tcW w:w="194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93A53" w:rsidRPr="00993A53" w:rsidTr="00993A53">
        <w:trPr>
          <w:trHeight w:val="285"/>
        </w:trPr>
        <w:tc>
          <w:tcPr>
            <w:tcW w:w="19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993A53" w:rsidRPr="00993A53" w:rsidTr="00993A53">
        <w:trPr>
          <w:trHeight w:val="285"/>
        </w:trPr>
        <w:tc>
          <w:tcPr>
            <w:tcW w:w="19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993A53" w:rsidRPr="00993A53" w:rsidTr="00993A53">
        <w:trPr>
          <w:trHeight w:val="285"/>
        </w:trPr>
        <w:tc>
          <w:tcPr>
            <w:tcW w:w="19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993A53" w:rsidRPr="00993A53" w:rsidTr="00993A53">
        <w:trPr>
          <w:trHeight w:val="285"/>
        </w:trPr>
        <w:tc>
          <w:tcPr>
            <w:tcW w:w="19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993A53" w:rsidRPr="00993A53" w:rsidTr="00993A53">
        <w:trPr>
          <w:trHeight w:val="285"/>
        </w:trPr>
        <w:tc>
          <w:tcPr>
            <w:tcW w:w="19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93A53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993A53" w:rsidRPr="00993A53" w:rsidRDefault="00993A53" w:rsidP="00993A5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общекультурной (ОК-2), общепрофессиональных (ОПК-1, ПК-1) и профессиональной (ПК-2) в рамках текущего контроля по дисциплине) по разделам дисциплины: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- Расчёт расширителя лазерного пучка в режиме последовательных компонент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- Моделирование работы интерферометра Майкельсона в режиме непоследовательных компонент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lastRenderedPageBreak/>
        <w:t xml:space="preserve">- Расчёт телескопа Ньютона в режиме последовательных компонент и режиме макрокоманд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- Использование ImageJ для работы с изображениями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- Применение универсальных средств математического анализа (SCILAB, MATLAB) для обработки оптических сигналов и изображений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общекультурной (ОК-2), общепрофессиональных (ОПК-1, ПК-1) и профессиональной (ПК-2) в рамках промежуточного контроля по дисциплине) по разделам дисциплины представлен в Приложении 2 к Рабочей программе.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"Информационные технологии в оптотехнике"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9"/>
        <w:gridCol w:w="1521"/>
        <w:gridCol w:w="1733"/>
        <w:gridCol w:w="2304"/>
        <w:gridCol w:w="2304"/>
      </w:tblGrid>
      <w:tr w:rsidR="00993A53" w:rsidRPr="00993A53" w:rsidTr="00993A53">
        <w:trPr>
          <w:trHeight w:val="285"/>
        </w:trPr>
        <w:tc>
          <w:tcPr>
            <w:tcW w:w="1535" w:type="dxa"/>
            <w:vMerge w:val="restart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993A53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184" w:type="dxa"/>
            <w:gridSpan w:val="4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993A53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993A53" w:rsidRPr="00993A53" w:rsidTr="00993A53">
        <w:trPr>
          <w:trHeight w:val="285"/>
        </w:trPr>
        <w:tc>
          <w:tcPr>
            <w:tcW w:w="1535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3384" w:type="dxa"/>
            <w:gridSpan w:val="2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4800" w:type="dxa"/>
            <w:gridSpan w:val="2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993A53" w:rsidRPr="00993A53" w:rsidTr="00993A53">
        <w:trPr>
          <w:trHeight w:val="285"/>
        </w:trPr>
        <w:tc>
          <w:tcPr>
            <w:tcW w:w="1535" w:type="dxa"/>
            <w:vMerge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581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80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240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240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Защита курсовой работы</w:t>
            </w:r>
          </w:p>
        </w:tc>
      </w:tr>
      <w:tr w:rsidR="00993A53" w:rsidRPr="00993A53" w:rsidTr="00993A53">
        <w:trPr>
          <w:trHeight w:val="285"/>
        </w:trPr>
        <w:tc>
          <w:tcPr>
            <w:tcW w:w="1535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581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80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40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240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993A53" w:rsidRPr="00993A53" w:rsidTr="00993A53">
        <w:trPr>
          <w:trHeight w:val="285"/>
        </w:trPr>
        <w:tc>
          <w:tcPr>
            <w:tcW w:w="1535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581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80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240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240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</w:tr>
      <w:tr w:rsidR="00993A53" w:rsidRPr="00993A53" w:rsidTr="00993A53">
        <w:trPr>
          <w:trHeight w:val="285"/>
        </w:trPr>
        <w:tc>
          <w:tcPr>
            <w:tcW w:w="1535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581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80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240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240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</w:tr>
      <w:tr w:rsidR="00993A53" w:rsidRPr="00993A53" w:rsidTr="00993A53">
        <w:trPr>
          <w:trHeight w:val="285"/>
        </w:trPr>
        <w:tc>
          <w:tcPr>
            <w:tcW w:w="1535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581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80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240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240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Ответы в устной форме, курсовая работа</w:t>
            </w:r>
          </w:p>
        </w:tc>
      </w:tr>
      <w:tr w:rsidR="00993A53" w:rsidRPr="00993A53" w:rsidTr="00993A53">
        <w:trPr>
          <w:trHeight w:val="285"/>
        </w:trPr>
        <w:tc>
          <w:tcPr>
            <w:tcW w:w="1535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581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803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40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400" w:type="dxa"/>
            <w:noWrap/>
            <w:hideMark/>
          </w:tcPr>
          <w:p w:rsidR="00993A53" w:rsidRPr="00993A53" w:rsidRDefault="00993A53" w:rsidP="00993A5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93A5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993A53" w:rsidRPr="00993A53" w:rsidRDefault="00993A53" w:rsidP="00993A53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Дисциплина "Информационные технологии в оптотехнике" предусматривает лекции, практические занятия и выполнение курсовой работы.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При подготовке к лекционным занятиям студентам необходимо:перед очередной лекцией необходимо просмотреть конспект материала предыдущей лекции. При затруднениях в восприятии материала следует </w:t>
      </w:r>
      <w:r w:rsidRPr="00993A53">
        <w:rPr>
          <w:rFonts w:ascii="Times New Roman" w:hAnsi="Times New Roman" w:cs="Times New Roman"/>
          <w:sz w:val="28"/>
        </w:rPr>
        <w:lastRenderedPageBreak/>
        <w:t>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Методические указания по выполнению и защите курсовой работы приведены в составе программы магистратуры.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1. Можаров Г.А. Геометрическая оптика; Лань 2017, 1-е изд.; 708 c.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2.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3. Марченко О.М. Гауссов свет; Лань 2016, 1-е изд.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lastRenderedPageBreak/>
        <w:t>4.   Алексеев Е. Р. Scilab. Решение инженерных и математических задач / Е. Р. Алексеев, О. В. Чеснокова, Е. А. Рудченко. — М.: ALT Linux, 2008. — 259 с.: ил. — (Библиотека ALT Linux). — Библиогр.: с. 258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1. Проектирование оптико-электронных приборов: Учеб. для вузов / Ю. Б. Парвулюсов, С. А. Родионов, В. П. Солдатов, и др.; под ред. Ю. Г. Якушенкова. — М.: Логос, 2000. — 487 с.: ил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2. Смоленцев Н.К. Вейвлет-анализ в MATLAB / Н. К. Смоленцев. - М.: ДМК Пресс, 2010. - 448 с.: ил. - Библиогр.: с. 446-448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3. Гонсалес Р.С. Цифровая обработка изображений в среде MATLAB: Пер. с англ. / Р. Гонсалес, Р. Е. Вудс, С. Л. Эддинс. — М.: Техносфера, 2006. — 616 с.: ил. — (Мир цифровой обработки). — Библиогр.: с. 614-615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http://www.library.mirea.ru.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93A53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993A53" w:rsidRPr="00993A5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3A53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993A53" w:rsidRPr="00993A53" w:rsidRDefault="00993A53" w:rsidP="00993A5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3A53">
        <w:rPr>
          <w:rFonts w:ascii="Times New Roman" w:hAnsi="Times New Roman" w:cs="Times New Roman"/>
          <w:b/>
          <w:sz w:val="28"/>
          <w:szCs w:val="28"/>
        </w:rPr>
        <w:t>Б1.Б.2 "Информационные технологии в оптотехнике"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993A53" w:rsidRPr="00993A53" w:rsidTr="00812B43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  <w:r w:rsidRPr="00993A53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  <w:r w:rsidRPr="00993A53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  <w:r w:rsidRPr="00993A53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  <w:r w:rsidRPr="00993A53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  <w:r w:rsidRPr="00993A53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993A53" w:rsidRPr="00993A53" w:rsidTr="00812B43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  <w:r w:rsidRPr="00993A53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  <w:r w:rsidRPr="00993A53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993A53" w:rsidRPr="00993A53" w:rsidTr="00812B43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A53" w:rsidRPr="00993A53" w:rsidTr="00812B4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A53" w:rsidRPr="00993A53" w:rsidTr="00812B4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A53" w:rsidRPr="00993A53" w:rsidTr="00812B4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A53" w:rsidRPr="00993A53" w:rsidTr="00812B4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A53" w:rsidRPr="00993A53" w:rsidTr="00812B43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993A53" w:rsidRPr="00993A53" w:rsidRDefault="00993A53" w:rsidP="00993A5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93A53" w:rsidRPr="00993A53" w:rsidRDefault="00993A53" w:rsidP="00993A53">
      <w:pPr>
        <w:rPr>
          <w:rFonts w:ascii="Times New Roman" w:hAnsi="Times New Roman" w:cs="Times New Roman"/>
          <w:b/>
          <w:sz w:val="28"/>
          <w:szCs w:val="28"/>
        </w:rPr>
      </w:pPr>
      <w:r w:rsidRPr="00993A5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93A53" w:rsidRPr="00993A53" w:rsidRDefault="00993A53" w:rsidP="00993A5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3A5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993A53" w:rsidRPr="00993A53" w:rsidRDefault="00993A53" w:rsidP="00993A5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3A53">
        <w:rPr>
          <w:rFonts w:ascii="Times New Roman" w:hAnsi="Times New Roman" w:cs="Times New Roman"/>
          <w:b/>
          <w:sz w:val="28"/>
          <w:szCs w:val="28"/>
        </w:rPr>
        <w:t>Б1.Б.2 "Информационные технологии в оптотехнике"</w:t>
      </w:r>
      <w:r w:rsidRPr="00993A5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993A53" w:rsidRPr="00993A53" w:rsidTr="00812B43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  <w:r w:rsidRPr="00993A53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  <w:r w:rsidRPr="00993A53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  <w:r w:rsidRPr="00993A53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  <w:r w:rsidRPr="00993A53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  <w:r w:rsidRPr="00993A53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993A53" w:rsidRPr="00993A53" w:rsidTr="00812B43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  <w:r w:rsidRPr="00993A53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  <w:r w:rsidRPr="00993A53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993A53" w:rsidRPr="00993A53" w:rsidTr="00812B43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A53" w:rsidRPr="00993A53" w:rsidTr="00812B4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A53" w:rsidRPr="00993A53" w:rsidTr="00812B4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A53" w:rsidRPr="00993A53" w:rsidTr="00812B4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A53" w:rsidRPr="00993A53" w:rsidTr="00812B4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93A53" w:rsidRPr="00993A53" w:rsidTr="00812B43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93A53" w:rsidRPr="00993A53" w:rsidRDefault="00993A53" w:rsidP="00812B4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993A53" w:rsidRPr="00993A53" w:rsidRDefault="00993A53" w:rsidP="00993A53">
      <w:pPr>
        <w:rPr>
          <w:rFonts w:ascii="Times New Roman" w:hAnsi="Times New Roman" w:cs="Times New Roman"/>
        </w:rPr>
      </w:pP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993A53" w:rsidSect="00993A53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993A53" w:rsidRPr="00993A53" w:rsidRDefault="00993A53" w:rsidP="00993A53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993A53" w:rsidRPr="00993A53" w:rsidRDefault="00993A53" w:rsidP="00993A53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t>Аннотация</w:t>
      </w:r>
    </w:p>
    <w:p w:rsidR="00993A53" w:rsidRPr="00993A53" w:rsidRDefault="00993A53" w:rsidP="00993A53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t>к рабочей программе дисциплины "Информационные технологии в оптотехнике"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"Информационные технологии в оптотехнике" имеет своей целью способствовать формированию у обучающихся общекультурной (ОК-2), общепрофессиональных (ОПК-1, ПК-1) и профессиональной (ПК-2)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t xml:space="preserve">Знать: 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Варианты действий в нестандартных ситуациях (ОК-2);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выявления приоритетных задач в профессиональной области (ОПК-1);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Основы проведения библиографической работы с применением современных информационных технологий (ПК-1);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построения математических моделей, численные методы моделирования процессов в оптотехнике (ПК-2);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t xml:space="preserve">Уметь: 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Действовать в нестандартных ситуациях, нести ответственность за принятые решения (ОК-2);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Формулировать цели и задачи исследования, выявлять приоритеты решения задач (ОПК-1);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Формулировать цели, задачи и план научного исследования в области оптотехники на основе литературных данных (ПК-1);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Строить математические модели, разрабатывать новые или применять готовые алгоритмы решения задач моделирования (ПК-2);</w:t>
      </w: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действовать в нестандартных ситуациях, нести ответственность за принятые решения (ОК-2);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выявления приоритетных задач исследования в профессиональной деятельности (ОПК-1);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 (ПК-1);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 (ПК-2);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P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93A53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Дисциплина "Информационные технологии в оптотехнике" относится к базовой части Блока 1 (дисциплины)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5 зачетных единиц (180 акад. час.). 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93A53" w:rsidRPr="004F38A0" w:rsidRDefault="00993A53" w:rsidP="00993A53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993A53" w:rsidRPr="004F38A0" w:rsidRDefault="00993A53" w:rsidP="00993A53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993A53" w:rsidRPr="00EE5F29" w:rsidRDefault="00993A53" w:rsidP="00993A53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993A53" w:rsidRDefault="00993A53" w:rsidP="00993A5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"Информационные технологии в оптотехнике"</w:t>
      </w:r>
    </w:p>
    <w:p w:rsidR="00993A53" w:rsidRPr="004F38A0" w:rsidRDefault="00993A53" w:rsidP="00993A53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993A53" w:rsidRPr="000A6191" w:rsidRDefault="00993A53" w:rsidP="00993A5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993A53" w:rsidRPr="000A6191" w:rsidRDefault="00993A53" w:rsidP="00993A5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993A53" w:rsidRPr="000A6191" w:rsidRDefault="00993A53" w:rsidP="00993A5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993A53" w:rsidRPr="000A6191" w:rsidRDefault="00993A53" w:rsidP="00993A5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993A53" w:rsidRPr="000A6191" w:rsidRDefault="00993A53" w:rsidP="00993A5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993A53" w:rsidRPr="000A6191" w:rsidRDefault="00993A53" w:rsidP="00993A5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993A53" w:rsidRPr="000A6191" w:rsidRDefault="00993A53" w:rsidP="00993A5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993A53" w:rsidRPr="000A6191" w:rsidRDefault="00993A53" w:rsidP="00993A5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993A53" w:rsidRPr="000A6191" w:rsidRDefault="00993A53" w:rsidP="00993A5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993A53" w:rsidRPr="000A6191" w:rsidRDefault="00993A53" w:rsidP="00993A5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993A53" w:rsidRPr="000A6191" w:rsidRDefault="00993A53" w:rsidP="00993A5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993A53" w:rsidRPr="000A6191" w:rsidRDefault="00993A53" w:rsidP="00993A5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993A53" w:rsidRPr="00DC0B45" w:rsidRDefault="00993A53" w:rsidP="00993A53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993A53" w:rsidRDefault="00993A53" w:rsidP="00993A53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93A53" w:rsidRPr="00DC0B45" w:rsidRDefault="00993A53" w:rsidP="00993A53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993A53" w:rsidRDefault="00993A53" w:rsidP="00993A53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993A53" w:rsidRDefault="00993A53" w:rsidP="00993A53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общекультурной (ОК-2), общепрофессиональных (ОПК-1, ПК-1) и профессиональной (ПК-2)</w:t>
      </w:r>
    </w:p>
    <w:p w:rsidR="00993A53" w:rsidRPr="00244B45" w:rsidRDefault="00993A53" w:rsidP="00993A53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993A53" w:rsidRPr="00291C5C" w:rsidRDefault="00993A53" w:rsidP="00993A53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993A53" w:rsidRDefault="00993A53" w:rsidP="00993A53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993A53" w:rsidRPr="00291C5C" w:rsidRDefault="00993A53" w:rsidP="00993A53">
      <w:pPr>
        <w:rPr>
          <w:rFonts w:ascii="Times New Roman" w:eastAsia="Calibri" w:hAnsi="Times New Roman" w:cs="Times New Roman"/>
          <w:sz w:val="28"/>
          <w:szCs w:val="28"/>
        </w:rPr>
      </w:pPr>
    </w:p>
    <w:p w:rsidR="00993A53" w:rsidRPr="00291C5C" w:rsidRDefault="00993A53" w:rsidP="00993A53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993A53" w:rsidRPr="000A6191" w:rsidRDefault="00993A53" w:rsidP="00993A53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993A53" w:rsidRPr="000A6191" w:rsidRDefault="00993A53" w:rsidP="00993A5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993A53" w:rsidRPr="000A6191" w:rsidRDefault="00993A53" w:rsidP="00993A5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993A53" w:rsidRPr="000A6191" w:rsidRDefault="00993A53" w:rsidP="00993A5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993A53" w:rsidRPr="000A6191" w:rsidRDefault="00993A53" w:rsidP="00993A53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993A53" w:rsidRPr="000A6191" w:rsidRDefault="00993A53" w:rsidP="00993A53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993A53" w:rsidRPr="000A6191" w:rsidRDefault="00993A53" w:rsidP="00993A5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993A53" w:rsidRPr="000A6191" w:rsidRDefault="00993A53" w:rsidP="00993A5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993A53" w:rsidRPr="000A6191" w:rsidRDefault="00993A53" w:rsidP="00993A53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993A53" w:rsidRPr="000A6191" w:rsidRDefault="00993A53" w:rsidP="00993A53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993A53" w:rsidRPr="000A6191" w:rsidRDefault="00993A53" w:rsidP="00993A5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993A53" w:rsidRPr="000A6191" w:rsidRDefault="00993A53" w:rsidP="00993A5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993A53" w:rsidRPr="000A6191" w:rsidRDefault="00993A53" w:rsidP="00993A5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993A53" w:rsidRPr="000A6191" w:rsidRDefault="00993A53" w:rsidP="00993A53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993A53" w:rsidRPr="000A6191" w:rsidRDefault="00993A53" w:rsidP="00993A53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993A53" w:rsidRPr="000A6191" w:rsidRDefault="00993A53" w:rsidP="00993A53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993A53" w:rsidRPr="000A6191" w:rsidRDefault="00993A53" w:rsidP="00993A5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993A53" w:rsidRPr="000A6191" w:rsidRDefault="00993A53" w:rsidP="00993A5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993A53" w:rsidRPr="000A6191" w:rsidRDefault="00993A53" w:rsidP="00993A53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993A53" w:rsidRDefault="00993A53" w:rsidP="00993A53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Среда Scilab – краткое описание, место на рынке, основные возможности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Scilab построение графиков. Вызов графического окна. Функция plot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Построение касательной к графику в произвольной точке.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Оптические  схемы  спектральных  приборов  и  монохроматоров  с  использованием  призм  и  дифракционных  решёток.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Цикл, ветвление в среде Scilab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Массивы в среде Scilab. Как задать, как выделить отдельный элемент, как обратится к строке / столбцу, массиву целиком.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Поиск максимального элемента массивы. Алгоритм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Основные  характеристики спектральных  приборов:  аппаратная  функция, разрешающая  способность  область  дисперсии.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Поиск максимального элемента массивы. Алгоритм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Функции и процедуры в среде Scilab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Масштабирование графиков в среде Scilab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Поиск второго по величине элемента массива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Квантовые  числа, излучательные  переходы, правила  отбора. 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Поиск предпоследнего по величине элемента массива и его координат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Спектры  многоэлектронных  атомов. Спектры  атомов во  внешних  электрических   и магнитных  полях. 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Построение в графическом окне строки, содержащей максимальный по величине элемент массива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Построение в графическом окне строки, содержащей минимальный по величине элемент массива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Эффект  Штарка  и  эффект  Зеемана.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Построение в графическом окне строки, содержащей 2-й по величине элемент массива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Колебательно-вращательные координаты молекул, правила отбора в колебательно-вращательных  спектрах. 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Построение в графическом окне строки, содержащей 2-й с конца по величине элемент массива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Обнуление строки, содержащей определенный элемент массива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Обнуление столбца, содержащей определенный элемент массива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24. Линейная оптика, границы раздела двух сред, нормальная и аномальные дисперсии. 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Обнуление строки и столбца, содержащей определенный элемент массива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Решение уравнений.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Программирование «сверху вниз», «снизу вверх».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Основные принципы структурного программирования.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Физические основы абсорбции, соотношения Крамерса-Кронига, закон Бугера-Ламберта-Берра.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Основные понятия объектно – ориентированного программирования.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Рэлеевское рассеяние, комбинационное и вынужденное рассеяние.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Функции взаимной корреляции и автокорреляции.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 Нормированные функция корреляции, коэффициенты корреляции.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Двойное лучепреломление, распространение света в кристаллах, вращение плоскости поляризации.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Примеры построения корреляционных функций в среде Scilab.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Взаимодействие сильного светового поля со средой.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Моделирование кольцевых интерференционных полос в интерферометре со статическими зеркалами и лазерным источником.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Моделирование кольцевых интерференционных полос в интерферометре с движущимеся зеркалами и низкокогерентным источником.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39.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40. Преобразование поляризации света, векторное  описание  поляризации.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41. Спонтанное и вынужденное излучение. Поглощение. 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42. Принцип работы лазера. Структурная схема лазера, принципы накачки, принципы обратной связи. 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43. Свойства лазерных пучков: монохроматичность,  когерентность, направленность, яркость.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44. Матрицы ABCD. Линзовый волновод, лучи в линзоподобной среде, распространение лучей между зеркалами.</w:t>
      </w:r>
    </w:p>
    <w:p w:rsidR="00993A53" w:rsidRDefault="00993A53" w:rsidP="00993A5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45. Амплитудная, фазовая, частотная и пространственно частотная  модуляция. Отклонение оптического излучения. </w:t>
      </w:r>
    </w:p>
    <w:p w:rsidR="00993A53" w:rsidRPr="000A6191" w:rsidRDefault="00993A53" w:rsidP="00993A53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993A53" w:rsidRDefault="00993A53" w:rsidP="00993A53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(ОК-2), общепрофессиональных (ОПК-1, ПК-1) и профессиональной (ПК-2) компетенций</w:t>
      </w:r>
    </w:p>
    <w:p w:rsidR="00993A53" w:rsidRPr="006504E2" w:rsidRDefault="00993A53" w:rsidP="00993A53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93A53" w:rsidRPr="000A6191" w:rsidRDefault="00993A53" w:rsidP="00993A53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993A53" w:rsidRDefault="00993A53" w:rsidP="00993A5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"Информационные технологии в оптотехнике" формой промежуточного контроля успеваемости является экзамен. 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93A53" w:rsidRDefault="00993A53" w:rsidP="00993A53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993A53" w:rsidRDefault="00993A53" w:rsidP="00993A53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Жизненный цикл изделия, этапы жизненного цикла, концептуализация проектирования.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Информационный поток в процессе проектирования. Производство, эксплуатация, утилизация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Принцип работы лазера. Структурная схема лазера, принципы накачки, принципы обратной связи. 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Проект, научно – исследовательские работы, опытно – конструкторские работы, порядок выполнения проектных работ, техническое задание, техническое предложение, эскизный проект, технчиеский проект, рабочий проект, подготовка к производству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Свойства лазерных пучков: монохроматичность,  когерентность, направленность, яркость.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Основы информационной поддержки жизненного цикла изделия, классификация информацонных моделей, проектирование в едином информацонном пространстве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Обобщенная программная архитектура, программная структура системы, аппаратная архитектура системы.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Аппаратная структура системы, программные системы, обеспечивающие информацонную поддрежку жизненного цикла изделия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Переменные, представление результатов вычисления.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11. Вывод вещественных чисел Элементарные математические функции.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Операции с матрицами. Построение двумерных графиков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Условный оператор, цикл со счетчиком, цикл с предусловием, функции ввода – вывода. Алгоритмы сортировки.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Решение уравнений.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Матрицы ABCD. Линзовый волновод, лучи в линзоподобной среде, распространение лучей между зеркалами.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Программирование «сверху вниз», «снизу вверх».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Амплитудная, фазовая, частотная и пространственно частотная  модуляция. Отклонение оптического излучения. 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 Основные принципы структурного программирования.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Электрооптические, магнитооптические и акустооптические модуляторы и дефлекторы.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Основные понятия объектно – ориентированного программирования.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Распространение электромагнитного поля в пространстве. Уравнения Максвелла.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Функции взаимной корреляции и автокорреляции.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Пассивные оптические компоненты: разветвители 2х2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 Нормированные функция корреляции, коэффициенты корреляции.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Примеры построения корреляционных функций в среде Scilab.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Моделирование кольцевых интерференционных полос в интерферометре со статическими зеркалами и лазерным источником.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Пассивные оптические компоненты: разветвитель 3х3. Уравнения связанных мод для него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28. Моделирование кольцевых интерференционных полос в интерферометре с движущимеся зеркалами и низкокогерентным источником.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Волоконной оптические усилители: обзор существующих решений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Иттербиевые волоконные усилители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31. Сферические  и  плоские  световые волны. </w:t>
      </w:r>
    </w:p>
    <w:p w:rsidR="00993A53" w:rsidRDefault="00993A53" w:rsidP="00993A5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32. Представление световых полей комплексными функциями.  </w:t>
      </w:r>
    </w:p>
    <w:p w:rsidR="001A69BA" w:rsidRPr="00993A53" w:rsidRDefault="001A69BA" w:rsidP="00993A5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993A53" w:rsidSect="00993A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3A53"/>
    <w:rsid w:val="001A69BA"/>
    <w:rsid w:val="00993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93A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993A53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993A5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93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93A53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993A53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93A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993A53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993A5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93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93A53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993A53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90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7357</Words>
  <Characters>41936</Characters>
  <Application>Microsoft Office Word</Application>
  <DocSecurity>0</DocSecurity>
  <Lines>349</Lines>
  <Paragraphs>98</Paragraphs>
  <ScaleCrop>false</ScaleCrop>
  <Company/>
  <LinksUpToDate>false</LinksUpToDate>
  <CharactersWithSpaces>49195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2018-12-11T23:21:00Z</dcterms:created>
  <dcterms:modified xsi:type="dcterms:W3CDTF">2018-12-11T23:22:00Z</dcterms:modified>
</cp:coreProperties>
</file>