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611FE2" w:rsidRPr="00611FE2" w:rsidTr="00071CA4">
        <w:trPr>
          <w:cantSplit/>
          <w:trHeight w:val="180"/>
        </w:trPr>
        <w:tc>
          <w:tcPr>
            <w:tcW w:w="5000" w:type="pct"/>
          </w:tcPr>
          <w:p w:rsidR="00611FE2" w:rsidRPr="00611FE2" w:rsidRDefault="00611FE2" w:rsidP="00611FE2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611FE2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2F44B5F5" wp14:editId="7A054284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FE2" w:rsidRPr="00611FE2" w:rsidTr="00071CA4">
        <w:trPr>
          <w:cantSplit/>
          <w:trHeight w:val="180"/>
        </w:trPr>
        <w:tc>
          <w:tcPr>
            <w:tcW w:w="5000" w:type="pct"/>
          </w:tcPr>
          <w:p w:rsidR="00611FE2" w:rsidRPr="00611FE2" w:rsidRDefault="00611FE2" w:rsidP="00611FE2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611FE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611FE2" w:rsidRPr="00611FE2" w:rsidTr="00071CA4">
        <w:trPr>
          <w:cantSplit/>
          <w:trHeight w:val="1417"/>
        </w:trPr>
        <w:tc>
          <w:tcPr>
            <w:tcW w:w="5000" w:type="pct"/>
          </w:tcPr>
          <w:p w:rsidR="00611FE2" w:rsidRPr="00611FE2" w:rsidRDefault="00611FE2" w:rsidP="00611FE2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611FE2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611FE2">
              <w:rPr>
                <w:i w:val="0"/>
              </w:rPr>
              <w:br/>
              <w:t>высшего образования</w:t>
            </w:r>
            <w:r w:rsidRPr="00611FE2">
              <w:rPr>
                <w:i w:val="0"/>
              </w:rPr>
              <w:br/>
            </w:r>
            <w:r w:rsidRPr="00611FE2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611FE2" w:rsidRPr="00611FE2" w:rsidRDefault="00611FE2" w:rsidP="00611FE2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11FE2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611FE2" w:rsidRPr="00611FE2" w:rsidRDefault="00611FE2" w:rsidP="00611FE2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611FE2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36D5C797" wp14:editId="4256B0DD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611FE2" w:rsidRPr="00611FE2" w:rsidRDefault="00611FE2" w:rsidP="00611FE2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611FE2" w:rsidRPr="00611FE2" w:rsidTr="00071CA4">
        <w:tc>
          <w:tcPr>
            <w:tcW w:w="2688" w:type="pct"/>
          </w:tcPr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11FE2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11FE2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11FE2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11FE2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11FE2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11FE2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611FE2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611FE2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611FE2" w:rsidRPr="00611FE2" w:rsidRDefault="00611FE2" w:rsidP="00611FE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611FE2" w:rsidRPr="00611FE2" w:rsidRDefault="00611FE2" w:rsidP="00611FE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611FE2" w:rsidRPr="00611FE2" w:rsidRDefault="00611FE2" w:rsidP="00611FE2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611FE2" w:rsidRPr="00611FE2" w:rsidTr="00071CA4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611FE2" w:rsidRPr="00611FE2" w:rsidRDefault="00611FE2" w:rsidP="00611FE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Б1.В.ДВ.2.4 "Прикладная электроника"</w:t>
            </w:r>
          </w:p>
        </w:tc>
      </w:tr>
      <w:tr w:rsidR="00611FE2" w:rsidRPr="00611FE2" w:rsidTr="00071CA4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611FE2" w:rsidRPr="00611FE2" w:rsidRDefault="00611FE2" w:rsidP="00611FE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11FE2" w:rsidRPr="00611FE2" w:rsidTr="00071CA4">
        <w:trPr>
          <w:trHeight w:val="218"/>
        </w:trPr>
        <w:tc>
          <w:tcPr>
            <w:tcW w:w="1883" w:type="pct"/>
            <w:gridSpan w:val="4"/>
            <w:vAlign w:val="bottom"/>
          </w:tcPr>
          <w:p w:rsidR="00611FE2" w:rsidRPr="00611FE2" w:rsidRDefault="00611FE2" w:rsidP="00611FE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11FE2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611FE2" w:rsidRPr="00611FE2" w:rsidRDefault="00611FE2" w:rsidP="00611FE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11FE2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611FE2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611FE2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611FE2" w:rsidRPr="00611FE2" w:rsidTr="00071CA4">
        <w:trPr>
          <w:trHeight w:val="51"/>
        </w:trPr>
        <w:tc>
          <w:tcPr>
            <w:tcW w:w="1883" w:type="pct"/>
            <w:gridSpan w:val="4"/>
            <w:vAlign w:val="bottom"/>
          </w:tcPr>
          <w:p w:rsidR="00611FE2" w:rsidRPr="00611FE2" w:rsidRDefault="00611FE2" w:rsidP="00611FE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611FE2" w:rsidRPr="00611FE2" w:rsidTr="00071CA4">
        <w:trPr>
          <w:trHeight w:val="72"/>
        </w:trPr>
        <w:tc>
          <w:tcPr>
            <w:tcW w:w="1883" w:type="pct"/>
            <w:gridSpan w:val="4"/>
            <w:vAlign w:val="bottom"/>
          </w:tcPr>
          <w:p w:rsidR="00611FE2" w:rsidRPr="00611FE2" w:rsidRDefault="00611FE2" w:rsidP="00611FE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11FE2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611FE2" w:rsidRPr="00611FE2" w:rsidRDefault="00611FE2" w:rsidP="00611FE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11FE2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611FE2" w:rsidRPr="00611FE2" w:rsidTr="00071CA4">
        <w:trPr>
          <w:trHeight w:val="51"/>
        </w:trPr>
        <w:tc>
          <w:tcPr>
            <w:tcW w:w="1883" w:type="pct"/>
            <w:gridSpan w:val="4"/>
            <w:vAlign w:val="bottom"/>
          </w:tcPr>
          <w:p w:rsidR="00611FE2" w:rsidRPr="00611FE2" w:rsidRDefault="00611FE2" w:rsidP="00611FE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611FE2" w:rsidRPr="00611FE2" w:rsidTr="00071CA4">
        <w:trPr>
          <w:trHeight w:val="67"/>
        </w:trPr>
        <w:tc>
          <w:tcPr>
            <w:tcW w:w="959" w:type="pct"/>
            <w:gridSpan w:val="2"/>
            <w:vAlign w:val="bottom"/>
          </w:tcPr>
          <w:p w:rsidR="00611FE2" w:rsidRPr="00611FE2" w:rsidRDefault="00611FE2" w:rsidP="00611FE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11FE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11FE2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611FE2" w:rsidRPr="00611FE2" w:rsidTr="00071CA4">
        <w:tc>
          <w:tcPr>
            <w:tcW w:w="959" w:type="pct"/>
            <w:gridSpan w:val="2"/>
          </w:tcPr>
          <w:p w:rsidR="00611FE2" w:rsidRPr="00611FE2" w:rsidRDefault="00611FE2" w:rsidP="00611FE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11FE2" w:rsidRPr="00611FE2" w:rsidTr="00071CA4">
        <w:trPr>
          <w:trHeight w:val="129"/>
        </w:trPr>
        <w:tc>
          <w:tcPr>
            <w:tcW w:w="1929" w:type="pct"/>
            <w:gridSpan w:val="5"/>
            <w:vAlign w:val="bottom"/>
          </w:tcPr>
          <w:p w:rsidR="00611FE2" w:rsidRPr="00611FE2" w:rsidRDefault="00611FE2" w:rsidP="00611FE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611FE2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11FE2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611FE2" w:rsidRPr="00611FE2" w:rsidTr="00071CA4">
        <w:trPr>
          <w:trHeight w:val="57"/>
        </w:trPr>
        <w:tc>
          <w:tcPr>
            <w:tcW w:w="1929" w:type="pct"/>
            <w:gridSpan w:val="5"/>
          </w:tcPr>
          <w:p w:rsidR="00611FE2" w:rsidRPr="00611FE2" w:rsidRDefault="00611FE2" w:rsidP="00611FE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11FE2" w:rsidRPr="00611FE2" w:rsidTr="00071CA4">
        <w:trPr>
          <w:trHeight w:val="97"/>
        </w:trPr>
        <w:tc>
          <w:tcPr>
            <w:tcW w:w="1730" w:type="pct"/>
            <w:gridSpan w:val="3"/>
            <w:vAlign w:val="bottom"/>
          </w:tcPr>
          <w:p w:rsidR="00611FE2" w:rsidRPr="00611FE2" w:rsidRDefault="00611FE2" w:rsidP="00611FE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11FE2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11FE2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611FE2" w:rsidRPr="00611FE2" w:rsidTr="00071CA4">
        <w:trPr>
          <w:trHeight w:val="97"/>
        </w:trPr>
        <w:tc>
          <w:tcPr>
            <w:tcW w:w="850" w:type="pct"/>
            <w:vAlign w:val="bottom"/>
          </w:tcPr>
          <w:p w:rsidR="00611FE2" w:rsidRPr="00611FE2" w:rsidRDefault="00611FE2" w:rsidP="00611FE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611FE2" w:rsidRPr="00611FE2" w:rsidRDefault="00611FE2" w:rsidP="00611FE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611FE2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611FE2" w:rsidRPr="00611FE2" w:rsidRDefault="00611FE2" w:rsidP="00611FE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11FE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11FE2" w:rsidRPr="00611FE2" w:rsidTr="00071CA4">
        <w:tc>
          <w:tcPr>
            <w:tcW w:w="850" w:type="pct"/>
          </w:tcPr>
          <w:p w:rsidR="00611FE2" w:rsidRPr="00611FE2" w:rsidRDefault="00611FE2" w:rsidP="00611FE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611FE2" w:rsidRPr="00611FE2" w:rsidRDefault="00611FE2" w:rsidP="00611FE2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611FE2">
        <w:rPr>
          <w:rFonts w:ascii="Times New Roman" w:hAnsi="Times New Roman" w:cs="Times New Roman"/>
          <w:sz w:val="28"/>
        </w:rPr>
        <w:t>Москва 20</w:t>
      </w:r>
      <w:r w:rsidRPr="00611FE2">
        <w:rPr>
          <w:rFonts w:ascii="Times New Roman" w:hAnsi="Times New Roman" w:cs="Times New Roman"/>
          <w:sz w:val="28"/>
          <w:lang w:val="en-US"/>
        </w:rPr>
        <w:t>1</w:t>
      </w:r>
      <w:r w:rsidRPr="00611FE2">
        <w:rPr>
          <w:rFonts w:ascii="Times New Roman" w:hAnsi="Times New Roman" w:cs="Times New Roman"/>
          <w:sz w:val="28"/>
        </w:rPr>
        <w:t>8</w:t>
      </w:r>
    </w:p>
    <w:p w:rsidR="00611FE2" w:rsidRPr="00611FE2" w:rsidRDefault="00611FE2" w:rsidP="00611FE2">
      <w:pPr>
        <w:spacing w:after="0"/>
        <w:rPr>
          <w:rFonts w:ascii="Times New Roman" w:hAnsi="Times New Roman" w:cs="Times New Roman"/>
        </w:rPr>
      </w:pPr>
      <w:r w:rsidRPr="00611FE2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611FE2" w:rsidRPr="00611FE2" w:rsidTr="00071CA4">
        <w:trPr>
          <w:trHeight w:val="181"/>
        </w:trPr>
        <w:tc>
          <w:tcPr>
            <w:tcW w:w="2141" w:type="pct"/>
            <w:vAlign w:val="bottom"/>
          </w:tcPr>
          <w:p w:rsidR="00611FE2" w:rsidRPr="00611FE2" w:rsidRDefault="00611FE2" w:rsidP="00611FE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11FE2">
              <w:rPr>
                <w:rFonts w:ascii="Times New Roman" w:hAnsi="Times New Roman" w:cs="Times New Roman"/>
              </w:rPr>
              <w:lastRenderedPageBreak/>
              <w:br w:type="page"/>
            </w:r>
            <w:r w:rsidRPr="00611FE2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611FE2" w:rsidRPr="00611FE2" w:rsidTr="00071CA4">
        <w:trPr>
          <w:trHeight w:val="57"/>
        </w:trPr>
        <w:tc>
          <w:tcPr>
            <w:tcW w:w="2141" w:type="pct"/>
          </w:tcPr>
          <w:p w:rsidR="00611FE2" w:rsidRPr="00611FE2" w:rsidRDefault="00611FE2" w:rsidP="00611FE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11FE2" w:rsidRPr="00611FE2" w:rsidRDefault="00611FE2" w:rsidP="00611FE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611FE2" w:rsidRPr="00611FE2" w:rsidTr="00071CA4">
        <w:trPr>
          <w:trHeight w:val="181"/>
        </w:trPr>
        <w:tc>
          <w:tcPr>
            <w:tcW w:w="5000" w:type="pct"/>
            <w:gridSpan w:val="2"/>
            <w:vAlign w:val="bottom"/>
          </w:tcPr>
          <w:p w:rsidR="00611FE2" w:rsidRPr="00611FE2" w:rsidRDefault="00611FE2" w:rsidP="00611FE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11FE2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611FE2" w:rsidRPr="00611FE2" w:rsidTr="00071CA4">
        <w:trPr>
          <w:trHeight w:val="181"/>
        </w:trPr>
        <w:tc>
          <w:tcPr>
            <w:tcW w:w="1565" w:type="pct"/>
            <w:vAlign w:val="bottom"/>
          </w:tcPr>
          <w:p w:rsidR="00611FE2" w:rsidRPr="00611FE2" w:rsidRDefault="00611FE2" w:rsidP="00611FE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11FE2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11FE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611FE2" w:rsidRPr="00611FE2" w:rsidTr="00071CA4">
        <w:trPr>
          <w:trHeight w:val="57"/>
        </w:trPr>
        <w:tc>
          <w:tcPr>
            <w:tcW w:w="1565" w:type="pct"/>
          </w:tcPr>
          <w:p w:rsidR="00611FE2" w:rsidRPr="00611FE2" w:rsidRDefault="00611FE2" w:rsidP="00611FE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11FE2" w:rsidRPr="00611FE2" w:rsidRDefault="00611FE2" w:rsidP="00611FE2">
      <w:pPr>
        <w:spacing w:after="0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611FE2" w:rsidRPr="00611FE2" w:rsidRDefault="00611FE2" w:rsidP="00611FE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611FE2" w:rsidRPr="00611FE2" w:rsidTr="00071CA4">
        <w:trPr>
          <w:trHeight w:val="181"/>
        </w:trPr>
        <w:tc>
          <w:tcPr>
            <w:tcW w:w="1637" w:type="pct"/>
            <w:vAlign w:val="bottom"/>
          </w:tcPr>
          <w:p w:rsidR="00611FE2" w:rsidRPr="00611FE2" w:rsidRDefault="00611FE2" w:rsidP="00611FE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611FE2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611FE2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611FE2" w:rsidRPr="00611FE2" w:rsidTr="00071CA4">
        <w:trPr>
          <w:trHeight w:val="57"/>
        </w:trPr>
        <w:tc>
          <w:tcPr>
            <w:tcW w:w="1637" w:type="pct"/>
          </w:tcPr>
          <w:p w:rsidR="00611FE2" w:rsidRPr="00611FE2" w:rsidRDefault="00611FE2" w:rsidP="00611FE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11FE2" w:rsidRPr="00611FE2" w:rsidRDefault="00611FE2" w:rsidP="00611FE2">
      <w:pPr>
        <w:spacing w:after="0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t>СОГЛАСОВАНО:</w:t>
      </w:r>
    </w:p>
    <w:p w:rsidR="00611FE2" w:rsidRPr="00611FE2" w:rsidRDefault="00611FE2" w:rsidP="00611FE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611FE2" w:rsidRPr="00611FE2" w:rsidTr="00071CA4">
        <w:trPr>
          <w:trHeight w:val="181"/>
        </w:trPr>
        <w:tc>
          <w:tcPr>
            <w:tcW w:w="5000" w:type="pct"/>
            <w:gridSpan w:val="3"/>
            <w:vAlign w:val="bottom"/>
          </w:tcPr>
          <w:p w:rsidR="00611FE2" w:rsidRPr="00611FE2" w:rsidRDefault="00611FE2" w:rsidP="00611FE2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611FE2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611FE2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611FE2" w:rsidRPr="00611FE2" w:rsidRDefault="00611FE2" w:rsidP="00611FE2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611FE2" w:rsidRPr="00611FE2" w:rsidTr="00071CA4">
        <w:trPr>
          <w:trHeight w:val="181"/>
        </w:trPr>
        <w:tc>
          <w:tcPr>
            <w:tcW w:w="3219" w:type="pct"/>
            <w:vAlign w:val="bottom"/>
          </w:tcPr>
          <w:p w:rsidR="00611FE2" w:rsidRPr="00611FE2" w:rsidRDefault="00611FE2" w:rsidP="00611FE2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611FE2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611FE2" w:rsidRPr="00611FE2" w:rsidTr="00071CA4">
        <w:trPr>
          <w:trHeight w:val="57"/>
        </w:trPr>
        <w:tc>
          <w:tcPr>
            <w:tcW w:w="3219" w:type="pct"/>
          </w:tcPr>
          <w:p w:rsidR="00611FE2" w:rsidRPr="00611FE2" w:rsidRDefault="00611FE2" w:rsidP="00611FE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611FE2" w:rsidRPr="00611FE2" w:rsidRDefault="00611FE2" w:rsidP="00611FE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611FE2" w:rsidRPr="00611FE2" w:rsidRDefault="00611FE2" w:rsidP="00611FE2">
      <w:pPr>
        <w:spacing w:after="0"/>
        <w:rPr>
          <w:rFonts w:ascii="Times New Roman" w:hAnsi="Times New Roman" w:cs="Times New Roman"/>
        </w:rPr>
      </w:pPr>
    </w:p>
    <w:p w:rsidR="00611FE2" w:rsidRPr="00611FE2" w:rsidRDefault="00611FE2" w:rsidP="00611FE2">
      <w:pPr>
        <w:spacing w:after="0"/>
        <w:rPr>
          <w:rFonts w:ascii="Times New Roman" w:hAnsi="Times New Roman" w:cs="Times New Roman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br w:type="page"/>
      </w:r>
      <w:r w:rsidRPr="00611FE2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Дисциплина "Прикладная электроника" имеет своей целью способствовать формированию у обучающихся общекультурных (ОК-1, ОК-3), общепрофессиональной (ОПК-2) и профессиональной (ПК-3)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Дисциплина "Прикладная электроника" является дисциплиной по выбору вариативной части Блока 1 (дисциплины)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4 зачетные единицы (144 акад. час.).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Для освоения дисциплины "Прикладная электроника"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Иностранный язык (1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lastRenderedPageBreak/>
        <w:t xml:space="preserve"> - Волоконно-оптические системы и радиофотоника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</w:t>
      </w:r>
      <w:r w:rsidRPr="00611FE2">
        <w:rPr>
          <w:rFonts w:ascii="Times New Roman" w:hAnsi="Times New Roman" w:cs="Times New Roman"/>
          <w:sz w:val="28"/>
        </w:rPr>
        <w:lastRenderedPageBreak/>
        <w:t xml:space="preserve">фотометрических и электрических измерений с выбором технических средств и обработкой результатов):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Проектирование оптико-электронных систем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Физические основы лазеров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Научно-исследовательская работа (1, 2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Освоение дисциплины "Прикладная электроника"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lastRenderedPageBreak/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908"/>
        <w:gridCol w:w="4477"/>
      </w:tblGrid>
      <w:tr w:rsidR="00611FE2" w:rsidRPr="00611FE2" w:rsidTr="00611FE2">
        <w:trPr>
          <w:trHeight w:val="285"/>
        </w:trPr>
        <w:tc>
          <w:tcPr>
            <w:tcW w:w="4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FE2" w:rsidRPr="00611FE2" w:rsidRDefault="00611FE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FE2" w:rsidRPr="00611FE2" w:rsidRDefault="00611FE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611FE2" w:rsidRPr="00611FE2" w:rsidTr="00611FE2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ОК-1 (способность к абстрактному мышлению, обобщению, анализу, систематизации и прогнозированию)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анализа информации, общения и систематизации данных</w:t>
            </w:r>
          </w:p>
        </w:tc>
      </w:tr>
      <w:tr w:rsidR="00611FE2" w:rsidRPr="00611FE2" w:rsidTr="00611FE2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обобщать данные, прогнозировать результаты работы</w:t>
            </w:r>
          </w:p>
        </w:tc>
      </w:tr>
      <w:tr w:rsidR="00611FE2" w:rsidRPr="00611FE2" w:rsidTr="00611FE2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анализа, систематизации данных и прогнозированию результатов работы</w:t>
            </w:r>
          </w:p>
        </w:tc>
      </w:tr>
      <w:tr w:rsidR="00611FE2" w:rsidRPr="00611FE2" w:rsidTr="00611FE2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ОК-3 (способность к саморазвитию, самореализации, использованию творческого потенциала)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свои творческие возможности и потенциал</w:t>
            </w:r>
          </w:p>
        </w:tc>
      </w:tr>
      <w:tr w:rsidR="00611FE2" w:rsidRPr="00611FE2" w:rsidTr="00611FE2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развиваться, использовать свой творческий потенциал</w:t>
            </w:r>
          </w:p>
        </w:tc>
      </w:tr>
      <w:tr w:rsidR="00611FE2" w:rsidRPr="00611FE2" w:rsidTr="00611FE2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</w:tr>
      <w:tr w:rsidR="00611FE2" w:rsidRPr="00611FE2" w:rsidTr="00611FE2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современные методы исследования, оценивать и представлять результаты выполненной работы)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современные методы исследования, оценки и представления результатов выполненной работы</w:t>
            </w:r>
          </w:p>
        </w:tc>
      </w:tr>
      <w:tr w:rsidR="00611FE2" w:rsidRPr="00611FE2" w:rsidTr="00611FE2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оценивать и представлять результаты выполненной работы</w:t>
            </w:r>
          </w:p>
        </w:tc>
      </w:tr>
      <w:tr w:rsidR="00611FE2" w:rsidRPr="00611FE2" w:rsidTr="00611FE2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исследований систем и процессов в области оптотехники</w:t>
            </w:r>
          </w:p>
        </w:tc>
      </w:tr>
      <w:tr w:rsidR="00611FE2" w:rsidRPr="00611FE2" w:rsidTr="00611FE2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методику разработки программ экспериментальных исследований в оптотехнике</w:t>
            </w:r>
          </w:p>
        </w:tc>
      </w:tr>
      <w:tr w:rsidR="00611FE2" w:rsidRPr="00611FE2" w:rsidTr="00611FE2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проводить оптические, фотометрические и электрические измерения, а также обрабатывать полученные результаты</w:t>
            </w:r>
          </w:p>
        </w:tc>
      </w:tr>
      <w:tr w:rsidR="00611FE2" w:rsidRPr="00611FE2" w:rsidTr="00611FE2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FE2" w:rsidRPr="00611FE2" w:rsidRDefault="00611FE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выбора оптимальных методов и разработки программ экспериментальных исследований</w:t>
            </w:r>
          </w:p>
        </w:tc>
      </w:tr>
    </w:tbl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611FE2" w:rsidRPr="00611FE2" w:rsidTr="00611FE2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611FE2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611FE2">
              <w:rPr>
                <w:rFonts w:ascii="Times New Roman" w:hAnsi="Times New Roman" w:cs="Times New Roman"/>
                <w:sz w:val="16"/>
              </w:rPr>
              <w:br/>
            </w:r>
            <w:r w:rsidRPr="00611FE2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611FE2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611FE2" w:rsidRPr="00611FE2" w:rsidTr="00611FE2">
        <w:trPr>
          <w:trHeight w:val="285"/>
        </w:trPr>
        <w:tc>
          <w:tcPr>
            <w:tcW w:w="682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611FE2" w:rsidRPr="00611FE2" w:rsidTr="00611FE2">
        <w:trPr>
          <w:trHeight w:val="285"/>
        </w:trPr>
        <w:tc>
          <w:tcPr>
            <w:tcW w:w="682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611FE2" w:rsidRPr="00611FE2" w:rsidTr="00611FE2">
        <w:trPr>
          <w:trHeight w:val="285"/>
        </w:trPr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11FE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11FE2" w:rsidRPr="00611FE2" w:rsidTr="00611FE2">
        <w:trPr>
          <w:trHeight w:val="285"/>
        </w:trPr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11FE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11FE2" w:rsidRPr="00611FE2" w:rsidTr="00611FE2">
        <w:trPr>
          <w:trHeight w:val="285"/>
        </w:trPr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11FE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11FE2" w:rsidRPr="00611FE2" w:rsidTr="00611FE2">
        <w:trPr>
          <w:trHeight w:val="285"/>
        </w:trPr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11FE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11FE2" w:rsidRPr="00611FE2" w:rsidTr="00611FE2">
        <w:trPr>
          <w:trHeight w:val="285"/>
        </w:trPr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11FE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11FE2" w:rsidRPr="00611FE2" w:rsidTr="00611FE2">
        <w:trPr>
          <w:trHeight w:val="285"/>
        </w:trPr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11FE2">
              <w:rPr>
                <w:rFonts w:ascii="Times New Roman" w:hAnsi="Times New Roman" w:cs="Times New Roman"/>
                <w:sz w:val="16"/>
              </w:rPr>
              <w:br/>
            </w:r>
            <w:r w:rsidRPr="00611FE2">
              <w:rPr>
                <w:rFonts w:ascii="Times New Roman" w:hAnsi="Times New Roman" w:cs="Times New Roman"/>
                <w:sz w:val="16"/>
              </w:rPr>
              <w:lastRenderedPageBreak/>
              <w:t>Выполнение практического задания</w:t>
            </w:r>
          </w:p>
        </w:tc>
      </w:tr>
      <w:tr w:rsidR="00611FE2" w:rsidRPr="00611FE2" w:rsidTr="00611FE2">
        <w:trPr>
          <w:trHeight w:val="285"/>
        </w:trPr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lastRenderedPageBreak/>
              <w:t>7</w:t>
            </w:r>
          </w:p>
        </w:tc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11FE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11FE2" w:rsidRPr="00611FE2" w:rsidTr="00611FE2">
        <w:trPr>
          <w:trHeight w:val="285"/>
        </w:trPr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11FE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11FE2" w:rsidRPr="00611FE2" w:rsidTr="00611FE2">
        <w:trPr>
          <w:trHeight w:val="285"/>
        </w:trPr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611FE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611FE2" w:rsidRPr="00611FE2" w:rsidTr="00611FE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По материалам 3 семестра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611FE2" w:rsidRPr="00611FE2" w:rsidTr="00611FE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Всего в 3 семестре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81</w:t>
            </w:r>
          </w:p>
        </w:tc>
        <w:tc>
          <w:tcPr>
            <w:tcW w:w="9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611FE2" w:rsidRPr="00611FE2" w:rsidTr="00611FE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11FE2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11FE2">
              <w:rPr>
                <w:rFonts w:ascii="Times New Roman" w:hAnsi="Times New Roman" w:cs="Times New Roman"/>
                <w:b/>
                <w:bCs/>
                <w:sz w:val="16"/>
              </w:rPr>
              <w:t>81</w:t>
            </w:r>
          </w:p>
        </w:tc>
        <w:tc>
          <w:tcPr>
            <w:tcW w:w="9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11FE2">
              <w:rPr>
                <w:rFonts w:ascii="Times New Roman" w:hAnsi="Times New Roman" w:cs="Times New Roman"/>
                <w:b/>
                <w:bCs/>
                <w:sz w:val="16"/>
              </w:rPr>
              <w:t>45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11FE2">
              <w:rPr>
                <w:rFonts w:ascii="Times New Roman" w:hAnsi="Times New Roman" w:cs="Times New Roman"/>
                <w:b/>
                <w:bCs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11FE2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11FE2">
              <w:rPr>
                <w:rFonts w:ascii="Times New Roman" w:hAnsi="Times New Roman" w:cs="Times New Roman"/>
                <w:b/>
                <w:bCs/>
                <w:sz w:val="16"/>
              </w:rPr>
              <w:t>36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11FE2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11FE2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611FE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611FE2" w:rsidRPr="00611FE2" w:rsidRDefault="00611FE2" w:rsidP="00611FE2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Усилительные каскады на транзисторах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Усилительные каскады на биполярных транзисторах. Расчет усилительного каскада по схеме с ОЭ, ОБ, ОК. Эквивалентные схемы в различном частном диапазоне. Основные параметры,  амплитудно-частотные и фазо-частотная характеристики. Усилительные каскады на полевых транзисторах. Расчет усилительного каскада по схеме с ОИ и ОС. Эквивалентные схемы в различном частном диапазоне. Основные параметры.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Обратные связи в усилителях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Обратные связи в усилителях. Виды отрицательной обратной связи в усилителях, влияние на характеристики. Положительная обратная связь, устойчивость усилителя. Многокаскадные усилители переменного тока.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Аналоговые ИС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Операционный усилитель. Параметры.  Схемотехника. Функциональные наборы  в распространенных сериях ИС.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Усилительные каскады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Усилительные каскады на операционных усилителях. Усилители постоянного и переменного тока. Эквивалентные схемы. Параметры. Область применения. Функциональные схемы на операционных усилителях.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Ключи на </w:t>
            </w: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биполярных и полевых  транзисторах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Статические и динамические </w:t>
            </w: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характеристики ключа. Способы повышения быстродействия.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Применение логических элементов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типы логических элементов. Применение ЛЭ в качестве элемента разрешения/запрещения сигналов, смешивания, выделения совпадения.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Триггеры и устройства на их основе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Синхронные и асинхронные, однотактные и двухтактные триггеры RS, D, T, JK.  Схемотехника, параметры, области применения. Регистры памяти, сдвиговые регистры со сдвигом вправо, влево, реверсивные. Схемотехника, области применения. Интегральные счётчики.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Мультивибраторы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Ждущие и автоколебательные мультивибраторы на логических элементах, таймерах и ОУ.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Цифро-аналоговые преобразователи (ЦАП) и аналогово-цифровые преобразователи (АЦП)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Параметры ЦАП и АЦП. ЦАП с весовыми сопротивлениями. ЦАП с резистивной матрицей R-2R, основные параметры. Интегральные ЦАП</w:t>
            </w:r>
          </w:p>
        </w:tc>
      </w:tr>
    </w:tbl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Усилительные каскады на биполярных транзисторах. Расчет усилительного каскада по схеме с ОЭ, ОБ, ОК. Эквивалентные схемы в различном частном диапазоне. Основные параметры,  амплитудно-частотные и фазо-частотная характеристики. Усилительные каскады на полевых транзисторах. Расчет усилительного каскада по схеме с ОИ и ОС. Эквивалентные схемы в различном частном диапазоне. Основные параметры.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Обратные связи в усилителях. Виды отрицательной обратной связи в </w:t>
            </w: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усилителях, влияние на характеристики. Положительная обратная связь, устойчивость усилителя. Многокаскадные усилители переменного тока.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Операционный усилитель. Параметры.  Схемотехника. Функциональные наборы  в распространенных сериях ИС.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Усилительные каскады на операционных усилителях. Усилители постоянного и переменного тока. Эквивалентные схемы. Параметры. Область применения. Функциональные схемы на операционных усилителях.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Статические и динамические характеристики ключа. Способы повышения быстродействия.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типы логических элементов. Применение ЛЭ в качестве элемента разрешения/запрещения сигналов, смешивания, выделения совпадения.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Синхронные и асинхронные, однотактные и двухтактные триггеры RS, D, T, JK.  Схемотехника, параметры, области применения. Регистры памяти, сдвиговые регистры со сдвигом вправо, влево, реверсивные. Схемотехника, области применения. Интегральные счётчики.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Ждущие и автоколебательные мультивибраторы на логических элементах, таймерах и ОУ.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Параметры ЦАП и АЦП. ЦАП с весовыми сопротивлениями. ЦАП с резистивной матрицей R-2R, основные параметры. Интегральные ЦАП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3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11FE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36</w:t>
            </w:r>
          </w:p>
        </w:tc>
      </w:tr>
    </w:tbl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lastRenderedPageBreak/>
        <w:t>Перечень вопросов для проведения текущего контроля и промежуточной аттестации приведен ниже (п. 6.3).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"Прикладная электроника"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анализа информации, общения и систематизации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обобщать данные, прогнозировать результаты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анализа, систематизации данных и прогнозированию результатов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своих творческих </w:t>
            </w: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возможностей и потенциала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</w:t>
            </w: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развиваться, использовать свой творческий потенциал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современных методовъ исследования, оценки и представления результатов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оценивать и представлять результаты </w:t>
            </w: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учебных заданий, </w:t>
            </w: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</w:t>
            </w: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практических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исследований систем и процессов в области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методики разработки программ экспериментальных исследований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проводить оптические, фотометрические и электрические измерения, а также обрабатывать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611FE2" w:rsidRPr="00611FE2" w:rsidTr="00611FE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выбора оптимальных методов и разработки программ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1FE2" w:rsidRPr="00611FE2" w:rsidRDefault="00611FE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11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lastRenderedPageBreak/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611FE2" w:rsidRPr="00611FE2" w:rsidTr="00611FE2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11FE2" w:rsidRPr="00611FE2" w:rsidTr="00611FE2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611FE2" w:rsidRPr="00611FE2" w:rsidTr="00611FE2">
        <w:trPr>
          <w:trHeight w:val="285"/>
        </w:trPr>
        <w:tc>
          <w:tcPr>
            <w:tcW w:w="482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11FE2" w:rsidRPr="00611FE2" w:rsidTr="00611FE2">
        <w:trPr>
          <w:trHeight w:val="285"/>
        </w:trPr>
        <w:tc>
          <w:tcPr>
            <w:tcW w:w="4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611FE2" w:rsidRPr="00611FE2" w:rsidTr="00611FE2">
        <w:trPr>
          <w:trHeight w:val="285"/>
        </w:trPr>
        <w:tc>
          <w:tcPr>
            <w:tcW w:w="4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611FE2" w:rsidRPr="00611FE2" w:rsidTr="00611FE2">
        <w:trPr>
          <w:trHeight w:val="285"/>
        </w:trPr>
        <w:tc>
          <w:tcPr>
            <w:tcW w:w="4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611FE2" w:rsidRPr="00611FE2" w:rsidTr="00611FE2">
        <w:trPr>
          <w:trHeight w:val="285"/>
        </w:trPr>
        <w:tc>
          <w:tcPr>
            <w:tcW w:w="4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611FE2" w:rsidRPr="00611FE2" w:rsidTr="00611FE2">
        <w:trPr>
          <w:trHeight w:val="285"/>
        </w:trPr>
        <w:tc>
          <w:tcPr>
            <w:tcW w:w="482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611FE2" w:rsidRPr="00611FE2" w:rsidRDefault="00611FE2" w:rsidP="00611FE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611FE2" w:rsidRPr="00611FE2" w:rsidTr="00611FE2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611FE2" w:rsidRPr="00611FE2" w:rsidTr="00611FE2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11FE2" w:rsidRPr="00611FE2" w:rsidTr="00611FE2">
        <w:trPr>
          <w:trHeight w:val="285"/>
        </w:trPr>
        <w:tc>
          <w:tcPr>
            <w:tcW w:w="194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11FE2" w:rsidRPr="00611FE2" w:rsidTr="00611FE2">
        <w:trPr>
          <w:trHeight w:val="285"/>
        </w:trPr>
        <w:tc>
          <w:tcPr>
            <w:tcW w:w="19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611FE2" w:rsidRPr="00611FE2" w:rsidTr="00611FE2">
        <w:trPr>
          <w:trHeight w:val="285"/>
        </w:trPr>
        <w:tc>
          <w:tcPr>
            <w:tcW w:w="19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611FE2" w:rsidRPr="00611FE2" w:rsidTr="00611FE2">
        <w:trPr>
          <w:trHeight w:val="285"/>
        </w:trPr>
        <w:tc>
          <w:tcPr>
            <w:tcW w:w="19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611FE2" w:rsidRPr="00611FE2" w:rsidTr="00611FE2">
        <w:trPr>
          <w:trHeight w:val="285"/>
        </w:trPr>
        <w:tc>
          <w:tcPr>
            <w:tcW w:w="19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611FE2" w:rsidRPr="00611FE2" w:rsidTr="00611FE2">
        <w:trPr>
          <w:trHeight w:val="285"/>
        </w:trPr>
        <w:tc>
          <w:tcPr>
            <w:tcW w:w="19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1FE2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611FE2" w:rsidRPr="00611FE2" w:rsidRDefault="00611FE2" w:rsidP="00611FE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lastRenderedPageBreak/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общекультурных (ОК-1, ОК-3), общепрофессиональной (ОПК-2) и профессиональной (ПК-3) в рамках текущего контроля по дисциплине) по разделам дисциплины: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- Какие полупроводниковые материалы получили наибольшее распространение при  производстве современных ИС? Их достоинства и недостатки.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- Кремниевые стабилитроны. Параметры, вольт-амперные характеристики.  Параметрический стабилизатор на кремниевом стабилитроне.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-  Жидкокристаллические индикаторы. Физические основы работы. Параметры.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- Последовательная отрицательная обратная связь (ООС) по току в усилителях. Влияние этой ООС на параметры усилителя.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- Схемотехника усилительных каскадов на ОУ. Инвертирующие, не инвертирующие, дифференциальные усилители на ОУ.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- АЦП с двойным интегрированием. Принцип действия. Факторы, влияющие на точность преобразования. Область применения.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- Базовый элемент КМОП-логики И-НЕ и ИЛИ-НЕ.  Параметры. Область применения.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общекультурных (ОК-1, ОК-3), общепрофессиональной (ОПК-2) и профессиональной (ПК-3) в рамках промежуточного контроля по дисциплине) по разделам дисциплины представлен в Приложении 2 к Рабочей программе.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"Прикладная электроника"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611FE2" w:rsidRPr="00611FE2" w:rsidTr="00611FE2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11FE2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611FE2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611FE2" w:rsidRPr="00611FE2" w:rsidTr="00611FE2">
        <w:trPr>
          <w:trHeight w:val="285"/>
        </w:trPr>
        <w:tc>
          <w:tcPr>
            <w:tcW w:w="2037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611FE2" w:rsidRPr="00611FE2" w:rsidTr="00611FE2">
        <w:trPr>
          <w:trHeight w:val="285"/>
        </w:trPr>
        <w:tc>
          <w:tcPr>
            <w:tcW w:w="2037" w:type="dxa"/>
            <w:vMerge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611FE2" w:rsidRPr="00611FE2" w:rsidTr="00611FE2">
        <w:trPr>
          <w:trHeight w:val="285"/>
        </w:trPr>
        <w:tc>
          <w:tcPr>
            <w:tcW w:w="2037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611FE2" w:rsidRPr="00611FE2" w:rsidTr="00611FE2">
        <w:trPr>
          <w:trHeight w:val="285"/>
        </w:trPr>
        <w:tc>
          <w:tcPr>
            <w:tcW w:w="2037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611FE2" w:rsidRPr="00611FE2" w:rsidTr="00611FE2">
        <w:trPr>
          <w:trHeight w:val="285"/>
        </w:trPr>
        <w:tc>
          <w:tcPr>
            <w:tcW w:w="2037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lastRenderedPageBreak/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611FE2" w:rsidRPr="00611FE2" w:rsidTr="00611FE2">
        <w:trPr>
          <w:trHeight w:val="285"/>
        </w:trPr>
        <w:tc>
          <w:tcPr>
            <w:tcW w:w="2037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611FE2" w:rsidRPr="00611FE2" w:rsidTr="00611FE2">
        <w:trPr>
          <w:trHeight w:val="285"/>
        </w:trPr>
        <w:tc>
          <w:tcPr>
            <w:tcW w:w="2037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611FE2" w:rsidRPr="00611FE2" w:rsidRDefault="00611FE2" w:rsidP="00611FE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611FE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611FE2" w:rsidRPr="00611FE2" w:rsidRDefault="00611FE2" w:rsidP="00611FE2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Дисциплина "Прикладная электроника"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</w:t>
      </w:r>
      <w:r w:rsidRPr="00611FE2">
        <w:rPr>
          <w:rFonts w:ascii="Times New Roman" w:hAnsi="Times New Roman" w:cs="Times New Roman"/>
          <w:sz w:val="28"/>
        </w:rPr>
        <w:lastRenderedPageBreak/>
        <w:t>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2.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3. Саржевский, А. М., Оптика : полный курс; Едиториал УРСС, 2017 607 c.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4. Игумнов Д.В., Костюнина Г.П. «Основы полупроводниковой электроники» М.: Горячая линия-Телеком, 2005.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5. Опадчий Ю.Ф., Глудкин О.П., А.И. Гуров «Аналоговая и цифровая электроника» учебник М:. Радио и Связь, 2005.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http://www.library.mirea.ru.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611FE2">
        <w:rPr>
          <w:rFonts w:ascii="Times New Roman" w:hAnsi="Times New Roman" w:cs="Times New Roman"/>
          <w:sz w:val="28"/>
        </w:rPr>
        <w:lastRenderedPageBreak/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611FE2" w:rsidRPr="00611FE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1FE2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611FE2" w:rsidRPr="00611FE2" w:rsidRDefault="00611FE2" w:rsidP="00611FE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1FE2">
        <w:rPr>
          <w:rFonts w:ascii="Times New Roman" w:hAnsi="Times New Roman" w:cs="Times New Roman"/>
          <w:b/>
          <w:sz w:val="28"/>
          <w:szCs w:val="28"/>
        </w:rPr>
        <w:t>Б1.В.ДВ.2.4 "Прикладная электроника"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11FE2" w:rsidRPr="00611FE2" w:rsidTr="00071CA4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  <w:r w:rsidRPr="00611FE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  <w:r w:rsidRPr="00611FE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  <w:r w:rsidRPr="00611FE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  <w:r w:rsidRPr="00611FE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  <w:r w:rsidRPr="00611FE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11FE2" w:rsidRPr="00611FE2" w:rsidTr="00071CA4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  <w:r w:rsidRPr="00611FE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  <w:r w:rsidRPr="00611FE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11FE2" w:rsidRPr="00611FE2" w:rsidTr="00071CA4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11FE2" w:rsidRPr="00611FE2" w:rsidTr="00071CA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11FE2" w:rsidRPr="00611FE2" w:rsidTr="00071CA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11FE2" w:rsidRPr="00611FE2" w:rsidTr="00071CA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11FE2" w:rsidRPr="00611FE2" w:rsidTr="00071CA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11FE2" w:rsidRPr="00611FE2" w:rsidTr="00071CA4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11FE2" w:rsidRPr="00611FE2" w:rsidRDefault="00611FE2" w:rsidP="00611FE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1FE2" w:rsidRPr="00611FE2" w:rsidRDefault="00611FE2" w:rsidP="00611FE2">
      <w:pPr>
        <w:rPr>
          <w:rFonts w:ascii="Times New Roman" w:hAnsi="Times New Roman" w:cs="Times New Roman"/>
          <w:b/>
          <w:sz w:val="28"/>
          <w:szCs w:val="28"/>
        </w:rPr>
      </w:pPr>
      <w:r w:rsidRPr="00611FE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11FE2" w:rsidRPr="00611FE2" w:rsidRDefault="00611FE2" w:rsidP="00611FE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1FE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611FE2" w:rsidRPr="00611FE2" w:rsidRDefault="00611FE2" w:rsidP="00611FE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1FE2">
        <w:rPr>
          <w:rFonts w:ascii="Times New Roman" w:hAnsi="Times New Roman" w:cs="Times New Roman"/>
          <w:b/>
          <w:sz w:val="28"/>
          <w:szCs w:val="28"/>
        </w:rPr>
        <w:t>Б1.В.ДВ.2.4 "Прикладная электроника"</w:t>
      </w:r>
      <w:r w:rsidRPr="00611FE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611FE2" w:rsidRPr="00611FE2" w:rsidTr="00071CA4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  <w:r w:rsidRPr="00611FE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  <w:r w:rsidRPr="00611FE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  <w:r w:rsidRPr="00611FE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  <w:r w:rsidRPr="00611FE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  <w:r w:rsidRPr="00611FE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611FE2" w:rsidRPr="00611FE2" w:rsidTr="00071CA4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  <w:r w:rsidRPr="00611FE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  <w:r w:rsidRPr="00611FE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611FE2" w:rsidRPr="00611FE2" w:rsidTr="00071CA4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11FE2" w:rsidRPr="00611FE2" w:rsidTr="00071CA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11FE2" w:rsidRPr="00611FE2" w:rsidTr="00071CA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11FE2" w:rsidRPr="00611FE2" w:rsidTr="00071CA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11FE2" w:rsidRPr="00611FE2" w:rsidTr="00071CA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11FE2" w:rsidRPr="00611FE2" w:rsidTr="00071CA4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611FE2" w:rsidRPr="00611FE2" w:rsidRDefault="00611FE2" w:rsidP="00071C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611FE2" w:rsidRPr="00611FE2" w:rsidRDefault="00611FE2" w:rsidP="00611FE2">
      <w:pPr>
        <w:rPr>
          <w:rFonts w:ascii="Times New Roman" w:hAnsi="Times New Roman" w:cs="Times New Roman"/>
        </w:rPr>
      </w:pP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611FE2" w:rsidSect="00611FE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611FE2" w:rsidRPr="00611FE2" w:rsidRDefault="00611FE2" w:rsidP="00611FE2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611FE2" w:rsidRPr="00611FE2" w:rsidRDefault="00611FE2" w:rsidP="00611FE2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t>Аннотация</w:t>
      </w:r>
    </w:p>
    <w:p w:rsidR="00611FE2" w:rsidRPr="00611FE2" w:rsidRDefault="00611FE2" w:rsidP="00611FE2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t>к рабочей программе дисциплины "Прикладная электроника"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"Прикладная электроника" имеет своей целью способствовать формированию у обучающихся общекультурных (ОК-1, ОК-3), общепрофессиональной (ОПК-2) и профессиональной (ПК-3)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t xml:space="preserve">Знать: 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Методики анализа информации, общения и систематизации данных (ОК-1);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t xml:space="preserve">Уметь: 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Обобщать данные, прогнозировать результаты работы (ОК-1);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анализа, систематизации данных и прогнозированию результатов работы (ОК-1);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 (ОК-3);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выбора оптимальных методов и разработки программ экспериментальных исследований (ПК-3);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P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611FE2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"Прикладная электроника" является дисциплиной по выбору вариативной части Блока 1 (дисциплины)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3. Общая трудоемкость дисциплины составляет 4 зачетные единицы (144 акад. час.). 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11FE2" w:rsidRPr="004F38A0" w:rsidRDefault="00611FE2" w:rsidP="00611FE2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611FE2" w:rsidRPr="004F38A0" w:rsidRDefault="00611FE2" w:rsidP="00611FE2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611FE2" w:rsidRPr="00EE5F29" w:rsidRDefault="00611FE2" w:rsidP="00611FE2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611FE2" w:rsidRDefault="00611FE2" w:rsidP="00611FE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"Прикладная электроника"</w:t>
      </w:r>
    </w:p>
    <w:p w:rsidR="00611FE2" w:rsidRPr="004F38A0" w:rsidRDefault="00611FE2" w:rsidP="00611FE2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611FE2" w:rsidRPr="000A6191" w:rsidRDefault="00611FE2" w:rsidP="00611FE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611FE2" w:rsidRPr="000A6191" w:rsidRDefault="00611FE2" w:rsidP="00611FE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611FE2" w:rsidRPr="000A6191" w:rsidRDefault="00611FE2" w:rsidP="00611FE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611FE2" w:rsidRPr="000A6191" w:rsidRDefault="00611FE2" w:rsidP="00611FE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611FE2" w:rsidRPr="000A6191" w:rsidRDefault="00611FE2" w:rsidP="00611FE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611FE2" w:rsidRPr="000A6191" w:rsidRDefault="00611FE2" w:rsidP="00611FE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611FE2" w:rsidRPr="000A6191" w:rsidRDefault="00611FE2" w:rsidP="00611FE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611FE2" w:rsidRPr="000A6191" w:rsidRDefault="00611FE2" w:rsidP="00611FE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611FE2" w:rsidRPr="000A6191" w:rsidRDefault="00611FE2" w:rsidP="00611FE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611FE2" w:rsidRPr="000A6191" w:rsidRDefault="00611FE2" w:rsidP="00611FE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611FE2" w:rsidRPr="000A6191" w:rsidRDefault="00611FE2" w:rsidP="00611FE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611FE2" w:rsidRPr="000A6191" w:rsidRDefault="00611FE2" w:rsidP="00611FE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611FE2" w:rsidRPr="00DC0B45" w:rsidRDefault="00611FE2" w:rsidP="00611FE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611FE2" w:rsidRDefault="00611FE2" w:rsidP="00611FE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11FE2" w:rsidRPr="00DC0B45" w:rsidRDefault="00611FE2" w:rsidP="00611FE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611FE2" w:rsidRDefault="00611FE2" w:rsidP="00611FE2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611FE2" w:rsidRDefault="00611FE2" w:rsidP="00611FE2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(ОК-1, ОК-3), общепрофессиональной (ОПК-2) и профессиональной (ПК-3)</w:t>
      </w:r>
    </w:p>
    <w:p w:rsidR="00611FE2" w:rsidRPr="00244B45" w:rsidRDefault="00611FE2" w:rsidP="00611FE2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611FE2" w:rsidRPr="00291C5C" w:rsidRDefault="00611FE2" w:rsidP="00611FE2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611FE2" w:rsidRDefault="00611FE2" w:rsidP="00611FE2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611FE2" w:rsidRPr="00291C5C" w:rsidRDefault="00611FE2" w:rsidP="00611FE2">
      <w:pPr>
        <w:rPr>
          <w:rFonts w:ascii="Times New Roman" w:eastAsia="Calibri" w:hAnsi="Times New Roman" w:cs="Times New Roman"/>
          <w:sz w:val="28"/>
          <w:szCs w:val="28"/>
        </w:rPr>
      </w:pPr>
    </w:p>
    <w:p w:rsidR="00611FE2" w:rsidRPr="00291C5C" w:rsidRDefault="00611FE2" w:rsidP="00611FE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611FE2" w:rsidRPr="000A6191" w:rsidRDefault="00611FE2" w:rsidP="00611FE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611FE2" w:rsidRPr="000A6191" w:rsidRDefault="00611FE2" w:rsidP="00611FE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611FE2" w:rsidRPr="000A6191" w:rsidRDefault="00611FE2" w:rsidP="00611FE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611FE2" w:rsidRPr="000A6191" w:rsidRDefault="00611FE2" w:rsidP="00611FE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611FE2" w:rsidRPr="000A6191" w:rsidRDefault="00611FE2" w:rsidP="00611FE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611FE2" w:rsidRPr="000A6191" w:rsidRDefault="00611FE2" w:rsidP="00611FE2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611FE2" w:rsidRPr="000A6191" w:rsidRDefault="00611FE2" w:rsidP="00611FE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611FE2" w:rsidRPr="000A6191" w:rsidRDefault="00611FE2" w:rsidP="00611FE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611FE2" w:rsidRPr="000A6191" w:rsidRDefault="00611FE2" w:rsidP="00611FE2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611FE2" w:rsidRPr="000A6191" w:rsidRDefault="00611FE2" w:rsidP="00611FE2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611FE2" w:rsidRPr="000A6191" w:rsidRDefault="00611FE2" w:rsidP="00611FE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611FE2" w:rsidRPr="000A6191" w:rsidRDefault="00611FE2" w:rsidP="00611FE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611FE2" w:rsidRPr="000A6191" w:rsidRDefault="00611FE2" w:rsidP="00611FE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611FE2" w:rsidRPr="000A6191" w:rsidRDefault="00611FE2" w:rsidP="00611FE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611FE2" w:rsidRPr="000A6191" w:rsidRDefault="00611FE2" w:rsidP="00611FE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611FE2" w:rsidRPr="000A6191" w:rsidRDefault="00611FE2" w:rsidP="00611FE2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611FE2" w:rsidRPr="000A6191" w:rsidRDefault="00611FE2" w:rsidP="00611FE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611FE2" w:rsidRPr="000A6191" w:rsidRDefault="00611FE2" w:rsidP="00611FE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611FE2" w:rsidRPr="000A6191" w:rsidRDefault="00611FE2" w:rsidP="00611FE2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611FE2" w:rsidRDefault="00611FE2" w:rsidP="00611FE2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Эквивалентные схемы в различном частном диапазоне. Основные параметры.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Параметры. Область применения.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Оптические  схемы  спектральных  приборов  и  монохроматоров  с  использованием  призм  и  дифракционных  решёток.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Статические и динамические характеристики ключа. Способы повышения быстродействия.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Основные  характеристики спектральных  приборов:  аппаратная  функция, разрешающая  способность  область  дисперсии.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типы логических элементов.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Усилители постоянного и переменного тока. Эквивалентные схемы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Применение ЛЭ в качестве элемента разрешения/запрещения сигналов, смешивания, выделения совпадения.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Квантовые  числа, излучательные  переходы, правила  отбора. 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Обратные связи в усилителях.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Спектры  многоэлектронных  атомов. Спектры  атомов во  внешних  электрических   и магнитных  полях. 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Виды отрицательной обратной связи в усилителях, влияние на характеристики.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Эффект  Штарка  и  эффект  Зеемана.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Синхронные и асинхронные, однотактные и двухтактные триггеры RS, D, T, JK.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Колебательно-вращательные координаты молекул, правила отбора в колебательно-вращательных  спектрах. 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Схемотехника, параметры, области применения.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Линейная оптика, границы раздела двух сред, нормальная и аномальные дисперсии. 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Регистры памяти, сдвиговые регистры со сдвигом вправо, влево, реверсивные.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Ждущие и автоколебательные мультивибраторы на логических элементах, таймерах и ОУ.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Физические основы абсорбции, соотношения Крамерса-Кронига, закон Бугера-Ламберта-Берра.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Параметры ЦАП и АЦП. ЦАП с весовыми сопротивлениями. ЦАП с резистивной матрицей R-2R, основные параметры. Интегральные ЦАП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Усилительные каскады на биполярных транзисторах.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Расчет усилительного каскада по схеме с ОЭ, ОБ, ОК.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Рэлеевское рассеяние, комбинационное и вынужденное рассеяние.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Эквивалентные схемы в различном частном диапазоне.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Двойное лучепреломление, распространение света в кристаллах, вращение плоскости поляризации.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Основные параметры,  амплитудно-частотные и фазо-частотная характеристики. Усилительные каскады на полевых транзисторах.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Расчет усилительного каскада по схеме с ОИ и ОС.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Взаимодействие сильного светового поля со средой.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Положительная обратная связь, устойчивость усилителя.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Многокаскадные усилители переменного тока.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33. Операционный усилитель. Параметры.  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Преобразование поляризации света, векторное  описание  поляризации.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35. Спонтанное и вынужденное излучение. Поглощение. 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36. Принцип работы лазера. Структурная схема лазера, принципы накачки, принципы обратной связи. 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Свойства лазерных пучков: монохроматичность,  когерентность, направленность, яркость.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Матрицы ABCD. Линзовый волновод, лучи в линзоподобной среде, распространение лучей между зеркалами.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39. Амплитудная, фазовая, частотная и пространственно частотная  модуляция. Отклонение оптического излучения. </w:t>
      </w:r>
    </w:p>
    <w:p w:rsidR="00611FE2" w:rsidRDefault="00611FE2" w:rsidP="00611FE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40. Электрооптические, магнитооптические и акустооптические модуляторы и дефлекторы.</w:t>
      </w:r>
    </w:p>
    <w:p w:rsidR="00611FE2" w:rsidRPr="000A6191" w:rsidRDefault="00611FE2" w:rsidP="00611FE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611FE2" w:rsidRDefault="00611FE2" w:rsidP="00611FE2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(ОК-1, ОК-3), общепрофессиональной (ОПК-2) и профессиональной (ПК-3) компетенций</w:t>
      </w:r>
    </w:p>
    <w:p w:rsidR="00611FE2" w:rsidRPr="006504E2" w:rsidRDefault="00611FE2" w:rsidP="00611FE2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11FE2" w:rsidRPr="000A6191" w:rsidRDefault="00611FE2" w:rsidP="00611FE2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611FE2" w:rsidRDefault="00611FE2" w:rsidP="00611FE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"Прикладная электроника" формой промежуточного контроля успеваемости является экзамен. 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611FE2" w:rsidRDefault="00611FE2" w:rsidP="00611FE2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611FE2" w:rsidRDefault="00611FE2" w:rsidP="00611FE2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Эквивалентные схемы в различном частном диапазоне. Основные параметры.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Параметры. Область применения.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Статические и динамические характеристики ключа. Способы повышения быстродействия.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Основные типы логических элементов.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Принцип работы лазера. Структурная схема лазера, принципы накачки, принципы обратной связи. 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Усилители постоянного и переменного тока. Эквивалентные схемы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Применение ЛЭ в качестве элемента разрешения/запрещения сигналов, смешивания, выделения совпадения.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Свойства лазерных пучков: монохроматичность,  когерентность, направленность, яркость.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Обратные связи в усилителях.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11. Виды отрицательной обратной связи в усилителях, влияние на характеристики.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Синхронные и асинхронные, однотактные и двухтактные триггеры RS, D, T, JK.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Схемотехника, параметры, области применения.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Регистры памяти, сдвиговые регистры со сдвигом вправо, влево, реверсивные.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Ждущие и автоколебательные мультивибраторы на логических элементах, таймерах и ОУ.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Параметры ЦАП и АЦП. ЦАП с весовыми сопротивлениями. ЦАП с резистивной матрицей R-2R, основные параметры. Интегральные ЦАП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17. Усилительные каскады на биполярных транзисторах.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 Расчет усилительного каскада по схеме с ОЭ, ОБ, ОК.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Матрицы ABCD. Линзовый волновод, лучи в линзоподобной среде, распространение лучей между зеркалами.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Эквивалентные схемы в различном частном диапазоне.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Основные параметры,  амплитудно-частотные и фазо-частотная характеристики. Усилительные каскады на полевых транзисторах.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Расчет усилительного каскада по схеме с ОИ и ОС.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Положительная обратная связь, устойчивость усилителя.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24. Амплитудная, фазовая, частотная и пространственно частотная  модуляция. Отклонение оптического излучения. 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Многокаскадные усилители переменного тока.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26. Операционный усилитель. Параметры.  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Электрооптические, магнитооптические и акустооптические модуляторы и дефлекторы.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28. Распространение электромагнитного поля в пространстве. Уравнения Максвелла.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Пассивные оптические компоненты: разветвители 2х2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Пассивные оптические компоненты: разветвитель 3х3. Уравнения связанных мод для него</w:t>
      </w:r>
    </w:p>
    <w:p w:rsidR="00611FE2" w:rsidRDefault="00611FE2" w:rsidP="00611F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31. Волоконной оптические усилители: обзор существующих решений</w:t>
      </w:r>
    </w:p>
    <w:p w:rsidR="001A69BA" w:rsidRPr="00611FE2" w:rsidRDefault="001A69BA" w:rsidP="00611FE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611FE2" w:rsidSect="00611F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FE2"/>
    <w:rsid w:val="001A69BA"/>
    <w:rsid w:val="0061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11F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11FE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11FE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11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1FE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611FE2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11F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611FE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611FE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11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1FE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611FE2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51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7525</Words>
  <Characters>42899</Characters>
  <Application>Microsoft Office Word</Application>
  <DocSecurity>0</DocSecurity>
  <Lines>357</Lines>
  <Paragraphs>100</Paragraphs>
  <ScaleCrop>false</ScaleCrop>
  <Company/>
  <LinksUpToDate>false</LinksUpToDate>
  <CharactersWithSpaces>50324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2018-12-11T23:23:00Z</dcterms:created>
  <dcterms:modified xsi:type="dcterms:W3CDTF">2018-12-11T23:23:00Z</dcterms:modified>
</cp:coreProperties>
</file>