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2A4ABC" w:rsidRPr="002A4ABC" w:rsidTr="00C76C71">
        <w:trPr>
          <w:cantSplit/>
          <w:trHeight w:val="180"/>
        </w:trPr>
        <w:tc>
          <w:tcPr>
            <w:tcW w:w="5000" w:type="pct"/>
          </w:tcPr>
          <w:p w:rsidR="002A4ABC" w:rsidRPr="002A4ABC" w:rsidRDefault="002A4ABC" w:rsidP="002A4AB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2A4ABC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6B1C4B4" wp14:editId="0CD406D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ABC" w:rsidRPr="002A4ABC" w:rsidTr="00C76C71">
        <w:trPr>
          <w:cantSplit/>
          <w:trHeight w:val="180"/>
        </w:trPr>
        <w:tc>
          <w:tcPr>
            <w:tcW w:w="5000" w:type="pct"/>
          </w:tcPr>
          <w:p w:rsidR="002A4ABC" w:rsidRPr="002A4ABC" w:rsidRDefault="002A4ABC" w:rsidP="002A4AB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2A4AB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2A4ABC" w:rsidRPr="002A4ABC" w:rsidTr="00C76C71">
        <w:trPr>
          <w:cantSplit/>
          <w:trHeight w:val="1417"/>
        </w:trPr>
        <w:tc>
          <w:tcPr>
            <w:tcW w:w="5000" w:type="pct"/>
          </w:tcPr>
          <w:p w:rsidR="002A4ABC" w:rsidRPr="002A4ABC" w:rsidRDefault="002A4ABC" w:rsidP="002A4AB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2A4AB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2A4ABC">
              <w:rPr>
                <w:i w:val="0"/>
              </w:rPr>
              <w:br/>
              <w:t>высшего образования</w:t>
            </w:r>
            <w:r w:rsidRPr="002A4ABC">
              <w:rPr>
                <w:i w:val="0"/>
              </w:rPr>
              <w:br/>
            </w:r>
            <w:r w:rsidRPr="002A4AB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2A4ABC" w:rsidRPr="002A4ABC" w:rsidRDefault="002A4ABC" w:rsidP="002A4AB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A4AB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2A4ABC" w:rsidRPr="002A4ABC" w:rsidRDefault="002A4ABC" w:rsidP="002A4AB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D17D4C1" wp14:editId="5649B7B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2A4ABC" w:rsidRPr="002A4ABC" w:rsidRDefault="002A4ABC" w:rsidP="002A4AB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2A4ABC" w:rsidRPr="002A4ABC" w:rsidTr="00C76C71">
        <w:tc>
          <w:tcPr>
            <w:tcW w:w="2688" w:type="pct"/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2A4AB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2A4ABC" w:rsidRPr="002A4ABC" w:rsidRDefault="002A4ABC" w:rsidP="002A4AB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A4ABC" w:rsidRPr="002A4ABC" w:rsidRDefault="002A4ABC" w:rsidP="002A4AB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2A4ABC" w:rsidRPr="002A4ABC" w:rsidRDefault="002A4ABC" w:rsidP="002A4AB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2A4ABC" w:rsidRPr="002A4ABC" w:rsidTr="00C76C7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Б1.В.ДВ.3.1 "Лидарные системы эколоргического и кризисного мониторинга"</w:t>
            </w:r>
          </w:p>
        </w:tc>
      </w:tr>
      <w:tr w:rsidR="002A4ABC" w:rsidRPr="002A4ABC" w:rsidTr="00C76C7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A4ABC" w:rsidRPr="002A4ABC" w:rsidTr="00C76C71">
        <w:trPr>
          <w:trHeight w:val="218"/>
        </w:trPr>
        <w:tc>
          <w:tcPr>
            <w:tcW w:w="1883" w:type="pct"/>
            <w:gridSpan w:val="4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2A4ABC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2A4ABC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2A4ABC" w:rsidRPr="002A4ABC" w:rsidTr="00C76C71">
        <w:trPr>
          <w:trHeight w:val="51"/>
        </w:trPr>
        <w:tc>
          <w:tcPr>
            <w:tcW w:w="1883" w:type="pct"/>
            <w:gridSpan w:val="4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A4ABC" w:rsidRPr="002A4ABC" w:rsidTr="00C76C71">
        <w:trPr>
          <w:trHeight w:val="72"/>
        </w:trPr>
        <w:tc>
          <w:tcPr>
            <w:tcW w:w="1883" w:type="pct"/>
            <w:gridSpan w:val="4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2A4ABC" w:rsidRPr="002A4ABC" w:rsidTr="00C76C71">
        <w:trPr>
          <w:trHeight w:val="51"/>
        </w:trPr>
        <w:tc>
          <w:tcPr>
            <w:tcW w:w="1883" w:type="pct"/>
            <w:gridSpan w:val="4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2A4ABC" w:rsidRPr="002A4ABC" w:rsidTr="00C76C71">
        <w:trPr>
          <w:trHeight w:val="67"/>
        </w:trPr>
        <w:tc>
          <w:tcPr>
            <w:tcW w:w="959" w:type="pct"/>
            <w:gridSpan w:val="2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2A4ABC" w:rsidRPr="002A4ABC" w:rsidTr="00C76C71">
        <w:tc>
          <w:tcPr>
            <w:tcW w:w="959" w:type="pct"/>
            <w:gridSpan w:val="2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4ABC" w:rsidRPr="002A4ABC" w:rsidTr="00C76C71">
        <w:trPr>
          <w:trHeight w:val="129"/>
        </w:trPr>
        <w:tc>
          <w:tcPr>
            <w:tcW w:w="1929" w:type="pct"/>
            <w:gridSpan w:val="5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2A4ABC" w:rsidRPr="002A4ABC" w:rsidTr="00C76C71">
        <w:trPr>
          <w:trHeight w:val="57"/>
        </w:trPr>
        <w:tc>
          <w:tcPr>
            <w:tcW w:w="1929" w:type="pct"/>
            <w:gridSpan w:val="5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4ABC" w:rsidRPr="002A4ABC" w:rsidTr="00C76C71">
        <w:trPr>
          <w:trHeight w:val="97"/>
        </w:trPr>
        <w:tc>
          <w:tcPr>
            <w:tcW w:w="1730" w:type="pct"/>
            <w:gridSpan w:val="3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2A4ABC" w:rsidRPr="002A4ABC" w:rsidTr="00C76C71">
        <w:trPr>
          <w:trHeight w:val="97"/>
        </w:trPr>
        <w:tc>
          <w:tcPr>
            <w:tcW w:w="850" w:type="pct"/>
            <w:vAlign w:val="bottom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A4ABC" w:rsidRPr="002A4ABC" w:rsidTr="00C76C71">
        <w:tc>
          <w:tcPr>
            <w:tcW w:w="850" w:type="pct"/>
          </w:tcPr>
          <w:p w:rsidR="002A4ABC" w:rsidRPr="002A4ABC" w:rsidRDefault="002A4ABC" w:rsidP="002A4AB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A4ABC" w:rsidRPr="002A4ABC" w:rsidRDefault="002A4ABC" w:rsidP="002A4AB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2A4ABC">
        <w:rPr>
          <w:rFonts w:ascii="Times New Roman" w:hAnsi="Times New Roman" w:cs="Times New Roman"/>
          <w:sz w:val="28"/>
        </w:rPr>
        <w:t>Москва 20</w:t>
      </w:r>
      <w:r w:rsidRPr="002A4ABC">
        <w:rPr>
          <w:rFonts w:ascii="Times New Roman" w:hAnsi="Times New Roman" w:cs="Times New Roman"/>
          <w:sz w:val="28"/>
          <w:lang w:val="en-US"/>
        </w:rPr>
        <w:t>1</w:t>
      </w:r>
      <w:r w:rsidRPr="002A4ABC">
        <w:rPr>
          <w:rFonts w:ascii="Times New Roman" w:hAnsi="Times New Roman" w:cs="Times New Roman"/>
          <w:sz w:val="28"/>
        </w:rPr>
        <w:t>8</w:t>
      </w:r>
    </w:p>
    <w:p w:rsidR="002A4ABC" w:rsidRPr="002A4ABC" w:rsidRDefault="002A4ABC" w:rsidP="002A4ABC">
      <w:pPr>
        <w:spacing w:after="0"/>
        <w:rPr>
          <w:rFonts w:ascii="Times New Roman" w:hAnsi="Times New Roman" w:cs="Times New Roman"/>
        </w:rPr>
      </w:pPr>
      <w:r w:rsidRPr="002A4AB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2A4ABC" w:rsidRPr="002A4ABC" w:rsidTr="00C76C71">
        <w:trPr>
          <w:trHeight w:val="181"/>
        </w:trPr>
        <w:tc>
          <w:tcPr>
            <w:tcW w:w="2141" w:type="pct"/>
            <w:vAlign w:val="bottom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</w:rPr>
              <w:lastRenderedPageBreak/>
              <w:br w:type="page"/>
            </w:r>
            <w:r w:rsidRPr="002A4AB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2A4ABC" w:rsidRPr="002A4ABC" w:rsidTr="00C76C71">
        <w:trPr>
          <w:trHeight w:val="57"/>
        </w:trPr>
        <w:tc>
          <w:tcPr>
            <w:tcW w:w="2141" w:type="pct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A4ABC" w:rsidRPr="002A4ABC" w:rsidRDefault="002A4ABC" w:rsidP="002A4A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2A4ABC" w:rsidRPr="002A4ABC" w:rsidTr="00C76C71">
        <w:trPr>
          <w:trHeight w:val="181"/>
        </w:trPr>
        <w:tc>
          <w:tcPr>
            <w:tcW w:w="5000" w:type="pct"/>
            <w:gridSpan w:val="2"/>
            <w:vAlign w:val="bottom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2A4ABC" w:rsidRPr="002A4ABC" w:rsidTr="00C76C71">
        <w:trPr>
          <w:trHeight w:val="181"/>
        </w:trPr>
        <w:tc>
          <w:tcPr>
            <w:tcW w:w="1565" w:type="pct"/>
            <w:vAlign w:val="bottom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A4ABC" w:rsidRPr="002A4ABC" w:rsidTr="00C76C71">
        <w:trPr>
          <w:trHeight w:val="57"/>
        </w:trPr>
        <w:tc>
          <w:tcPr>
            <w:tcW w:w="1565" w:type="pct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A4ABC" w:rsidRPr="002A4ABC" w:rsidRDefault="002A4ABC" w:rsidP="002A4ABC">
      <w:pPr>
        <w:spacing w:after="0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2A4ABC" w:rsidRPr="002A4ABC" w:rsidRDefault="002A4ABC" w:rsidP="002A4A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2A4ABC" w:rsidRPr="002A4ABC" w:rsidTr="00C76C71">
        <w:trPr>
          <w:trHeight w:val="181"/>
        </w:trPr>
        <w:tc>
          <w:tcPr>
            <w:tcW w:w="1637" w:type="pct"/>
            <w:vAlign w:val="bottom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A4AB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2A4ABC" w:rsidRPr="002A4ABC" w:rsidTr="00C76C71">
        <w:trPr>
          <w:trHeight w:val="57"/>
        </w:trPr>
        <w:tc>
          <w:tcPr>
            <w:tcW w:w="1637" w:type="pct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A4ABC" w:rsidRPr="002A4ABC" w:rsidRDefault="002A4ABC" w:rsidP="002A4ABC">
      <w:pPr>
        <w:spacing w:after="0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СОГЛАСОВАНО:</w:t>
      </w:r>
    </w:p>
    <w:p w:rsidR="002A4ABC" w:rsidRPr="002A4ABC" w:rsidRDefault="002A4ABC" w:rsidP="002A4AB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2A4ABC" w:rsidRPr="002A4ABC" w:rsidTr="00C76C71">
        <w:trPr>
          <w:trHeight w:val="181"/>
        </w:trPr>
        <w:tc>
          <w:tcPr>
            <w:tcW w:w="5000" w:type="pct"/>
            <w:gridSpan w:val="3"/>
            <w:vAlign w:val="bottom"/>
          </w:tcPr>
          <w:p w:rsidR="002A4ABC" w:rsidRPr="002A4ABC" w:rsidRDefault="002A4ABC" w:rsidP="002A4AB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A4AB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2A4AB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2A4ABC" w:rsidRPr="002A4ABC" w:rsidTr="00C76C71">
        <w:trPr>
          <w:trHeight w:val="181"/>
        </w:trPr>
        <w:tc>
          <w:tcPr>
            <w:tcW w:w="3219" w:type="pct"/>
            <w:vAlign w:val="bottom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2A4AB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2A4ABC" w:rsidRPr="002A4ABC" w:rsidTr="00C76C71">
        <w:trPr>
          <w:trHeight w:val="57"/>
        </w:trPr>
        <w:tc>
          <w:tcPr>
            <w:tcW w:w="3219" w:type="pct"/>
          </w:tcPr>
          <w:p w:rsidR="002A4ABC" w:rsidRPr="002A4ABC" w:rsidRDefault="002A4ABC" w:rsidP="002A4AB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2A4ABC" w:rsidRPr="002A4ABC" w:rsidRDefault="002A4ABC" w:rsidP="002A4AB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A4ABC" w:rsidRPr="002A4ABC" w:rsidRDefault="002A4ABC" w:rsidP="002A4ABC">
      <w:pPr>
        <w:spacing w:after="0"/>
        <w:rPr>
          <w:rFonts w:ascii="Times New Roman" w:hAnsi="Times New Roman" w:cs="Times New Roman"/>
        </w:rPr>
      </w:pPr>
    </w:p>
    <w:p w:rsidR="002A4ABC" w:rsidRPr="002A4ABC" w:rsidRDefault="002A4ABC" w:rsidP="002A4ABC">
      <w:pPr>
        <w:spacing w:after="0"/>
        <w:rPr>
          <w:rFonts w:ascii="Times New Roman" w:hAnsi="Times New Roman" w:cs="Times New Roman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br w:type="page"/>
      </w:r>
      <w:r w:rsidRPr="002A4ABC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Дисциплина "Лидарные системы эколоргического и кризисного мониторинга"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Дисциплина "Лидарные системы эколоргического и кризисного мониторинга"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Для освоения дисциплины "Лидарные системы эколоргического и кризисного мониторинга"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lastRenderedPageBreak/>
        <w:t xml:space="preserve"> - Устройства управления и преобразования лазерного излучения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lastRenderedPageBreak/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Освоение дисциплины "Лидарные системы эколоргического и кризисного мониторинга"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lastRenderedPageBreak/>
        <w:t xml:space="preserve"> - Государственный экзамен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2A4ABC" w:rsidRPr="002A4ABC" w:rsidTr="002A4ABC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2A4ABC" w:rsidRPr="002A4ABC" w:rsidTr="002A4ABC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4ABC" w:rsidRPr="002A4ABC" w:rsidRDefault="002A4AB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2A4ABC" w:rsidRPr="002A4ABC" w:rsidTr="002A4AB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</w:r>
            <w:r w:rsidRPr="002A4ABC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A4AB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2A4ABC" w:rsidRPr="002A4ABC" w:rsidTr="002A4A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2A4ABC" w:rsidRPr="002A4ABC" w:rsidTr="002A4AB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A4AB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2A4ABC" w:rsidRPr="002A4ABC" w:rsidRDefault="002A4ABC" w:rsidP="002A4AB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 Необходимость  разработки  систем  дистанционного и контроля  экологических  и  кризисных  параметров окружающей  среды.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Мировой  опыт  применения  лидарных  станций  для  мониторинга  стратосферного  аэрозоля; Перспективы  применения  оптико-электронных  систем  для  обеспечения  безопасности; Киотский  протокол, актуальность  оптико-электронных  методов  контроля  промышленных  выбросов  в  атмосферу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 методы  построения  систем  мониторинга;  Особенности  построения  каналов  лидарного  зондирования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 «АСДМ –ЛИДАР».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Опыт  использования  системы  «АСДМ-Лидар» в г. Москве  для  кризисного  мониторинга; 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Лидарный  канал  контроля  аэрозольных выбросов. Система  привода  для  </w:t>
            </w: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наведения  оси  зондирования  лидарного  канала.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Совмещение  тепло-телевизионной  и  лидарной  информации  с  геоинформационной  системой;  Оптимизация  согласования  параметров  ПЗС  матриц  ТВ-ИК  камер  с  </w:t>
            </w: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оптическими  объективами;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Алгоритмы  выделения  кризисных  ситуаций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 построения  квазиоптимальных  методов   и алгоритмов  обработки  ТВ-ИК  и  лидарных  сигналов;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Цифровая  обработка  телевизионных  (тепловизионных )  и  лидарных 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Программные  методы  выделения «тревог», детекторы  движения;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Компьютерное  моделирование  различных  режимов  работы  системы.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  требуемых  параметров  оптических  и  оптико-электронных  узлов  системы , исходя  из  требования  решаемой  задачи;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Инженерный  опыт  работы « АСДМ-ЛИДАР»  и  пути  совершенствования  оптико-электронной системы  мониторинга  городской  среды.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Инженерные  методы  юстировки  каналов  оптико-электронных  систем  мониторинга;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Оптико-электронные  системы контроля  лесных  пожаров.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Телевизионные  и  тепловизионные  системы  обнаружения  нештатных  ситуаций;</w:t>
            </w:r>
          </w:p>
        </w:tc>
      </w:tr>
    </w:tbl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 Необходимость  разработки  систем  дистанционного и контроля  экологических  и  кризисных  параметров окружающей  среды.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 «АСДМ –ЛИДАР».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Лидарный  канал  контроля  аэрозольных выбросов. Система  привода  для  наведения  оси  зондирования  лидарного  канала.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Алгоритмы  выделения  кризисных  ситуаций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Цифровая  обработка  телевизионных  (тепловизионных )  и  лидарных 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Компьютерное  моделирование  различных  режимов  работы  системы.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Инженерный  опыт  работы « АСДМ-ЛИДАР»  и  пути  совершенствования  оптико-электронной системы  мониторинга  городской  среды.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Оптико-электронные  системы контроля  лесных  пожаров.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"Лидарные системы эколоргического и кризисного мониторинга"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</w:t>
            </w: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</w:t>
            </w: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методики разработки </w:t>
            </w: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</w:t>
            </w: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A4ABC" w:rsidRPr="002A4ABC" w:rsidTr="002A4AB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4ABC" w:rsidRPr="002A4ABC" w:rsidRDefault="002A4AB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AB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2A4ABC" w:rsidRPr="002A4ABC" w:rsidTr="002A4AB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2A4ABC" w:rsidRPr="002A4ABC" w:rsidTr="002A4ABC">
        <w:trPr>
          <w:trHeight w:val="285"/>
        </w:trPr>
        <w:tc>
          <w:tcPr>
            <w:tcW w:w="482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2A4ABC" w:rsidRPr="002A4ABC" w:rsidRDefault="002A4ABC" w:rsidP="002A4AB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2A4ABC" w:rsidRPr="002A4ABC" w:rsidTr="002A4AB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2A4ABC" w:rsidRPr="002A4ABC" w:rsidTr="002A4ABC">
        <w:trPr>
          <w:trHeight w:val="285"/>
        </w:trPr>
        <w:tc>
          <w:tcPr>
            <w:tcW w:w="1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A4ABC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2A4ABC" w:rsidRPr="002A4ABC" w:rsidRDefault="002A4ABC" w:rsidP="002A4AB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- Мировой  опыт  применения  лидарных  станций  для  мониторинга  стратосферного  аэрозоля;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- Общие  методы  построения  систем  мониторинга;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 Особенности  построения  каналов  лидарного  зондирования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- Опыт  использования  системы  «АСДМ-Лидар» в г. Москве  для  кризисного  мониторинга;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Оптимизация  согласования  параметров  ПЗС  матриц  ТВ-ИК  камер  с  оптическими  объективами;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lastRenderedPageBreak/>
        <w:t>- Телевизионные  и  тепловизионные  системы  обнаружения  нештатных  ситуаций;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Определение    требуемых  параметров  оптических  и  оптико-электронных  узлов  системы , исходя  из  требования  решаемой  задачи;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Инженерные  методы  юстировки  каналов  оптико-электронных  систем  мониторинга;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Программные  методы  выделения «тревог», детекторы  движения;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"Лидарные системы эколоргического и кризисного мониторинга"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2A4ABC" w:rsidRPr="002A4ABC" w:rsidTr="002A4ABC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A4AB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vMerge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2A4ABC" w:rsidRPr="002A4ABC" w:rsidTr="002A4ABC">
        <w:trPr>
          <w:trHeight w:val="285"/>
        </w:trPr>
        <w:tc>
          <w:tcPr>
            <w:tcW w:w="2037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2A4ABC" w:rsidRPr="002A4ABC" w:rsidRDefault="002A4ABC" w:rsidP="002A4AB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A4AB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2A4ABC" w:rsidRPr="002A4ABC" w:rsidRDefault="002A4ABC" w:rsidP="002A4AB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Дисциплина "Лидарные системы эколоргического и кризисного мониторинга"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2. Саржевский, А. М., Оптика : полный курс; Едиториал УРСС, 2017 607 c.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4. В. Демьяновски, CCTV : цифровые и сетевые технологии ,М. ,Ай –Эс-Эс Пресс,2006.;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5. В.В.Тарасов, Ю.Г.Якушенков , Инфракрасные  системы  «смотрящего» типа, М., Логос, 2004;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1. Оптико-электронные  системы  экологического  мониторинга  природной  среды, под  ред.  В.Н.Рождествина, М.,МГТУ имени Баумана Н.Э., 2002.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http://www.library.mirea.ru.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A4ABC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A4ABC" w:rsidRPr="002A4A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AB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A4ABC" w:rsidRPr="002A4ABC" w:rsidRDefault="002A4ABC" w:rsidP="002A4A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ABC">
        <w:rPr>
          <w:rFonts w:ascii="Times New Roman" w:hAnsi="Times New Roman" w:cs="Times New Roman"/>
          <w:b/>
          <w:sz w:val="28"/>
          <w:szCs w:val="28"/>
        </w:rPr>
        <w:t>Б1.В.ДВ.3.1 "Лидарные системы эколоргического и кризисного мониторинга"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A4ABC" w:rsidRPr="002A4ABC" w:rsidTr="00C76C7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A4ABC" w:rsidRPr="002A4ABC" w:rsidTr="00C76C7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A4ABC" w:rsidRPr="002A4ABC" w:rsidTr="00C76C7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A4ABC" w:rsidRPr="002A4ABC" w:rsidRDefault="002A4ABC" w:rsidP="002A4A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4ABC" w:rsidRPr="002A4ABC" w:rsidRDefault="002A4ABC" w:rsidP="002A4ABC">
      <w:pPr>
        <w:rPr>
          <w:rFonts w:ascii="Times New Roman" w:hAnsi="Times New Roman" w:cs="Times New Roman"/>
          <w:b/>
          <w:sz w:val="28"/>
          <w:szCs w:val="28"/>
        </w:rPr>
      </w:pPr>
      <w:r w:rsidRPr="002A4AB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4ABC" w:rsidRPr="002A4ABC" w:rsidRDefault="002A4ABC" w:rsidP="002A4A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A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2A4ABC" w:rsidRPr="002A4ABC" w:rsidRDefault="002A4ABC" w:rsidP="002A4AB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ABC">
        <w:rPr>
          <w:rFonts w:ascii="Times New Roman" w:hAnsi="Times New Roman" w:cs="Times New Roman"/>
          <w:b/>
          <w:sz w:val="28"/>
          <w:szCs w:val="28"/>
        </w:rPr>
        <w:t>Б1.В.ДВ.3.1 "Лидарные системы эколоргического и кризисного мониторинга"</w:t>
      </w:r>
      <w:r w:rsidRPr="002A4AB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A4ABC" w:rsidRPr="002A4ABC" w:rsidTr="00C76C7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A4ABC" w:rsidRPr="002A4ABC" w:rsidTr="00C76C7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  <w:r w:rsidRPr="002A4AB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A4ABC" w:rsidRPr="002A4ABC" w:rsidTr="00C76C7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A4ABC" w:rsidRPr="002A4ABC" w:rsidTr="00C76C7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A4ABC" w:rsidRPr="002A4ABC" w:rsidRDefault="002A4ABC" w:rsidP="00C76C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A4ABC" w:rsidRPr="002A4ABC" w:rsidRDefault="002A4ABC" w:rsidP="002A4ABC">
      <w:pPr>
        <w:rPr>
          <w:rFonts w:ascii="Times New Roman" w:hAnsi="Times New Roman" w:cs="Times New Roman"/>
        </w:rPr>
      </w:pP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A4ABC" w:rsidSect="002A4AB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2A4ABC" w:rsidRPr="002A4ABC" w:rsidRDefault="002A4ABC" w:rsidP="002A4ABC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2A4ABC" w:rsidRPr="002A4ABC" w:rsidRDefault="002A4ABC" w:rsidP="002A4AB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Аннотация</w:t>
      </w:r>
    </w:p>
    <w:p w:rsidR="002A4ABC" w:rsidRPr="002A4ABC" w:rsidRDefault="002A4ABC" w:rsidP="002A4AB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>к рабочей программе дисциплины "Лидарные системы эколоргического и кризисного мониторинга"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"Лидарные системы эколоргического и кризисного мониторинга"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Знать: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Уметь: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A4ABC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"Лидарные системы эколоргического и кризисного мониторинга"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A4ABC" w:rsidRPr="004F38A0" w:rsidRDefault="002A4ABC" w:rsidP="002A4ABC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2A4ABC" w:rsidRPr="004F38A0" w:rsidRDefault="002A4ABC" w:rsidP="002A4ABC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2A4ABC" w:rsidRPr="00EE5F29" w:rsidRDefault="002A4ABC" w:rsidP="002A4ABC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2A4ABC" w:rsidRDefault="002A4ABC" w:rsidP="002A4AB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"Лидарные системы эколоргического и кризисного мониторинга"</w:t>
      </w:r>
    </w:p>
    <w:p w:rsidR="002A4ABC" w:rsidRPr="004F38A0" w:rsidRDefault="002A4ABC" w:rsidP="002A4ABC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2A4ABC" w:rsidRPr="00DC0B45" w:rsidRDefault="002A4ABC" w:rsidP="002A4AB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2A4ABC" w:rsidRDefault="002A4ABC" w:rsidP="002A4AB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4ABC" w:rsidRPr="00DC0B45" w:rsidRDefault="002A4ABC" w:rsidP="002A4AB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2A4ABC" w:rsidRDefault="002A4ABC" w:rsidP="002A4ABC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2A4ABC" w:rsidRDefault="002A4ABC" w:rsidP="002A4AB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2A4ABC" w:rsidRPr="00244B45" w:rsidRDefault="002A4ABC" w:rsidP="002A4AB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2A4ABC" w:rsidRPr="00291C5C" w:rsidRDefault="002A4ABC" w:rsidP="002A4AB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2A4ABC" w:rsidRDefault="002A4ABC" w:rsidP="002A4AB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2A4ABC" w:rsidRPr="00291C5C" w:rsidRDefault="002A4ABC" w:rsidP="002A4ABC">
      <w:pPr>
        <w:rPr>
          <w:rFonts w:ascii="Times New Roman" w:eastAsia="Calibri" w:hAnsi="Times New Roman" w:cs="Times New Roman"/>
          <w:sz w:val="28"/>
          <w:szCs w:val="28"/>
        </w:rPr>
      </w:pPr>
    </w:p>
    <w:p w:rsidR="002A4ABC" w:rsidRPr="00291C5C" w:rsidRDefault="002A4ABC" w:rsidP="002A4AB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2A4ABC" w:rsidRPr="000A6191" w:rsidRDefault="002A4ABC" w:rsidP="002A4AB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2A4ABC" w:rsidRPr="000A6191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2A4ABC" w:rsidRPr="000A6191" w:rsidRDefault="002A4ABC" w:rsidP="002A4AB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2A4ABC" w:rsidRPr="000A6191" w:rsidRDefault="002A4ABC" w:rsidP="002A4ABC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2A4ABC" w:rsidRPr="000A6191" w:rsidRDefault="002A4ABC" w:rsidP="002A4AB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2A4ABC" w:rsidRPr="000A6191" w:rsidRDefault="002A4ABC" w:rsidP="002A4AB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2A4ABC" w:rsidRPr="000A6191" w:rsidRDefault="002A4ABC" w:rsidP="002A4AB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2A4ABC" w:rsidRPr="000A6191" w:rsidRDefault="002A4ABC" w:rsidP="002A4AB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2A4ABC" w:rsidRPr="000A6191" w:rsidRDefault="002A4ABC" w:rsidP="002A4ABC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2A4ABC" w:rsidRPr="000A6191" w:rsidRDefault="002A4ABC" w:rsidP="002A4AB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2A4ABC" w:rsidRPr="000A6191" w:rsidRDefault="002A4ABC" w:rsidP="002A4AB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2A4ABC" w:rsidRPr="000A6191" w:rsidRDefault="002A4ABC" w:rsidP="002A4ABC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2A4ABC" w:rsidRDefault="002A4ABC" w:rsidP="002A4ABC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Мировой  опыт  применения  лидарных  станций  для  мониторинга  стратосферного  аэрозоля;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Перспективы  применения  оптико-электронных  систем  для  обеспечения  безопасности;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Киотский  протокол, актуальность  оптико-электронных  методов  контроля  промышленных  выбросов  в  атмосферу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Общие  методы  построения  систем  мониторинга;  Особенности  построения  каналов  лидарного  зондирования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Опыт  использования  системы  «АСДМ-Лидар» в г. Москве  для  кризисного  мониторинга;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Квантовые  числа, излучательные  переходы, правила  отбора. 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Совмещение  тепло-телевизионной  и  лидарной  информации  с  геоинформационной  системой;  Оптимизация  согласования  параметров  ПЗС  матриц  ТВ-ИК  камер  с  оптическими  объективами;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Способы  построения  квазиоптимальных  методов   и алгоритмов  обработки  ТВ-ИК  и  лидарных  сигналов;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Программные  методы  выделения «тревог», детекторы  движения;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Определение    требуемых  параметров  оптических  и  оптико-электронных  узлов  системы , исходя  из  требования  решаемой  задачи;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Инженерные  методы  юстировки  каналов  оптико-электронных  систем  мониторинга;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Телевизионные  и  тепловизионные  системы  обнаружения  нештатных  ситуаций;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Колебательно-вращательные координаты молекул, правила отбора в колебательно-вращательных  спектрах. 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Линейная оптика, границы раздела двух сред, нормальная и аномальные дисперсии. 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Физические основы абсорбции, соотношения Крамерса-Кронига, закон Бугера-Ламберта-Берра.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Двойное лучепреломление, распространение света в кристаллах, вращение плоскости поляризации.</w:t>
      </w:r>
    </w:p>
    <w:p w:rsidR="002A4ABC" w:rsidRDefault="002A4ABC" w:rsidP="002A4AB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Взаимодействие сильного светового поля со средой.</w:t>
      </w:r>
    </w:p>
    <w:p w:rsidR="002A4ABC" w:rsidRPr="000A6191" w:rsidRDefault="002A4ABC" w:rsidP="002A4AB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2A4ABC" w:rsidRDefault="002A4ABC" w:rsidP="002A4ABC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2A4ABC" w:rsidRPr="006504E2" w:rsidRDefault="002A4ABC" w:rsidP="002A4ABC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A4ABC" w:rsidRPr="000A6191" w:rsidRDefault="002A4ABC" w:rsidP="002A4ABC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2A4ABC" w:rsidRDefault="002A4ABC" w:rsidP="002A4AB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"Лидарные системы эколоргического и кризисного мониторинга" формой промежуточного контроля успеваемости является зачет.</w:t>
      </w:r>
    </w:p>
    <w:p w:rsidR="002A4ABC" w:rsidRDefault="002A4ABC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A4ABC" w:rsidRPr="000A6191" w:rsidRDefault="002A4ABC" w:rsidP="002A4ABC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2A4ABC" w:rsidRPr="000A6191" w:rsidRDefault="002A4ABC" w:rsidP="002A4ABC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2A4ABC" w:rsidRPr="000A6191" w:rsidRDefault="002A4ABC" w:rsidP="002A4ABC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2A4ABC" w:rsidRPr="000A6191" w:rsidRDefault="002A4ABC" w:rsidP="002A4AB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2A4ABC" w:rsidRDefault="001A69BA" w:rsidP="002A4AB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2A4ABC" w:rsidSect="002A4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ABC"/>
    <w:rsid w:val="001A69BA"/>
    <w:rsid w:val="002A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A4AB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A4A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4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4AB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2A4AB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A4AB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A4A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4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4AB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2A4AB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7067</Words>
  <Characters>40284</Characters>
  <Application>Microsoft Office Word</Application>
  <DocSecurity>0</DocSecurity>
  <Lines>335</Lines>
  <Paragraphs>94</Paragraphs>
  <ScaleCrop>false</ScaleCrop>
  <Company/>
  <LinksUpToDate>false</LinksUpToDate>
  <CharactersWithSpaces>47257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2018-12-11T23:23:00Z</dcterms:created>
  <dcterms:modified xsi:type="dcterms:W3CDTF">2018-12-11T23:24:00Z</dcterms:modified>
</cp:coreProperties>
</file>