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E4782D" w:rsidRPr="00E4782D" w:rsidTr="00B478F1">
        <w:trPr>
          <w:cantSplit/>
          <w:trHeight w:val="180"/>
        </w:trPr>
        <w:tc>
          <w:tcPr>
            <w:tcW w:w="5000" w:type="pct"/>
          </w:tcPr>
          <w:p w:rsidR="00E4782D" w:rsidRPr="00E4782D" w:rsidRDefault="00E4782D" w:rsidP="00E4782D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E4782D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F357677" wp14:editId="710E9BE7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82D" w:rsidRPr="00E4782D" w:rsidTr="00B478F1">
        <w:trPr>
          <w:cantSplit/>
          <w:trHeight w:val="180"/>
        </w:trPr>
        <w:tc>
          <w:tcPr>
            <w:tcW w:w="5000" w:type="pct"/>
          </w:tcPr>
          <w:p w:rsidR="00E4782D" w:rsidRPr="00E4782D" w:rsidRDefault="00E4782D" w:rsidP="00E4782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E4782D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4782D" w:rsidRPr="00E4782D" w:rsidTr="00B478F1">
        <w:trPr>
          <w:cantSplit/>
          <w:trHeight w:val="1417"/>
        </w:trPr>
        <w:tc>
          <w:tcPr>
            <w:tcW w:w="5000" w:type="pct"/>
          </w:tcPr>
          <w:p w:rsidR="00E4782D" w:rsidRPr="00E4782D" w:rsidRDefault="00E4782D" w:rsidP="00E4782D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E4782D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E4782D">
              <w:rPr>
                <w:i w:val="0"/>
              </w:rPr>
              <w:br/>
              <w:t>высшего образования</w:t>
            </w:r>
            <w:r w:rsidRPr="00E4782D">
              <w:rPr>
                <w:i w:val="0"/>
              </w:rPr>
              <w:br/>
            </w:r>
            <w:r w:rsidRPr="00E4782D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E4782D" w:rsidRPr="00E4782D" w:rsidRDefault="00E4782D" w:rsidP="00E4782D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4782D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E4782D" w:rsidRPr="00E4782D" w:rsidRDefault="00E4782D" w:rsidP="00E4782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87FE3AE" wp14:editId="3D4E604E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E4782D" w:rsidRPr="00E4782D" w:rsidRDefault="00E4782D" w:rsidP="00E4782D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E4782D" w:rsidRPr="00E4782D" w:rsidTr="00B478F1">
        <w:tc>
          <w:tcPr>
            <w:tcW w:w="2688" w:type="pct"/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4782D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4782D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E4782D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E4782D" w:rsidRPr="00E4782D" w:rsidRDefault="00E4782D" w:rsidP="00E4782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4782D" w:rsidRPr="00E4782D" w:rsidRDefault="00E4782D" w:rsidP="00E4782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E4782D" w:rsidRPr="00E4782D" w:rsidRDefault="00E4782D" w:rsidP="00E4782D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E4782D" w:rsidRPr="00E4782D" w:rsidTr="00B478F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Б1.В.ДВ.5.1 "Информационная оптика"</w:t>
            </w:r>
          </w:p>
        </w:tc>
      </w:tr>
      <w:tr w:rsidR="00E4782D" w:rsidRPr="00E4782D" w:rsidTr="00B478F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4782D" w:rsidRPr="00E4782D" w:rsidTr="00B478F1">
        <w:trPr>
          <w:trHeight w:val="218"/>
        </w:trPr>
        <w:tc>
          <w:tcPr>
            <w:tcW w:w="1883" w:type="pct"/>
            <w:gridSpan w:val="4"/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4782D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E4782D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E4782D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E4782D" w:rsidRPr="00E4782D" w:rsidTr="00B478F1">
        <w:trPr>
          <w:trHeight w:val="51"/>
        </w:trPr>
        <w:tc>
          <w:tcPr>
            <w:tcW w:w="1883" w:type="pct"/>
            <w:gridSpan w:val="4"/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4782D" w:rsidRPr="00E4782D" w:rsidTr="00B478F1">
        <w:trPr>
          <w:trHeight w:val="72"/>
        </w:trPr>
        <w:tc>
          <w:tcPr>
            <w:tcW w:w="1883" w:type="pct"/>
            <w:gridSpan w:val="4"/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4782D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E4782D" w:rsidRPr="00E4782D" w:rsidTr="00B478F1">
        <w:trPr>
          <w:trHeight w:val="51"/>
        </w:trPr>
        <w:tc>
          <w:tcPr>
            <w:tcW w:w="1883" w:type="pct"/>
            <w:gridSpan w:val="4"/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E4782D" w:rsidRPr="00E4782D" w:rsidTr="00B478F1">
        <w:trPr>
          <w:trHeight w:val="67"/>
        </w:trPr>
        <w:tc>
          <w:tcPr>
            <w:tcW w:w="959" w:type="pct"/>
            <w:gridSpan w:val="2"/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4782D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E4782D" w:rsidRPr="00E4782D" w:rsidTr="00B478F1">
        <w:tc>
          <w:tcPr>
            <w:tcW w:w="959" w:type="pct"/>
            <w:gridSpan w:val="2"/>
          </w:tcPr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4782D" w:rsidRPr="00E4782D" w:rsidTr="00B478F1">
        <w:trPr>
          <w:trHeight w:val="129"/>
        </w:trPr>
        <w:tc>
          <w:tcPr>
            <w:tcW w:w="1929" w:type="pct"/>
            <w:gridSpan w:val="5"/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4782D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E4782D" w:rsidRPr="00E4782D" w:rsidTr="00B478F1">
        <w:trPr>
          <w:trHeight w:val="57"/>
        </w:trPr>
        <w:tc>
          <w:tcPr>
            <w:tcW w:w="1929" w:type="pct"/>
            <w:gridSpan w:val="5"/>
          </w:tcPr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4782D" w:rsidRPr="00E4782D" w:rsidTr="00B478F1">
        <w:trPr>
          <w:trHeight w:val="97"/>
        </w:trPr>
        <w:tc>
          <w:tcPr>
            <w:tcW w:w="1730" w:type="pct"/>
            <w:gridSpan w:val="3"/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4782D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E4782D" w:rsidRPr="00E4782D" w:rsidTr="00B478F1">
        <w:trPr>
          <w:trHeight w:val="97"/>
        </w:trPr>
        <w:tc>
          <w:tcPr>
            <w:tcW w:w="850" w:type="pct"/>
            <w:vAlign w:val="bottom"/>
          </w:tcPr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4782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4782D" w:rsidRPr="00E4782D" w:rsidTr="00B478F1">
        <w:tc>
          <w:tcPr>
            <w:tcW w:w="850" w:type="pct"/>
          </w:tcPr>
          <w:p w:rsidR="00E4782D" w:rsidRPr="00E4782D" w:rsidRDefault="00E4782D" w:rsidP="00E4782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4782D" w:rsidRPr="00E4782D" w:rsidRDefault="00E4782D" w:rsidP="00E4782D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E4782D">
        <w:rPr>
          <w:rFonts w:ascii="Times New Roman" w:hAnsi="Times New Roman" w:cs="Times New Roman"/>
          <w:sz w:val="28"/>
        </w:rPr>
        <w:t>Москва 20</w:t>
      </w:r>
      <w:r w:rsidRPr="00E4782D">
        <w:rPr>
          <w:rFonts w:ascii="Times New Roman" w:hAnsi="Times New Roman" w:cs="Times New Roman"/>
          <w:sz w:val="28"/>
          <w:lang w:val="en-US"/>
        </w:rPr>
        <w:t>1</w:t>
      </w:r>
      <w:r w:rsidRPr="00E4782D">
        <w:rPr>
          <w:rFonts w:ascii="Times New Roman" w:hAnsi="Times New Roman" w:cs="Times New Roman"/>
          <w:sz w:val="28"/>
        </w:rPr>
        <w:t>8</w:t>
      </w:r>
    </w:p>
    <w:p w:rsidR="00E4782D" w:rsidRPr="00E4782D" w:rsidRDefault="00E4782D" w:rsidP="00E4782D">
      <w:pPr>
        <w:spacing w:after="0"/>
        <w:rPr>
          <w:rFonts w:ascii="Times New Roman" w:hAnsi="Times New Roman" w:cs="Times New Roman"/>
        </w:rPr>
      </w:pPr>
      <w:r w:rsidRPr="00E4782D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E4782D" w:rsidRPr="00E4782D" w:rsidTr="00B478F1">
        <w:trPr>
          <w:trHeight w:val="181"/>
        </w:trPr>
        <w:tc>
          <w:tcPr>
            <w:tcW w:w="2141" w:type="pct"/>
            <w:vAlign w:val="bottom"/>
          </w:tcPr>
          <w:p w:rsidR="00E4782D" w:rsidRPr="00E4782D" w:rsidRDefault="00E4782D" w:rsidP="00E4782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</w:rPr>
              <w:lastRenderedPageBreak/>
              <w:br w:type="page"/>
            </w:r>
            <w:r w:rsidRPr="00E4782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E4782D" w:rsidRPr="00E4782D" w:rsidTr="00B478F1">
        <w:trPr>
          <w:trHeight w:val="57"/>
        </w:trPr>
        <w:tc>
          <w:tcPr>
            <w:tcW w:w="2141" w:type="pct"/>
          </w:tcPr>
          <w:p w:rsidR="00E4782D" w:rsidRPr="00E4782D" w:rsidRDefault="00E4782D" w:rsidP="00E4782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4782D" w:rsidRPr="00E4782D" w:rsidRDefault="00E4782D" w:rsidP="00E4782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E4782D" w:rsidRPr="00E4782D" w:rsidTr="00B478F1">
        <w:trPr>
          <w:trHeight w:val="181"/>
        </w:trPr>
        <w:tc>
          <w:tcPr>
            <w:tcW w:w="5000" w:type="pct"/>
            <w:gridSpan w:val="2"/>
            <w:vAlign w:val="bottom"/>
          </w:tcPr>
          <w:p w:rsidR="00E4782D" w:rsidRPr="00E4782D" w:rsidRDefault="00E4782D" w:rsidP="00E4782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E4782D" w:rsidRPr="00E4782D" w:rsidTr="00B478F1">
        <w:trPr>
          <w:trHeight w:val="181"/>
        </w:trPr>
        <w:tc>
          <w:tcPr>
            <w:tcW w:w="1565" w:type="pct"/>
            <w:vAlign w:val="bottom"/>
          </w:tcPr>
          <w:p w:rsidR="00E4782D" w:rsidRPr="00E4782D" w:rsidRDefault="00E4782D" w:rsidP="00E4782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4782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4782D" w:rsidRPr="00E4782D" w:rsidTr="00B478F1">
        <w:trPr>
          <w:trHeight w:val="57"/>
        </w:trPr>
        <w:tc>
          <w:tcPr>
            <w:tcW w:w="1565" w:type="pct"/>
          </w:tcPr>
          <w:p w:rsidR="00E4782D" w:rsidRPr="00E4782D" w:rsidRDefault="00E4782D" w:rsidP="00E4782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4782D" w:rsidRPr="00E4782D" w:rsidRDefault="00E4782D" w:rsidP="00E4782D">
      <w:pPr>
        <w:spacing w:after="0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E4782D" w:rsidRPr="00E4782D" w:rsidRDefault="00E4782D" w:rsidP="00E4782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E4782D" w:rsidRPr="00E4782D" w:rsidTr="00B478F1">
        <w:trPr>
          <w:trHeight w:val="181"/>
        </w:trPr>
        <w:tc>
          <w:tcPr>
            <w:tcW w:w="1637" w:type="pct"/>
            <w:vAlign w:val="bottom"/>
          </w:tcPr>
          <w:p w:rsidR="00E4782D" w:rsidRPr="00E4782D" w:rsidRDefault="00E4782D" w:rsidP="00E4782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4782D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E4782D" w:rsidRPr="00E4782D" w:rsidTr="00B478F1">
        <w:trPr>
          <w:trHeight w:val="57"/>
        </w:trPr>
        <w:tc>
          <w:tcPr>
            <w:tcW w:w="1637" w:type="pct"/>
          </w:tcPr>
          <w:p w:rsidR="00E4782D" w:rsidRPr="00E4782D" w:rsidRDefault="00E4782D" w:rsidP="00E4782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4782D" w:rsidRPr="00E4782D" w:rsidRDefault="00E4782D" w:rsidP="00E4782D">
      <w:pPr>
        <w:spacing w:after="0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>СОГЛАСОВАНО:</w:t>
      </w:r>
    </w:p>
    <w:p w:rsidR="00E4782D" w:rsidRPr="00E4782D" w:rsidRDefault="00E4782D" w:rsidP="00E4782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E4782D" w:rsidRPr="00E4782D" w:rsidTr="00B478F1">
        <w:trPr>
          <w:trHeight w:val="181"/>
        </w:trPr>
        <w:tc>
          <w:tcPr>
            <w:tcW w:w="5000" w:type="pct"/>
            <w:gridSpan w:val="3"/>
            <w:vAlign w:val="bottom"/>
          </w:tcPr>
          <w:p w:rsidR="00E4782D" w:rsidRPr="00E4782D" w:rsidRDefault="00E4782D" w:rsidP="00E4782D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E4782D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E4782D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E4782D" w:rsidRPr="00E4782D" w:rsidRDefault="00E4782D" w:rsidP="00E4782D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E4782D" w:rsidRPr="00E4782D" w:rsidTr="00B478F1">
        <w:trPr>
          <w:trHeight w:val="181"/>
        </w:trPr>
        <w:tc>
          <w:tcPr>
            <w:tcW w:w="3219" w:type="pct"/>
            <w:vAlign w:val="bottom"/>
          </w:tcPr>
          <w:p w:rsidR="00E4782D" w:rsidRPr="00E4782D" w:rsidRDefault="00E4782D" w:rsidP="00E4782D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E4782D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E4782D" w:rsidRPr="00E4782D" w:rsidTr="00B478F1">
        <w:trPr>
          <w:trHeight w:val="57"/>
        </w:trPr>
        <w:tc>
          <w:tcPr>
            <w:tcW w:w="3219" w:type="pct"/>
          </w:tcPr>
          <w:p w:rsidR="00E4782D" w:rsidRPr="00E4782D" w:rsidRDefault="00E4782D" w:rsidP="00E4782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E4782D" w:rsidRPr="00E4782D" w:rsidRDefault="00E4782D" w:rsidP="00E4782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4782D" w:rsidRPr="00E4782D" w:rsidRDefault="00E4782D" w:rsidP="00E4782D">
      <w:pPr>
        <w:spacing w:after="0"/>
        <w:rPr>
          <w:rFonts w:ascii="Times New Roman" w:hAnsi="Times New Roman" w:cs="Times New Roman"/>
        </w:rPr>
      </w:pPr>
    </w:p>
    <w:p w:rsidR="00E4782D" w:rsidRPr="00E4782D" w:rsidRDefault="00E4782D" w:rsidP="00E4782D">
      <w:pPr>
        <w:spacing w:after="0"/>
        <w:rPr>
          <w:rFonts w:ascii="Times New Roman" w:hAnsi="Times New Roman" w:cs="Times New Roman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br w:type="page"/>
      </w:r>
      <w:r w:rsidRPr="00E4782D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Дисциплина "Информационная оптика" имеет своей целью способствовать формированию у обучающихся общекультурной (ОК-1) и общепрофессиональных (ОПК-2, ПК-1)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Дисциплина "Информационная оптика"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5 зачетных единиц (180 акад. час.).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Освоение дисциплины "Информационная оптика"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оптотехнике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Твердотельная фотоэлектроника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Оптика лазеров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Твердотельная фотоэлектроника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Оптика лазеров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lastRenderedPageBreak/>
        <w:t xml:space="preserve"> - Лазерная интерферометрия и гетеродинный приём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Научно-исследовательская работа (2, 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Твердотельная фотоэлектроника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Оптика лазеров (2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Научно-исследовательская работа (2, 3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731"/>
        <w:gridCol w:w="4654"/>
      </w:tblGrid>
      <w:tr w:rsidR="00E4782D" w:rsidRPr="00E4782D" w:rsidTr="00E4782D">
        <w:trPr>
          <w:trHeight w:val="285"/>
        </w:trPr>
        <w:tc>
          <w:tcPr>
            <w:tcW w:w="4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782D" w:rsidRPr="00E4782D" w:rsidRDefault="00E4782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782D" w:rsidRPr="00E4782D" w:rsidRDefault="00E4782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E4782D" w:rsidRPr="00E4782D" w:rsidTr="00E4782D">
        <w:trPr>
          <w:trHeight w:val="285"/>
        </w:trPr>
        <w:tc>
          <w:tcPr>
            <w:tcW w:w="473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E4782D" w:rsidRPr="00E4782D" w:rsidTr="00E4782D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E4782D" w:rsidRPr="00E4782D" w:rsidTr="00E4782D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анализа, систематизации данных и </w:t>
            </w: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прогнозированию результатов работы</w:t>
            </w:r>
          </w:p>
        </w:tc>
      </w:tr>
      <w:tr w:rsidR="00E4782D" w:rsidRPr="00E4782D" w:rsidTr="00E4782D">
        <w:trPr>
          <w:trHeight w:val="285"/>
        </w:trPr>
        <w:tc>
          <w:tcPr>
            <w:tcW w:w="473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E4782D" w:rsidRPr="00E4782D" w:rsidTr="00E4782D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E4782D" w:rsidRPr="00E4782D" w:rsidTr="00E4782D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E4782D" w:rsidRPr="00E4782D" w:rsidTr="00E4782D">
        <w:trPr>
          <w:trHeight w:val="285"/>
        </w:trPr>
        <w:tc>
          <w:tcPr>
            <w:tcW w:w="473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</w:t>
            </w: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основы проведения библиографической работы с применением современных информационных технологий</w:t>
            </w:r>
          </w:p>
        </w:tc>
      </w:tr>
      <w:tr w:rsidR="00E4782D" w:rsidRPr="00E4782D" w:rsidTr="00E4782D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формулировать цели, задачи и план научного исследования в области оптотехники на основе литературных данных</w:t>
            </w:r>
          </w:p>
        </w:tc>
      </w:tr>
      <w:tr w:rsidR="00E4782D" w:rsidRPr="00E4782D" w:rsidTr="00E4782D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782D" w:rsidRPr="00E4782D" w:rsidRDefault="00E4782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</w:tr>
    </w:tbl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E4782D" w:rsidRPr="00E4782D" w:rsidTr="00E4782D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E4782D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E4782D">
              <w:rPr>
                <w:rFonts w:ascii="Times New Roman" w:hAnsi="Times New Roman" w:cs="Times New Roman"/>
                <w:sz w:val="16"/>
              </w:rPr>
              <w:br/>
            </w:r>
            <w:r w:rsidRPr="00E4782D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E4782D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E4782D" w:rsidRPr="00E4782D" w:rsidTr="00E4782D">
        <w:trPr>
          <w:trHeight w:val="285"/>
        </w:trPr>
        <w:tc>
          <w:tcPr>
            <w:tcW w:w="682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4782D" w:rsidRPr="00E4782D" w:rsidTr="00E4782D">
        <w:trPr>
          <w:trHeight w:val="285"/>
        </w:trPr>
        <w:tc>
          <w:tcPr>
            <w:tcW w:w="682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4782D" w:rsidRPr="00E4782D" w:rsidTr="00E4782D">
        <w:trPr>
          <w:trHeight w:val="285"/>
        </w:trPr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lastRenderedPageBreak/>
              <w:t>1</w:t>
            </w:r>
          </w:p>
        </w:tc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4782D" w:rsidRPr="00E4782D" w:rsidTr="00E4782D">
        <w:trPr>
          <w:trHeight w:val="285"/>
        </w:trPr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4782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4782D" w:rsidRPr="00E4782D" w:rsidTr="00E4782D">
        <w:trPr>
          <w:trHeight w:val="285"/>
        </w:trPr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4782D" w:rsidRPr="00E4782D" w:rsidTr="00E4782D">
        <w:trPr>
          <w:trHeight w:val="285"/>
        </w:trPr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4782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4782D" w:rsidRPr="00E4782D" w:rsidTr="00E4782D">
        <w:trPr>
          <w:trHeight w:val="285"/>
        </w:trPr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4782D" w:rsidRPr="00E4782D" w:rsidTr="00E4782D">
        <w:trPr>
          <w:trHeight w:val="285"/>
        </w:trPr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4782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4782D" w:rsidRPr="00E4782D" w:rsidTr="00E4782D">
        <w:trPr>
          <w:trHeight w:val="285"/>
        </w:trPr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4782D" w:rsidRPr="00E4782D" w:rsidTr="00E4782D">
        <w:trPr>
          <w:trHeight w:val="285"/>
        </w:trPr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4782D" w:rsidRPr="00E4782D" w:rsidTr="00E4782D">
        <w:trPr>
          <w:trHeight w:val="285"/>
        </w:trPr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E4782D" w:rsidRPr="00E4782D" w:rsidTr="00E4782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По материалам 1 семестра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748" w:type="dxa"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Экзамен</w:t>
            </w:r>
            <w:r w:rsidRPr="00E4782D">
              <w:rPr>
                <w:rFonts w:ascii="Times New Roman" w:hAnsi="Times New Roman" w:cs="Times New Roman"/>
                <w:sz w:val="16"/>
              </w:rPr>
              <w:br/>
              <w:t>Зачет</w:t>
            </w:r>
          </w:p>
        </w:tc>
      </w:tr>
      <w:tr w:rsidR="00E4782D" w:rsidRPr="00E4782D" w:rsidTr="00E4782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Всего в 1 семестре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90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74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4782D" w:rsidRPr="00E4782D" w:rsidTr="00E4782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4782D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4782D">
              <w:rPr>
                <w:rFonts w:ascii="Times New Roman" w:hAnsi="Times New Roman" w:cs="Times New Roman"/>
                <w:b/>
                <w:bCs/>
                <w:sz w:val="16"/>
              </w:rPr>
              <w:t>90</w:t>
            </w:r>
          </w:p>
        </w:tc>
        <w:tc>
          <w:tcPr>
            <w:tcW w:w="9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4782D">
              <w:rPr>
                <w:rFonts w:ascii="Times New Roman" w:hAnsi="Times New Roman" w:cs="Times New Roman"/>
                <w:b/>
                <w:bCs/>
                <w:sz w:val="16"/>
              </w:rPr>
              <w:t>45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4782D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4782D">
              <w:rPr>
                <w:rFonts w:ascii="Times New Roman" w:hAnsi="Times New Roman" w:cs="Times New Roman"/>
                <w:b/>
                <w:bCs/>
                <w:sz w:val="16"/>
              </w:rPr>
              <w:t>36</w:t>
            </w:r>
          </w:p>
        </w:tc>
        <w:tc>
          <w:tcPr>
            <w:tcW w:w="92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4782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4782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4782D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4782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E4782D" w:rsidRPr="00E4782D" w:rsidRDefault="00E4782D" w:rsidP="00E4782D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Интегральные преобразования для расчёта электромагнитного поля в свободном пространстве.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Френеля, преобразование Фурье.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поля излучения в свободном пространстве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Распространение и формирование пучков в свободном пространстве.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Гауссовы и гауссово-эрмитовы пучки.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Эволюция гауссова пучка в пространстве, каустика, радиус волнового фронта. Лазерные пучки высшего порядка: распределение амплитуды в поперечном сечении пучка.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расчёта параметров ГП в произвольной оптической системе.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Комплексный радиус кривизны волнового фронта ГП. Прохождение ГП через элементы оптической системы, теорема ABCD, линзовый волновод.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поля в лазерном резонаторе.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Подобие резонатора и линзового волновода. Критерий и диаграмма устойчивости. Алгебра резонатора. Частотный спектр продольных и поперечных мод. Неустойчивые резонаторы. Когерентность многочастотного лазерного излучения.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Потери в лазерном резонаторе.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Дифракционные и другие потери в резонаторе; временной и пространственный параметр потерь. Добротность резонатора. Условия начала генерации. Ширина линии генерации. Лазер под действием внешнего сигнала.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Поляризационно-анизотропные элементы в резонаторе.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Диаграмма Пуанкаре. Матричная теория поляризации. Расчёт собственных частот и поляризационных потерь.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Устройства управления добротностью резонатора.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Матричное описание оптического вентиля; электрооптического амплитудного модулятора и оптического затвора. Управление добротностью резонатора.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методы селекции типов колебаний в резонаторе. Специальные типы резонаторов. Оптико-электронные методы стабилизации частоты лазерного резонатора.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Селекция переходов, частот и мод; интерферометр Фабри-Перо в резонаторе как частотный селектор; дисперсионные элементы в резонаторе: призмы и дифракционные решётки. Кольцевые, волоконно-оптические резонаторы . Стабилизация частоты по провалу Лэмба. Зеемановская ячейка как репер для частотной стабилизации.</w:t>
            </w:r>
          </w:p>
        </w:tc>
      </w:tr>
    </w:tbl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гелий-неонового лазера и основных свойств его излучения.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твердотельного лазера на алюмоиттриевом гранате (АИГ).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лазера под действием внешнего сигнала.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1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4782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36</w:t>
            </w:r>
          </w:p>
        </w:tc>
      </w:tr>
    </w:tbl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lastRenderedPageBreak/>
        <w:t>Виды самостоятельной работы обучающегося, порядок и сроки ее выполнения: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"Информационная оптика"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анализа, </w:t>
            </w: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</w:t>
            </w: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 проведения библиографической работы с применением современных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формулировать цели, задачи и план научного исследования в области оптотехники на основе литературных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4782D" w:rsidRPr="00E4782D" w:rsidTr="00E4782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82D" w:rsidRPr="00E4782D" w:rsidRDefault="00E478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78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E4782D" w:rsidRPr="00E4782D" w:rsidTr="00E4782D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4782D" w:rsidRPr="00E4782D" w:rsidTr="00E4782D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E4782D" w:rsidRPr="00E4782D" w:rsidTr="00E4782D">
        <w:trPr>
          <w:trHeight w:val="285"/>
        </w:trPr>
        <w:tc>
          <w:tcPr>
            <w:tcW w:w="482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4782D" w:rsidRPr="00E4782D" w:rsidTr="00E4782D">
        <w:trPr>
          <w:trHeight w:val="285"/>
        </w:trPr>
        <w:tc>
          <w:tcPr>
            <w:tcW w:w="4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E4782D" w:rsidRPr="00E4782D" w:rsidTr="00E4782D">
        <w:trPr>
          <w:trHeight w:val="285"/>
        </w:trPr>
        <w:tc>
          <w:tcPr>
            <w:tcW w:w="4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E4782D" w:rsidRPr="00E4782D" w:rsidTr="00E4782D">
        <w:trPr>
          <w:trHeight w:val="285"/>
        </w:trPr>
        <w:tc>
          <w:tcPr>
            <w:tcW w:w="4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E4782D" w:rsidRPr="00E4782D" w:rsidTr="00E4782D">
        <w:trPr>
          <w:trHeight w:val="285"/>
        </w:trPr>
        <w:tc>
          <w:tcPr>
            <w:tcW w:w="4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E4782D" w:rsidRPr="00E4782D" w:rsidTr="00E4782D">
        <w:trPr>
          <w:trHeight w:val="285"/>
        </w:trPr>
        <w:tc>
          <w:tcPr>
            <w:tcW w:w="48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E4782D" w:rsidRPr="00E4782D" w:rsidRDefault="00E4782D" w:rsidP="00E4782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E4782D" w:rsidRPr="00E4782D" w:rsidTr="00E4782D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4782D" w:rsidRPr="00E4782D" w:rsidTr="00E4782D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4782D" w:rsidRPr="00E4782D" w:rsidTr="00E4782D">
        <w:trPr>
          <w:trHeight w:val="285"/>
        </w:trPr>
        <w:tc>
          <w:tcPr>
            <w:tcW w:w="194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4782D" w:rsidRPr="00E4782D" w:rsidTr="00E4782D">
        <w:trPr>
          <w:trHeight w:val="285"/>
        </w:trPr>
        <w:tc>
          <w:tcPr>
            <w:tcW w:w="19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E4782D" w:rsidRPr="00E4782D" w:rsidTr="00E4782D">
        <w:trPr>
          <w:trHeight w:val="285"/>
        </w:trPr>
        <w:tc>
          <w:tcPr>
            <w:tcW w:w="19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E4782D" w:rsidRPr="00E4782D" w:rsidTr="00E4782D">
        <w:trPr>
          <w:trHeight w:val="285"/>
        </w:trPr>
        <w:tc>
          <w:tcPr>
            <w:tcW w:w="19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E4782D" w:rsidRPr="00E4782D" w:rsidTr="00E4782D">
        <w:trPr>
          <w:trHeight w:val="285"/>
        </w:trPr>
        <w:tc>
          <w:tcPr>
            <w:tcW w:w="19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E4782D" w:rsidRPr="00E4782D" w:rsidTr="00E4782D">
        <w:trPr>
          <w:trHeight w:val="285"/>
        </w:trPr>
        <w:tc>
          <w:tcPr>
            <w:tcW w:w="19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4782D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E4782D" w:rsidRPr="00E4782D" w:rsidRDefault="00E4782D" w:rsidP="00E4782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(ОК-1) и общепрофессиональных (ОПК-2, ПК-1) в рамках текущего контроля по дисциплине) по разделам дисциплины: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- Подобие резонатора и линзового волновода. Критерий и диаграмма устойчивости.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-  Алгебра резонатора. Частотный спектр продольных и поперечных мод.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-  Неустойчивые резонаторы. Когерентность многочастотного лазерного излучения.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- Селекция переходов, частот и мод; интерферометр Фабри-Перо в резонаторе как частотный селектор;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lastRenderedPageBreak/>
        <w:t>- дисперсионные элементы в резонаторе: призмы и дифракционные решётки.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-  Кольцевые, волоконно-оптические резонаторы 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- Комплексный радиус кривизны волнового фронта ГП.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- Прохождение ГП через элементы оптической системы, теорема ABCD, линзовый волновод.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общекультурной (ОК-1) и общепрофессиональных (ОПК-2, ПК-1) в рамках текущего контроля по дисциплине) по разделам дисциплины: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Темы вопросов для текущего контроля при защите лабораторных работ совпадают с тематикой лабораторных работ (п. 4.3.)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(ОК-1) и общепрофессиональных (ОПК-2, ПК-1) в рамках промежуточного контроля по дисциплине) по разделам дисциплины представлен в Приложении 2 к Рабочей программе.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"Информационная оптика"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E4782D" w:rsidRPr="00E4782D" w:rsidTr="00E4782D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4782D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4782D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E4782D" w:rsidRPr="00E4782D" w:rsidTr="00E4782D">
        <w:trPr>
          <w:trHeight w:val="285"/>
        </w:trPr>
        <w:tc>
          <w:tcPr>
            <w:tcW w:w="1056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E4782D" w:rsidRPr="00E4782D" w:rsidTr="00E4782D">
        <w:trPr>
          <w:trHeight w:val="285"/>
        </w:trPr>
        <w:tc>
          <w:tcPr>
            <w:tcW w:w="1056" w:type="dxa"/>
            <w:vMerge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E4782D" w:rsidRPr="00E4782D" w:rsidTr="00E4782D">
        <w:trPr>
          <w:trHeight w:val="285"/>
        </w:trPr>
        <w:tc>
          <w:tcPr>
            <w:tcW w:w="1056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E4782D" w:rsidRPr="00E4782D" w:rsidTr="00E4782D">
        <w:trPr>
          <w:trHeight w:val="285"/>
        </w:trPr>
        <w:tc>
          <w:tcPr>
            <w:tcW w:w="1056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E4782D" w:rsidRPr="00E4782D" w:rsidTr="00E4782D">
        <w:trPr>
          <w:trHeight w:val="285"/>
        </w:trPr>
        <w:tc>
          <w:tcPr>
            <w:tcW w:w="1056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E4782D" w:rsidRPr="00E4782D" w:rsidTr="00E4782D">
        <w:trPr>
          <w:trHeight w:val="285"/>
        </w:trPr>
        <w:tc>
          <w:tcPr>
            <w:tcW w:w="1056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E4782D" w:rsidRPr="00E4782D" w:rsidTr="00E4782D">
        <w:trPr>
          <w:trHeight w:val="285"/>
        </w:trPr>
        <w:tc>
          <w:tcPr>
            <w:tcW w:w="1056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E4782D" w:rsidRPr="00E4782D" w:rsidRDefault="00E4782D" w:rsidP="00E4782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4782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E4782D" w:rsidRPr="00E4782D" w:rsidRDefault="00E4782D" w:rsidP="00E4782D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lastRenderedPageBreak/>
        <w:t xml:space="preserve">Дисциплина "Информационная оптика" предусматривает лекции, лабораторных работ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магистратуры.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1. Марченко О.М. Гауссов свет; Лань 2016, 1-е изд.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2.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1. Э. Розеншер, Б. Винтер. Оптоэлектроника. – М.: Техносфера, 2004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http://www.library.mirea.ru.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lastRenderedPageBreak/>
        <w:t>- учебная аудитория, оснащенная презентационным оборудованием;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>- лабораторный практикум по направлению"Оптико-электронные приборы и системы"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4782D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4782D" w:rsidRPr="00E478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782D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4782D" w:rsidRPr="00E4782D" w:rsidRDefault="00E4782D" w:rsidP="00E4782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782D">
        <w:rPr>
          <w:rFonts w:ascii="Times New Roman" w:hAnsi="Times New Roman" w:cs="Times New Roman"/>
          <w:b/>
          <w:sz w:val="28"/>
          <w:szCs w:val="28"/>
        </w:rPr>
        <w:t>Б1.В.ДВ.5.1 "Информационная оптика"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4782D" w:rsidRPr="00E4782D" w:rsidTr="00B478F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4782D" w:rsidRPr="00E4782D" w:rsidTr="00B478F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4782D" w:rsidRPr="00E4782D" w:rsidTr="00B478F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782D" w:rsidRPr="00E4782D" w:rsidTr="00B478F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782D" w:rsidRPr="00E4782D" w:rsidTr="00B478F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782D" w:rsidRPr="00E4782D" w:rsidTr="00B478F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782D" w:rsidRPr="00E4782D" w:rsidTr="00B478F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782D" w:rsidRPr="00E4782D" w:rsidTr="00B478F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4782D" w:rsidRPr="00E4782D" w:rsidRDefault="00E4782D" w:rsidP="00E4782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4782D" w:rsidRPr="00E4782D" w:rsidRDefault="00E4782D" w:rsidP="00E4782D">
      <w:pPr>
        <w:rPr>
          <w:rFonts w:ascii="Times New Roman" w:hAnsi="Times New Roman" w:cs="Times New Roman"/>
          <w:b/>
          <w:sz w:val="28"/>
          <w:szCs w:val="28"/>
        </w:rPr>
      </w:pPr>
      <w:r w:rsidRPr="00E4782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4782D" w:rsidRPr="00E4782D" w:rsidRDefault="00E4782D" w:rsidP="00E4782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782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E4782D" w:rsidRPr="00E4782D" w:rsidRDefault="00E4782D" w:rsidP="00E4782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782D">
        <w:rPr>
          <w:rFonts w:ascii="Times New Roman" w:hAnsi="Times New Roman" w:cs="Times New Roman"/>
          <w:b/>
          <w:sz w:val="28"/>
          <w:szCs w:val="28"/>
        </w:rPr>
        <w:t>Б1.В.ДВ.5.1 "Информационная оптика"</w:t>
      </w:r>
      <w:r w:rsidRPr="00E4782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4782D" w:rsidRPr="00E4782D" w:rsidTr="00B478F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4782D" w:rsidRPr="00E4782D" w:rsidTr="00B478F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  <w:r w:rsidRPr="00E4782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4782D" w:rsidRPr="00E4782D" w:rsidTr="00B478F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782D" w:rsidRPr="00E4782D" w:rsidTr="00B478F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782D" w:rsidRPr="00E4782D" w:rsidTr="00B478F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782D" w:rsidRPr="00E4782D" w:rsidTr="00B478F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782D" w:rsidRPr="00E4782D" w:rsidTr="00B478F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782D" w:rsidRPr="00E4782D" w:rsidTr="00B478F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4782D" w:rsidRPr="00E4782D" w:rsidRDefault="00E4782D" w:rsidP="00B478F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4782D" w:rsidRPr="00E4782D" w:rsidRDefault="00E4782D" w:rsidP="00E4782D">
      <w:pPr>
        <w:rPr>
          <w:rFonts w:ascii="Times New Roman" w:hAnsi="Times New Roman" w:cs="Times New Roman"/>
        </w:rPr>
      </w:pP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4782D" w:rsidSect="00E4782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E4782D" w:rsidRPr="00E4782D" w:rsidRDefault="00E4782D" w:rsidP="00E4782D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E4782D" w:rsidRPr="00E4782D" w:rsidRDefault="00E4782D" w:rsidP="00E4782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>Аннотация</w:t>
      </w:r>
    </w:p>
    <w:p w:rsidR="00E4782D" w:rsidRPr="00E4782D" w:rsidRDefault="00E4782D" w:rsidP="00E4782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>к рабочей программе дисциплины "Информационная оптика"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"Информационная оптика" имеет своей целью способствовать формированию у обучающихся общекультурной (ОК-1) и общепрофессиональных (ОПК-2, ПК-1)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 xml:space="preserve">Знать: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Основы проведения библиографической работы с применением современных информационных технологий (ПК-1);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 xml:space="preserve">Уметь: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цели, задачи и план научного исследования в области оптотехники на основе литературных данных (ПК-1);</w:t>
      </w: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 (ПК-1);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4782D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"Информационная оптика"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5 зачетных единиц (180 акад. час.).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4782D" w:rsidRPr="004F38A0" w:rsidRDefault="00E4782D" w:rsidP="00E4782D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E4782D" w:rsidRPr="004F38A0" w:rsidRDefault="00E4782D" w:rsidP="00E4782D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E4782D" w:rsidRPr="00EE5F29" w:rsidRDefault="00E4782D" w:rsidP="00E4782D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E4782D" w:rsidRDefault="00E4782D" w:rsidP="00E4782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"Информационная оптика"</w:t>
      </w:r>
    </w:p>
    <w:p w:rsidR="00E4782D" w:rsidRPr="004F38A0" w:rsidRDefault="00E4782D" w:rsidP="00E4782D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E4782D" w:rsidRPr="00DC0B45" w:rsidRDefault="00E4782D" w:rsidP="00E4782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E4782D" w:rsidRDefault="00E4782D" w:rsidP="00E4782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82D" w:rsidRPr="00DC0B45" w:rsidRDefault="00E4782D" w:rsidP="00E4782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E4782D" w:rsidRDefault="00E4782D" w:rsidP="00E4782D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E4782D" w:rsidRDefault="00E4782D" w:rsidP="00E4782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общекультурной (ОК-1) и общепрофессиональных (ОПК-2, ПК-1)</w:t>
      </w:r>
    </w:p>
    <w:p w:rsidR="00E4782D" w:rsidRPr="00244B45" w:rsidRDefault="00E4782D" w:rsidP="00E4782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E4782D" w:rsidRPr="00291C5C" w:rsidRDefault="00E4782D" w:rsidP="00E4782D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E4782D" w:rsidRDefault="00E4782D" w:rsidP="00E4782D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E4782D" w:rsidRPr="00291C5C" w:rsidRDefault="00E4782D" w:rsidP="00E4782D">
      <w:pPr>
        <w:rPr>
          <w:rFonts w:ascii="Times New Roman" w:eastAsia="Calibri" w:hAnsi="Times New Roman" w:cs="Times New Roman"/>
          <w:sz w:val="28"/>
          <w:szCs w:val="28"/>
        </w:rPr>
      </w:pPr>
    </w:p>
    <w:p w:rsidR="00E4782D" w:rsidRPr="00291C5C" w:rsidRDefault="00E4782D" w:rsidP="00E4782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E4782D" w:rsidRPr="000A6191" w:rsidRDefault="00E4782D" w:rsidP="00E4782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E4782D" w:rsidRPr="000A6191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E4782D" w:rsidRPr="000A6191" w:rsidRDefault="00E4782D" w:rsidP="00E4782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E4782D" w:rsidRPr="000A6191" w:rsidRDefault="00E4782D" w:rsidP="00E4782D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E4782D" w:rsidRPr="000A6191" w:rsidRDefault="00E4782D" w:rsidP="00E4782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E4782D" w:rsidRPr="000A6191" w:rsidRDefault="00E4782D" w:rsidP="00E4782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E4782D" w:rsidRPr="000A6191" w:rsidRDefault="00E4782D" w:rsidP="00E4782D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E4782D" w:rsidRPr="000A6191" w:rsidRDefault="00E4782D" w:rsidP="00E4782D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E4782D" w:rsidRPr="000A6191" w:rsidRDefault="00E4782D" w:rsidP="00E4782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E4782D" w:rsidRPr="000A6191" w:rsidRDefault="00E4782D" w:rsidP="00E4782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E4782D" w:rsidRPr="000A6191" w:rsidRDefault="00E4782D" w:rsidP="00E4782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E4782D" w:rsidRPr="000A6191" w:rsidRDefault="00E4782D" w:rsidP="00E4782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E4782D" w:rsidRPr="000A6191" w:rsidRDefault="00E4782D" w:rsidP="00E4782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E4782D" w:rsidRPr="000A6191" w:rsidRDefault="00E4782D" w:rsidP="00E4782D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E4782D" w:rsidRPr="000A6191" w:rsidRDefault="00E4782D" w:rsidP="00E4782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E4782D" w:rsidRPr="000A6191" w:rsidRDefault="00E4782D" w:rsidP="00E4782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E4782D" w:rsidRPr="000A6191" w:rsidRDefault="00E4782D" w:rsidP="00E4782D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E4782D" w:rsidRDefault="00E4782D" w:rsidP="00E4782D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Преобразование Френеля, преобразование Фурье.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Распространение и формирование пучков в свободном пространстве.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Эволюция гауссова пучка в пространстве, каустика, радиус волнового фронта.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Лазерные пучки высшего порядка: распределение амплитуды в поперечном сечении пучка.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Комплексный радиус кривизны волнового фронта ГП.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Основные  характеристики спектральных  приборов:  аппаратная  функция, разрешающая  способность  область  дисперсии.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Прохождение ГП через элементы оптической системы, теорема ABCD, линзовый волновод.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излучательные  переходы, правила  отбора. 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Подобие резонатора и линзового волновода.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Критерий и диаграмма устойчивости. Алгебра резонатора.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Частотный спектр продольных и поперечных мод.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Неустойчивые резонаторы.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Эффект  Штарка  и  эффект  Зеемана.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Когерентность многочастотного лазерного излучения.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Колебательно-вращательные координаты молекул, правила отбора в колебательно-вращательных  спектрах. 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Дифракционные и другие потери в резонаторе; временной и пространственный параметр потерь. Добротность резонатора.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Линейная оптика, границы раздела двух сред, нормальная и аномальные дисперсии. 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Условия начала генерации.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Ширина линии генерации.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Лазер под действием внешнего сигнала.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Диаграмма Пуанкаре.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Физические основы абсорбции, соотношения Крамерса-Кронига, закон Бугера-Ламберта-Берра.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Матричная теория поляризации.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Расчёт собственных частот и поляризационных потерь.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Рэлеевское рассеяние, комбинационное и вынужденное рассеяние.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Матричное описание оптического вентиля; электрооптического амплитудного модулятора и оптического затвора.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Двойное лучепреломление, распространение света в кристаллах, вращение плоскости поляризации.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Управление добротностью резонатора.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Селекция переходов, частот и мод; интерферометр Фабри-Перо в резонаторе как частотный селектор; дисперсионные элементы в резонаторе: призмы и дифракционные решётки. Кольцевые, волоконно-оптические резонаторы 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Взаимодействие сильного светового поля со средой.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 Стабилизация частоты по провалу Лэмба. Зеемановская ячейка как репер для частотной стабилизации.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Преобразование поляризации света, векторное  описание  поляризации.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36. Спонтанное и вынужденное излучение. Поглощение. 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37. Принцип работы лазера. Структурная схема лазера, принципы накачки, принципы обратной связи. 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Свойства лазерных пучков: монохроматичность,  когерентность, направленность, яркость.</w:t>
      </w:r>
    </w:p>
    <w:p w:rsidR="00E4782D" w:rsidRDefault="00E4782D" w:rsidP="00E4782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Матрицы ABCD. Линзовый волновод, лучи в линзоподобной среде, распространение лучей между зеркалами.</w:t>
      </w:r>
    </w:p>
    <w:p w:rsidR="00E4782D" w:rsidRPr="000A6191" w:rsidRDefault="00E4782D" w:rsidP="00E4782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4782D" w:rsidRDefault="00E4782D" w:rsidP="00E4782D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(ОК-1) и общепрофессиональных (ОПК-2, ПК-1) компетенций</w:t>
      </w:r>
    </w:p>
    <w:p w:rsidR="00E4782D" w:rsidRPr="006504E2" w:rsidRDefault="00E4782D" w:rsidP="00E4782D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4782D" w:rsidRPr="000A6191" w:rsidRDefault="00E4782D" w:rsidP="00E4782D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E4782D" w:rsidRDefault="00E4782D" w:rsidP="00E4782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"Информационная оптика" формой промежуточного контроля успеваемости является зачет, экзамен.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Pr="000A6191" w:rsidRDefault="00E4782D" w:rsidP="00E4782D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E4782D" w:rsidRPr="000A6191" w:rsidRDefault="00E4782D" w:rsidP="00E4782D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E4782D" w:rsidRPr="000A6191" w:rsidRDefault="00E4782D" w:rsidP="00E4782D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E4782D" w:rsidRPr="000A6191" w:rsidRDefault="00E4782D" w:rsidP="00E4782D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4782D" w:rsidRDefault="00E4782D" w:rsidP="00E4782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E4782D" w:rsidRDefault="00E4782D" w:rsidP="00E4782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Преобразование Френеля, преобразование Фурье.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Распространение и формирование пучков в свободном пространстве.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Эволюция гауссова пучка в пространстве, каустика, радиус волнового фронта.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Лазерные пучки высшего порядка: распределение амплитуды в поперечном сечении пучка.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Комплексный радиус кривизны волнового фронта ГП.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Принцип работы лазера. Структурная схема лазера, принципы накачки, принципы обратной связи.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Прохождение ГП через элементы оптической системы, теорема ABCD, линзовый волновод.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Подобие резонатора и линзового волновода.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Свойства лазерных пучков: монохроматичность,  когерентность, направленность, яркость.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Критерий и диаграмма устойчивости. Алгебра резонатора.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Частотный спектр продольных и поперечных мод.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Матрицы ABCD. Линзовый волновод, лучи в линзоподобной среде, распространение лучей между зеркалами.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Неустойчивые резонаторы.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Когерентность многочастотного лазерного излучения.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16. Амплитудная, фазовая, частотная и пространственно частотная  модуляция. Отклонение оптического излучения.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Дифракционные и другие потери в резонаторе; временной и пространственный параметр потерь. Добротность резонатора.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Электрооптические, магнитооптические и акустооптические модуляторы и дефлекторы.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Условия начала генерации.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Ширина линии генерации.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Лазер под действием внешнего сигнала.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Диаграмма Пуанкаре.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Матричная теория поляризации.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Распространение электромагнитного поля в пространстве. Уравнения Максвелла.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Расчёт собственных частот и поляризационных потерь.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Матричное описание оптического вентиля; электрооптического амплитудного модулятора и оптического затвора.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Пассивные оптические компоненты: разветвители 2х2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 Управление добротностью резонатора.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Селекция переходов, частот и мод; интерферометр Фабри-Перо в резонаторе как частотный селектор; дисперсионные элементы в резонаторе: призмы и дифракционные решётки. Кольцевые, волоконно-оптические резонаторы 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Пассивные оптические компоненты: разветвитель 3х3. Уравнения связанных мод для него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 Стабилизация частоты по провалу Лэмба. Зеемановская ячейка как репер для частотной стабилизации.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32. Волоконной оптические усилители: обзор существующих решений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Иттербиевые волоконные усилители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Сферические  и  плоские  световые волны. </w:t>
      </w:r>
    </w:p>
    <w:p w:rsidR="00E4782D" w:rsidRDefault="00E4782D" w:rsidP="00E4782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Представление световых полей комплексными функциями.  </w:t>
      </w:r>
    </w:p>
    <w:p w:rsidR="001A69BA" w:rsidRPr="00E4782D" w:rsidRDefault="001A69BA" w:rsidP="00E4782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E4782D" w:rsidSect="00E478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82D"/>
    <w:rsid w:val="001A69BA"/>
    <w:rsid w:val="00E4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478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4782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4782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47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4782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4782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478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4782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4782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47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4782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4782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3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6930</Words>
  <Characters>39503</Characters>
  <Application>Microsoft Office Word</Application>
  <DocSecurity>0</DocSecurity>
  <Lines>329</Lines>
  <Paragraphs>92</Paragraphs>
  <ScaleCrop>false</ScaleCrop>
  <Company/>
  <LinksUpToDate>false</LinksUpToDate>
  <CharactersWithSpaces>46341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2018-12-11T23:24:00Z</dcterms:created>
  <dcterms:modified xsi:type="dcterms:W3CDTF">2018-12-11T23:25:00Z</dcterms:modified>
</cp:coreProperties>
</file>