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DD3720" w:rsidRPr="00DD3720" w:rsidTr="00461699">
        <w:trPr>
          <w:cantSplit/>
          <w:trHeight w:val="180"/>
        </w:trPr>
        <w:tc>
          <w:tcPr>
            <w:tcW w:w="5000" w:type="pct"/>
          </w:tcPr>
          <w:p w:rsidR="00DD3720" w:rsidRPr="00DD3720" w:rsidRDefault="00DD3720" w:rsidP="00DD3720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DD3720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0DF579A" wp14:editId="23308D95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720" w:rsidRPr="00DD3720" w:rsidTr="00461699">
        <w:trPr>
          <w:cantSplit/>
          <w:trHeight w:val="180"/>
        </w:trPr>
        <w:tc>
          <w:tcPr>
            <w:tcW w:w="5000" w:type="pct"/>
          </w:tcPr>
          <w:p w:rsidR="00DD3720" w:rsidRPr="00DD3720" w:rsidRDefault="00DD3720" w:rsidP="00DD3720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DD3720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DD3720" w:rsidRPr="00DD3720" w:rsidTr="00461699">
        <w:trPr>
          <w:cantSplit/>
          <w:trHeight w:val="1417"/>
        </w:trPr>
        <w:tc>
          <w:tcPr>
            <w:tcW w:w="5000" w:type="pct"/>
          </w:tcPr>
          <w:p w:rsidR="00DD3720" w:rsidRPr="00DD3720" w:rsidRDefault="00DD3720" w:rsidP="00DD3720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DD3720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DD3720">
              <w:rPr>
                <w:i w:val="0"/>
              </w:rPr>
              <w:br/>
              <w:t>высшего образования</w:t>
            </w:r>
            <w:r w:rsidRPr="00DD3720">
              <w:rPr>
                <w:i w:val="0"/>
              </w:rPr>
              <w:br/>
            </w:r>
            <w:r w:rsidRPr="00DD3720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DD3720" w:rsidRPr="00DD3720" w:rsidRDefault="00DD3720" w:rsidP="00DD3720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D3720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DD3720" w:rsidRPr="00DD3720" w:rsidRDefault="00DD3720" w:rsidP="00DD3720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DD3720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18B4506B" wp14:editId="587DD0B1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DD3720" w:rsidRPr="00DD3720" w:rsidRDefault="00DD3720" w:rsidP="00DD3720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DD3720" w:rsidRPr="00DD3720" w:rsidTr="00461699">
        <w:tc>
          <w:tcPr>
            <w:tcW w:w="2688" w:type="pct"/>
          </w:tcPr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D3720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D3720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D3720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D3720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D3720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D3720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DD3720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D3720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DD3720" w:rsidRPr="00DD3720" w:rsidRDefault="00DD3720" w:rsidP="00DD372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DD3720" w:rsidRPr="00DD3720" w:rsidRDefault="00DD3720" w:rsidP="00DD372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DD3720" w:rsidRPr="00DD3720" w:rsidRDefault="00DD3720" w:rsidP="00DD3720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DD3720" w:rsidRPr="00DD3720" w:rsidTr="00461699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DD3720" w:rsidRPr="00DD3720" w:rsidRDefault="00DD3720" w:rsidP="00DD372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Б1.В.ОД.1 "Устройства управления и преобразования лазерного излучения"</w:t>
            </w:r>
          </w:p>
        </w:tc>
      </w:tr>
      <w:tr w:rsidR="00DD3720" w:rsidRPr="00DD3720" w:rsidTr="00461699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DD3720" w:rsidRPr="00DD3720" w:rsidRDefault="00DD3720" w:rsidP="00DD372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D3720" w:rsidRPr="00DD3720" w:rsidTr="00461699">
        <w:trPr>
          <w:trHeight w:val="218"/>
        </w:trPr>
        <w:tc>
          <w:tcPr>
            <w:tcW w:w="1883" w:type="pct"/>
            <w:gridSpan w:val="4"/>
            <w:vAlign w:val="bottom"/>
          </w:tcPr>
          <w:p w:rsidR="00DD3720" w:rsidRPr="00DD3720" w:rsidRDefault="00DD3720" w:rsidP="00DD372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D3720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DD3720" w:rsidRPr="00DD3720" w:rsidRDefault="00DD3720" w:rsidP="00DD372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D3720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DD3720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DD3720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DD3720" w:rsidRPr="00DD3720" w:rsidTr="00461699">
        <w:trPr>
          <w:trHeight w:val="51"/>
        </w:trPr>
        <w:tc>
          <w:tcPr>
            <w:tcW w:w="1883" w:type="pct"/>
            <w:gridSpan w:val="4"/>
            <w:vAlign w:val="bottom"/>
          </w:tcPr>
          <w:p w:rsidR="00DD3720" w:rsidRPr="00DD3720" w:rsidRDefault="00DD3720" w:rsidP="00DD372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D3720" w:rsidRPr="00DD3720" w:rsidTr="00461699">
        <w:trPr>
          <w:trHeight w:val="72"/>
        </w:trPr>
        <w:tc>
          <w:tcPr>
            <w:tcW w:w="1883" w:type="pct"/>
            <w:gridSpan w:val="4"/>
            <w:vAlign w:val="bottom"/>
          </w:tcPr>
          <w:p w:rsidR="00DD3720" w:rsidRPr="00DD3720" w:rsidRDefault="00DD3720" w:rsidP="00DD372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D3720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DD3720" w:rsidRPr="00DD3720" w:rsidRDefault="00DD3720" w:rsidP="00DD372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D3720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DD3720" w:rsidRPr="00DD3720" w:rsidTr="00461699">
        <w:trPr>
          <w:trHeight w:val="51"/>
        </w:trPr>
        <w:tc>
          <w:tcPr>
            <w:tcW w:w="1883" w:type="pct"/>
            <w:gridSpan w:val="4"/>
            <w:vAlign w:val="bottom"/>
          </w:tcPr>
          <w:p w:rsidR="00DD3720" w:rsidRPr="00DD3720" w:rsidRDefault="00DD3720" w:rsidP="00DD372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DD3720" w:rsidRPr="00DD3720" w:rsidTr="00461699">
        <w:trPr>
          <w:trHeight w:val="67"/>
        </w:trPr>
        <w:tc>
          <w:tcPr>
            <w:tcW w:w="959" w:type="pct"/>
            <w:gridSpan w:val="2"/>
            <w:vAlign w:val="bottom"/>
          </w:tcPr>
          <w:p w:rsidR="00DD3720" w:rsidRPr="00DD3720" w:rsidRDefault="00DD3720" w:rsidP="00DD372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D3720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D3720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DD3720" w:rsidRPr="00DD3720" w:rsidTr="00461699">
        <w:tc>
          <w:tcPr>
            <w:tcW w:w="959" w:type="pct"/>
            <w:gridSpan w:val="2"/>
          </w:tcPr>
          <w:p w:rsidR="00DD3720" w:rsidRPr="00DD3720" w:rsidRDefault="00DD3720" w:rsidP="00DD372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D3720" w:rsidRPr="00DD3720" w:rsidTr="00461699">
        <w:trPr>
          <w:trHeight w:val="129"/>
        </w:trPr>
        <w:tc>
          <w:tcPr>
            <w:tcW w:w="1929" w:type="pct"/>
            <w:gridSpan w:val="5"/>
            <w:vAlign w:val="bottom"/>
          </w:tcPr>
          <w:p w:rsidR="00DD3720" w:rsidRPr="00DD3720" w:rsidRDefault="00DD3720" w:rsidP="00DD372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D3720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D3720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DD3720" w:rsidRPr="00DD3720" w:rsidTr="00461699">
        <w:trPr>
          <w:trHeight w:val="57"/>
        </w:trPr>
        <w:tc>
          <w:tcPr>
            <w:tcW w:w="1929" w:type="pct"/>
            <w:gridSpan w:val="5"/>
          </w:tcPr>
          <w:p w:rsidR="00DD3720" w:rsidRPr="00DD3720" w:rsidRDefault="00DD3720" w:rsidP="00DD372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D3720" w:rsidRPr="00DD3720" w:rsidTr="00461699">
        <w:trPr>
          <w:trHeight w:val="97"/>
        </w:trPr>
        <w:tc>
          <w:tcPr>
            <w:tcW w:w="1730" w:type="pct"/>
            <w:gridSpan w:val="3"/>
            <w:vAlign w:val="bottom"/>
          </w:tcPr>
          <w:p w:rsidR="00DD3720" w:rsidRPr="00DD3720" w:rsidRDefault="00DD3720" w:rsidP="00DD372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D3720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D3720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DD3720" w:rsidRPr="00DD3720" w:rsidTr="00461699">
        <w:trPr>
          <w:trHeight w:val="97"/>
        </w:trPr>
        <w:tc>
          <w:tcPr>
            <w:tcW w:w="850" w:type="pct"/>
            <w:vAlign w:val="bottom"/>
          </w:tcPr>
          <w:p w:rsidR="00DD3720" w:rsidRPr="00DD3720" w:rsidRDefault="00DD3720" w:rsidP="00DD372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DD3720" w:rsidRPr="00DD3720" w:rsidRDefault="00DD3720" w:rsidP="00DD372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D3720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DD3720" w:rsidRPr="00DD3720" w:rsidRDefault="00DD3720" w:rsidP="00DD372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D372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D3720" w:rsidRPr="00DD3720" w:rsidTr="00461699">
        <w:tc>
          <w:tcPr>
            <w:tcW w:w="850" w:type="pct"/>
          </w:tcPr>
          <w:p w:rsidR="00DD3720" w:rsidRPr="00DD3720" w:rsidRDefault="00DD3720" w:rsidP="00DD372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DD3720" w:rsidRPr="00DD3720" w:rsidRDefault="00DD3720" w:rsidP="00DD372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DD3720">
        <w:rPr>
          <w:rFonts w:ascii="Times New Roman" w:hAnsi="Times New Roman" w:cs="Times New Roman"/>
          <w:sz w:val="28"/>
        </w:rPr>
        <w:t>Москва 20</w:t>
      </w:r>
      <w:r w:rsidRPr="00DD3720">
        <w:rPr>
          <w:rFonts w:ascii="Times New Roman" w:hAnsi="Times New Roman" w:cs="Times New Roman"/>
          <w:sz w:val="28"/>
          <w:lang w:val="en-US"/>
        </w:rPr>
        <w:t>1</w:t>
      </w:r>
      <w:r w:rsidRPr="00DD3720">
        <w:rPr>
          <w:rFonts w:ascii="Times New Roman" w:hAnsi="Times New Roman" w:cs="Times New Roman"/>
          <w:sz w:val="28"/>
        </w:rPr>
        <w:t>8</w:t>
      </w:r>
    </w:p>
    <w:p w:rsidR="00DD3720" w:rsidRPr="00DD3720" w:rsidRDefault="00DD3720" w:rsidP="00DD3720">
      <w:pPr>
        <w:spacing w:after="0"/>
        <w:rPr>
          <w:rFonts w:ascii="Times New Roman" w:hAnsi="Times New Roman" w:cs="Times New Roman"/>
        </w:rPr>
      </w:pPr>
      <w:r w:rsidRPr="00DD3720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DD3720" w:rsidRPr="00DD3720" w:rsidTr="00461699">
        <w:trPr>
          <w:trHeight w:val="181"/>
        </w:trPr>
        <w:tc>
          <w:tcPr>
            <w:tcW w:w="2141" w:type="pct"/>
            <w:vAlign w:val="bottom"/>
          </w:tcPr>
          <w:p w:rsidR="00DD3720" w:rsidRPr="00DD3720" w:rsidRDefault="00DD3720" w:rsidP="00DD372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D3720">
              <w:rPr>
                <w:rFonts w:ascii="Times New Roman" w:hAnsi="Times New Roman" w:cs="Times New Roman"/>
              </w:rPr>
              <w:lastRenderedPageBreak/>
              <w:br w:type="page"/>
            </w:r>
            <w:r w:rsidRPr="00DD372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DD3720" w:rsidRPr="00DD3720" w:rsidTr="00461699">
        <w:trPr>
          <w:trHeight w:val="57"/>
        </w:trPr>
        <w:tc>
          <w:tcPr>
            <w:tcW w:w="2141" w:type="pct"/>
          </w:tcPr>
          <w:p w:rsidR="00DD3720" w:rsidRPr="00DD3720" w:rsidRDefault="00DD3720" w:rsidP="00DD372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D3720" w:rsidRPr="00DD3720" w:rsidRDefault="00DD3720" w:rsidP="00DD372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DD3720" w:rsidRPr="00DD3720" w:rsidTr="00461699">
        <w:trPr>
          <w:trHeight w:val="181"/>
        </w:trPr>
        <w:tc>
          <w:tcPr>
            <w:tcW w:w="5000" w:type="pct"/>
            <w:gridSpan w:val="2"/>
            <w:vAlign w:val="bottom"/>
          </w:tcPr>
          <w:p w:rsidR="00DD3720" w:rsidRPr="00DD3720" w:rsidRDefault="00DD3720" w:rsidP="00DD372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D372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DD3720" w:rsidRPr="00DD3720" w:rsidTr="00461699">
        <w:trPr>
          <w:trHeight w:val="181"/>
        </w:trPr>
        <w:tc>
          <w:tcPr>
            <w:tcW w:w="1565" w:type="pct"/>
            <w:vAlign w:val="bottom"/>
          </w:tcPr>
          <w:p w:rsidR="00DD3720" w:rsidRPr="00DD3720" w:rsidRDefault="00DD3720" w:rsidP="00DD372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D3720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D372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D3720" w:rsidRPr="00DD3720" w:rsidTr="00461699">
        <w:trPr>
          <w:trHeight w:val="57"/>
        </w:trPr>
        <w:tc>
          <w:tcPr>
            <w:tcW w:w="1565" w:type="pct"/>
          </w:tcPr>
          <w:p w:rsidR="00DD3720" w:rsidRPr="00DD3720" w:rsidRDefault="00DD3720" w:rsidP="00DD372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D3720" w:rsidRPr="00DD3720" w:rsidRDefault="00DD3720" w:rsidP="00DD3720">
      <w:pPr>
        <w:spacing w:after="0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DD3720" w:rsidRPr="00DD3720" w:rsidRDefault="00DD3720" w:rsidP="00DD372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DD3720" w:rsidRPr="00DD3720" w:rsidTr="00461699">
        <w:trPr>
          <w:trHeight w:val="181"/>
        </w:trPr>
        <w:tc>
          <w:tcPr>
            <w:tcW w:w="1637" w:type="pct"/>
            <w:vAlign w:val="bottom"/>
          </w:tcPr>
          <w:p w:rsidR="00DD3720" w:rsidRPr="00DD3720" w:rsidRDefault="00DD3720" w:rsidP="00DD372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D3720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D3720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DD3720" w:rsidRPr="00DD3720" w:rsidTr="00461699">
        <w:trPr>
          <w:trHeight w:val="57"/>
        </w:trPr>
        <w:tc>
          <w:tcPr>
            <w:tcW w:w="1637" w:type="pct"/>
          </w:tcPr>
          <w:p w:rsidR="00DD3720" w:rsidRPr="00DD3720" w:rsidRDefault="00DD3720" w:rsidP="00DD372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D3720" w:rsidRPr="00DD3720" w:rsidRDefault="00DD3720" w:rsidP="00DD3720">
      <w:pPr>
        <w:spacing w:after="0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t>СОГЛАСОВАНО:</w:t>
      </w:r>
    </w:p>
    <w:p w:rsidR="00DD3720" w:rsidRPr="00DD3720" w:rsidRDefault="00DD3720" w:rsidP="00DD372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DD3720" w:rsidRPr="00DD3720" w:rsidTr="00461699">
        <w:trPr>
          <w:trHeight w:val="181"/>
        </w:trPr>
        <w:tc>
          <w:tcPr>
            <w:tcW w:w="5000" w:type="pct"/>
            <w:gridSpan w:val="3"/>
            <w:vAlign w:val="bottom"/>
          </w:tcPr>
          <w:p w:rsidR="00DD3720" w:rsidRPr="00DD3720" w:rsidRDefault="00DD3720" w:rsidP="00DD3720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DD3720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DD3720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DD3720" w:rsidRPr="00DD3720" w:rsidRDefault="00DD3720" w:rsidP="00DD3720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DD3720" w:rsidRPr="00DD3720" w:rsidTr="00461699">
        <w:trPr>
          <w:trHeight w:val="181"/>
        </w:trPr>
        <w:tc>
          <w:tcPr>
            <w:tcW w:w="3219" w:type="pct"/>
            <w:vAlign w:val="bottom"/>
          </w:tcPr>
          <w:p w:rsidR="00DD3720" w:rsidRPr="00DD3720" w:rsidRDefault="00DD3720" w:rsidP="00DD3720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DD3720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DD3720" w:rsidRPr="00DD3720" w:rsidTr="00461699">
        <w:trPr>
          <w:trHeight w:val="57"/>
        </w:trPr>
        <w:tc>
          <w:tcPr>
            <w:tcW w:w="3219" w:type="pct"/>
          </w:tcPr>
          <w:p w:rsidR="00DD3720" w:rsidRPr="00DD3720" w:rsidRDefault="00DD3720" w:rsidP="00DD372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DD3720" w:rsidRPr="00DD3720" w:rsidRDefault="00DD3720" w:rsidP="00DD372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D3720" w:rsidRPr="00DD3720" w:rsidRDefault="00DD3720" w:rsidP="00DD3720">
      <w:pPr>
        <w:spacing w:after="0"/>
        <w:rPr>
          <w:rFonts w:ascii="Times New Roman" w:hAnsi="Times New Roman" w:cs="Times New Roman"/>
        </w:rPr>
      </w:pPr>
    </w:p>
    <w:p w:rsidR="00DD3720" w:rsidRPr="00DD3720" w:rsidRDefault="00DD3720" w:rsidP="00DD3720">
      <w:pPr>
        <w:spacing w:after="0"/>
        <w:rPr>
          <w:rFonts w:ascii="Times New Roman" w:hAnsi="Times New Roman" w:cs="Times New Roman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br w:type="page"/>
      </w:r>
      <w:r w:rsidRPr="00DD3720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Дисциплина "Устройства управления и преобразования лазерного излучения" имеет своей целью способствовать формированию у обучающихся общекультурных (ОК-1, ОК-3), общепрофессиональных (ОПК-2, ПК-1) и профессиональных (ПК-2, ПК-3, ПК-4)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Дисциплина "Устройства управления и преобразования лазерного излучения" является обязательной дисциплиной вариативной части Блока 1 (дисциплины)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5 зачетных единиц (180 акад. час.).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Для освоения дисциплины "Устройства управления и преобразования лазерного излучения"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Иностранный язык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lastRenderedPageBreak/>
        <w:t xml:space="preserve"> - Материалы квантовой электроники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ПК-1 (Способность к формулированию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Твердотельная фотоэлектроника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Оптика лазеров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lastRenderedPageBreak/>
        <w:t xml:space="preserve">ПК-4 (Способность и готовностью к оформлению отчетов, статей, рефератов на базе современных средств редактирования и печати в соответствии с установленными требованиями):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Научно-исследовательская работа (1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Освоение дисциплины "Устройства управления и преобразования лазерного излучения"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lastRenderedPageBreak/>
        <w:t xml:space="preserve"> - Прикладная электроника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Деловое общение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Психология (инклюзивный курс)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lastRenderedPageBreak/>
        <w:t xml:space="preserve"> - Оптико-электронные системы ночного видения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ПК-1 (Способность к формулированию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lastRenderedPageBreak/>
        <w:t xml:space="preserve"> - Схемотехника в оптотехнике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ПК-4 (Способность и готовностью к оформлению отчетов, статей, рефератов на базе современных средств редактирования и печати в соответствии с установленными требованиями):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908"/>
        <w:gridCol w:w="4477"/>
      </w:tblGrid>
      <w:tr w:rsidR="00DD3720" w:rsidRPr="00DD3720" w:rsidTr="00DD3720">
        <w:trPr>
          <w:trHeight w:val="285"/>
        </w:trPr>
        <w:tc>
          <w:tcPr>
            <w:tcW w:w="4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Формируемые компетенции (код и название компетенции, уровень </w:t>
            </w:r>
            <w:r w:rsidRPr="00DD372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освоения - при наличии в карте компетенции)</w:t>
            </w:r>
          </w:p>
        </w:tc>
        <w:tc>
          <w:tcPr>
            <w:tcW w:w="4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 xml:space="preserve">Планируемые результаты обучения по </w:t>
            </w:r>
            <w:r w:rsidRPr="00DD372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дисциплине(модулю), характеризующие этапы формирования компетенций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ОК-1 (способность к абстрактному мышлению, обобщению, анализу, систематизации и прогнозированию)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анализа информации, общения и систематизации данных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обобщать данные, прогнозировать результаты работы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анализа, систематизации данных и прогнозированию результатов работы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ОК-3 (способность к саморазвитию, самореализации, использованию творческого потенциала)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свои творческие возможности и потенциал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развиваться, использовать свой творческий потенциал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современные методы исследования, оценивать и представлять результаты выполненной работы)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современные методы исследования, оценки и представления результатов выполненной работы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оценивать и представлять результаты выполненной работы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исследований систем и процессов в области оптотехники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ПК-1 (способность к формулированию </w:t>
            </w: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основы проведения </w:t>
            </w: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библиографической работы с применением современных информационных технологий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формулировать цели, задачи и план научного исследования в области оптотехники на основе литературных данных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построения математических моделей, численные методы моделирования процессов в оптотехнике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строить математические модели, разрабатывать новые или применять готовые алгоритмы решения задач моделирования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</w:t>
            </w: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электрических измерений с выбором технических средств и обработкой результатов)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Знать методику разработки программ экспериментальных исследований в оптотехнике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проводить оптические, фотометрические и электрические </w:t>
            </w: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измерения, а также обрабатывать полученные результаты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выбора оптимальных методов и разработки программ экспериментальных исследований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D3720" w:rsidRPr="00DD3720" w:rsidTr="00DD3720">
        <w:trPr>
          <w:trHeight w:val="285"/>
        </w:trPr>
        <w:tc>
          <w:tcPr>
            <w:tcW w:w="49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3720" w:rsidRPr="00DD3720" w:rsidRDefault="00DD372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DD3720" w:rsidRPr="00DD3720" w:rsidTr="00DD3720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DD3720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DD3720">
              <w:rPr>
                <w:rFonts w:ascii="Times New Roman" w:hAnsi="Times New Roman" w:cs="Times New Roman"/>
                <w:sz w:val="16"/>
              </w:rPr>
              <w:br/>
            </w:r>
            <w:r w:rsidRPr="00DD3720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DD3720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DD3720" w:rsidRPr="00DD3720" w:rsidTr="00DD3720">
        <w:trPr>
          <w:trHeight w:val="285"/>
        </w:trPr>
        <w:tc>
          <w:tcPr>
            <w:tcW w:w="682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DD3720" w:rsidRPr="00DD3720" w:rsidTr="00DD3720">
        <w:trPr>
          <w:trHeight w:val="285"/>
        </w:trPr>
        <w:tc>
          <w:tcPr>
            <w:tcW w:w="682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DD3720" w:rsidRPr="00DD3720" w:rsidTr="00DD3720">
        <w:trPr>
          <w:trHeight w:val="285"/>
        </w:trPr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D372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D3720" w:rsidRPr="00DD3720" w:rsidTr="00DD3720">
        <w:trPr>
          <w:trHeight w:val="285"/>
        </w:trPr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D372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D3720" w:rsidRPr="00DD3720" w:rsidTr="00DD3720">
        <w:trPr>
          <w:trHeight w:val="285"/>
        </w:trPr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D372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D3720" w:rsidRPr="00DD3720" w:rsidTr="00DD3720">
        <w:trPr>
          <w:trHeight w:val="285"/>
        </w:trPr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D372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D3720" w:rsidRPr="00DD3720" w:rsidTr="00DD3720">
        <w:trPr>
          <w:trHeight w:val="285"/>
        </w:trPr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D372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D3720" w:rsidRPr="00DD3720" w:rsidTr="00DD3720">
        <w:trPr>
          <w:trHeight w:val="285"/>
        </w:trPr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D372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D3720" w:rsidRPr="00DD3720" w:rsidTr="00DD3720">
        <w:trPr>
          <w:trHeight w:val="285"/>
        </w:trPr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D372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D3720" w:rsidRPr="00DD3720" w:rsidTr="00DD3720">
        <w:trPr>
          <w:trHeight w:val="285"/>
        </w:trPr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lastRenderedPageBreak/>
              <w:t>8</w:t>
            </w:r>
          </w:p>
        </w:tc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D372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D3720" w:rsidRPr="00DD3720" w:rsidTr="00DD3720">
        <w:trPr>
          <w:trHeight w:val="285"/>
        </w:trPr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D372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D3720" w:rsidRPr="00DD3720" w:rsidTr="00DD372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По материалам 2 семестра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DD3720" w:rsidRPr="00DD3720" w:rsidTr="00DD372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Всего в 2 семестре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99</w:t>
            </w:r>
          </w:p>
        </w:tc>
        <w:tc>
          <w:tcPr>
            <w:tcW w:w="9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63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DD3720" w:rsidRPr="00DD3720" w:rsidTr="00DD372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D3720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D3720">
              <w:rPr>
                <w:rFonts w:ascii="Times New Roman" w:hAnsi="Times New Roman" w:cs="Times New Roman"/>
                <w:b/>
                <w:bCs/>
                <w:sz w:val="16"/>
              </w:rPr>
              <w:t>99</w:t>
            </w:r>
          </w:p>
        </w:tc>
        <w:tc>
          <w:tcPr>
            <w:tcW w:w="9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D3720">
              <w:rPr>
                <w:rFonts w:ascii="Times New Roman" w:hAnsi="Times New Roman" w:cs="Times New Roman"/>
                <w:b/>
                <w:bCs/>
                <w:sz w:val="16"/>
              </w:rPr>
              <w:t>63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D3720">
              <w:rPr>
                <w:rFonts w:ascii="Times New Roman" w:hAnsi="Times New Roman" w:cs="Times New Roman"/>
                <w:b/>
                <w:bCs/>
                <w:sz w:val="16"/>
              </w:rPr>
              <w:t>18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D372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D3720">
              <w:rPr>
                <w:rFonts w:ascii="Times New Roman" w:hAnsi="Times New Roman" w:cs="Times New Roman"/>
                <w:b/>
                <w:bCs/>
                <w:sz w:val="16"/>
              </w:rPr>
              <w:t>45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D372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D3720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D372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DD3720" w:rsidRPr="00DD3720" w:rsidRDefault="00DD3720" w:rsidP="00DD3720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физические параметры световых волн..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физические параметры световых волн..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Генерация световых волн: основные источники света. Монохроматическое излучение.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Генерация световых волн: основные источники света. Монохроматическое излучение. 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Распространение света в различных средах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Распространение света в различных средах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Модуляция параметров генерации излучения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Модуляция параметров генерации излучения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Эффект Келдыша – Франца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Эффект Келдыша – Франца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Модулятор Фабри – Перо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Модулятор Фабри – Перо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Жидкие кристаллы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Жидкие кристаллы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Модуляция света с использованием эффекта Поккельса, эффекта Керра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Модуляция света с использованием эффекта Поккельса, эффекта Керра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акустооптического преобразования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акустооптического преобразования</w:t>
            </w:r>
          </w:p>
        </w:tc>
      </w:tr>
    </w:tbl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lastRenderedPageBreak/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физические параметры световых волн..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Генерация световых волн: основные источники света. Монохроматическое излучение.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Распространение света в различных средах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Модуляция параметров генерации излучения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Эффект Келдыша – Франца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Модулятор Фабри – Перо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Жидкие кристаллы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Модуляция света с использованием эффекта Поккельса, эффекта Керра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акустооптического преобразования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2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D372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18</w:t>
            </w:r>
          </w:p>
        </w:tc>
      </w:tr>
    </w:tbl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"Устройства управления и преобразования лазерного излучения"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анализа информации, общения и систематизации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обобщать данные, прогнозировать результаты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анализа, систематизации данных и прогнозированию результатов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своих творческих возможностей и потенциала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развиваться, использовать свой творческий потенциал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современных методовъ исследования, оценки и представления результатов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оценивать и представлять результаты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исследований систем и процессов в области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 проведения библиографической работы с применением современных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формулировать цели, задачи и план научного исследования в области оптотехники на основе литературных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построения математических моделей, численных методов моделирования процессов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строить математические модели, </w:t>
            </w: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разрабатывать новые или применять готовые алгоритмы решения задач моделирования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учебных заданий, </w:t>
            </w: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</w:t>
            </w: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методики разработки программ экспериментальных исследований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проводить оптические, фотометрические и электрические измерения, а также обрабатывать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D3720" w:rsidRPr="00DD3720" w:rsidTr="00DD372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выбора оптимальных методов и разработки программ экспериментал</w:t>
            </w: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D3720" w:rsidRPr="00DD3720" w:rsidRDefault="00DD37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37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</w:tbl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DD3720" w:rsidRPr="00DD3720" w:rsidTr="00DD3720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DD3720" w:rsidRPr="00DD3720" w:rsidTr="00DD3720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DD3720" w:rsidRPr="00DD3720" w:rsidTr="00DD3720">
        <w:trPr>
          <w:trHeight w:val="285"/>
        </w:trPr>
        <w:tc>
          <w:tcPr>
            <w:tcW w:w="482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D3720" w:rsidRPr="00DD3720" w:rsidTr="00DD3720">
        <w:trPr>
          <w:trHeight w:val="285"/>
        </w:trPr>
        <w:tc>
          <w:tcPr>
            <w:tcW w:w="4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DD3720" w:rsidRPr="00DD3720" w:rsidTr="00DD3720">
        <w:trPr>
          <w:trHeight w:val="285"/>
        </w:trPr>
        <w:tc>
          <w:tcPr>
            <w:tcW w:w="4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DD3720" w:rsidRPr="00DD3720" w:rsidTr="00DD3720">
        <w:trPr>
          <w:trHeight w:val="285"/>
        </w:trPr>
        <w:tc>
          <w:tcPr>
            <w:tcW w:w="4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DD3720" w:rsidRPr="00DD3720" w:rsidTr="00DD3720">
        <w:trPr>
          <w:trHeight w:val="285"/>
        </w:trPr>
        <w:tc>
          <w:tcPr>
            <w:tcW w:w="4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DD3720" w:rsidRPr="00DD3720" w:rsidTr="00DD3720">
        <w:trPr>
          <w:trHeight w:val="285"/>
        </w:trPr>
        <w:tc>
          <w:tcPr>
            <w:tcW w:w="482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DD3720" w:rsidRPr="00DD3720" w:rsidRDefault="00DD3720" w:rsidP="00DD372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DD3720" w:rsidRPr="00DD3720" w:rsidTr="00DD3720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DD3720" w:rsidRPr="00DD3720" w:rsidTr="00DD3720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D3720" w:rsidRPr="00DD3720" w:rsidTr="00DD3720">
        <w:trPr>
          <w:trHeight w:val="285"/>
        </w:trPr>
        <w:tc>
          <w:tcPr>
            <w:tcW w:w="194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D3720" w:rsidRPr="00DD3720" w:rsidTr="00DD3720">
        <w:trPr>
          <w:trHeight w:val="285"/>
        </w:trPr>
        <w:tc>
          <w:tcPr>
            <w:tcW w:w="19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DD3720" w:rsidRPr="00DD3720" w:rsidTr="00DD3720">
        <w:trPr>
          <w:trHeight w:val="285"/>
        </w:trPr>
        <w:tc>
          <w:tcPr>
            <w:tcW w:w="19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DD3720" w:rsidRPr="00DD3720" w:rsidTr="00DD3720">
        <w:trPr>
          <w:trHeight w:val="285"/>
        </w:trPr>
        <w:tc>
          <w:tcPr>
            <w:tcW w:w="19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DD3720" w:rsidRPr="00DD3720" w:rsidTr="00DD3720">
        <w:trPr>
          <w:trHeight w:val="285"/>
        </w:trPr>
        <w:tc>
          <w:tcPr>
            <w:tcW w:w="19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DD3720" w:rsidRPr="00DD3720" w:rsidTr="00DD3720">
        <w:trPr>
          <w:trHeight w:val="285"/>
        </w:trPr>
        <w:tc>
          <w:tcPr>
            <w:tcW w:w="19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3720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</w:t>
            </w:r>
            <w:r w:rsidRPr="00DD3720">
              <w:rPr>
                <w:rFonts w:ascii="Times New Roman" w:hAnsi="Times New Roman" w:cs="Times New Roman"/>
                <w:sz w:val="24"/>
              </w:rPr>
              <w:lastRenderedPageBreak/>
              <w:t>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DD3720" w:rsidRPr="00DD3720" w:rsidRDefault="00DD3720" w:rsidP="00DD372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общекультурных (ОК-1, ОК-3), общепрофессиональных (ОПК-2, ПК-1) и профессиональных (ПК-2, ПК-3, ПК-4) в рамках текущего контроля по дисциплине) по разделам дисциплины: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- Перечислите основные типы источников оптического излучения и свойства генерируемого ими света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- Объясните понятие двулучепреломления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- Объясните принцип действия модуляторов на базе эффекта Келдыша - Франца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- Объясните принцип действия жидкокристаллических мониторов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- Перечислите основные способы модуляции изменением параметров генерации света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- Рассчитайте параметры модуляции по току лазерного диода для передачи цифрового сигнала.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- Объясните принцип действия модуляторов на базе эффекта Поккельса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- Объясните принцип действия модуляторов на базе эффекта Фарадея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- Объясните принцип действия модуляторов на базе эффекта Фарадея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общекультурных (ОК-1, ОК-3), общепрофессиональных (ОПК-2, ПК-1) и профессиональных (ПК-2, ПК-3, ПК-4) в рамках промежуточного контроля по дисциплине) по разделам дисциплины представлен в Приложении 2 к Рабочей программе.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"Устройства управления и преобразования лазерного излучения"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DD3720" w:rsidRPr="00DD3720" w:rsidTr="00DD3720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D3720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D3720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DD3720" w:rsidRPr="00DD3720" w:rsidTr="00DD3720">
        <w:trPr>
          <w:trHeight w:val="285"/>
        </w:trPr>
        <w:tc>
          <w:tcPr>
            <w:tcW w:w="2037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DD3720" w:rsidRPr="00DD3720" w:rsidTr="00DD3720">
        <w:trPr>
          <w:trHeight w:val="285"/>
        </w:trPr>
        <w:tc>
          <w:tcPr>
            <w:tcW w:w="2037" w:type="dxa"/>
            <w:vMerge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DD3720" w:rsidRPr="00DD3720" w:rsidTr="00DD3720">
        <w:trPr>
          <w:trHeight w:val="285"/>
        </w:trPr>
        <w:tc>
          <w:tcPr>
            <w:tcW w:w="2037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lastRenderedPageBreak/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DD3720" w:rsidRPr="00DD3720" w:rsidTr="00DD3720">
        <w:trPr>
          <w:trHeight w:val="285"/>
        </w:trPr>
        <w:tc>
          <w:tcPr>
            <w:tcW w:w="2037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DD3720" w:rsidRPr="00DD3720" w:rsidTr="00DD3720">
        <w:trPr>
          <w:trHeight w:val="285"/>
        </w:trPr>
        <w:tc>
          <w:tcPr>
            <w:tcW w:w="2037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DD3720" w:rsidRPr="00DD3720" w:rsidTr="00DD3720">
        <w:trPr>
          <w:trHeight w:val="285"/>
        </w:trPr>
        <w:tc>
          <w:tcPr>
            <w:tcW w:w="2037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DD3720" w:rsidRPr="00DD3720" w:rsidTr="00DD3720">
        <w:trPr>
          <w:trHeight w:val="285"/>
        </w:trPr>
        <w:tc>
          <w:tcPr>
            <w:tcW w:w="2037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DD3720" w:rsidRPr="00DD3720" w:rsidRDefault="00DD3720" w:rsidP="00DD372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D372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DD3720" w:rsidRPr="00DD3720" w:rsidRDefault="00DD3720" w:rsidP="00DD3720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Дисциплина "Устройства управления и преобразования лазерного излучения"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lastRenderedPageBreak/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3. Можаров Г.А. Геометрическая оптика; Лань 2017, 1-е изд.; 708 c.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1.  Mустель E. Р., Парыгин В. H., Методы модуляции и сканирования света, M., 1970;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2.  Мари Ж., Донжон Ж., Азан Ж. П., Устройства воспроизведения изображений, основанные на эффекте Поккельса, и их применение, в кн.: Достижения в технике передачи и воспроизведения изображений, т. 1, под ред. Б. Кейзана, пер. с англ., M., 1978;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3. Балакший В. И., Парыгин В. H., Чирков Л. E., Физические основы акустооптики, M., 1985;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http://www.library.mirea.ru.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lastRenderedPageBreak/>
        <w:t>- учебная аудитория для проведения семенарских и практических занятий;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D3720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D3720" w:rsidRPr="00DD372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D3720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DD3720" w:rsidRPr="00DD3720" w:rsidRDefault="00DD3720" w:rsidP="00DD372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D3720">
        <w:rPr>
          <w:rFonts w:ascii="Times New Roman" w:hAnsi="Times New Roman" w:cs="Times New Roman"/>
          <w:b/>
          <w:sz w:val="28"/>
          <w:szCs w:val="28"/>
        </w:rPr>
        <w:t>Б1.В.ОД.1 "Устройства управления и преобразования лазерного излучения"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D3720" w:rsidRPr="00DD3720" w:rsidTr="0046169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  <w:r w:rsidRPr="00DD372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  <w:r w:rsidRPr="00DD372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  <w:r w:rsidRPr="00DD372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  <w:r w:rsidRPr="00DD372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  <w:r w:rsidRPr="00DD372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D3720" w:rsidRPr="00DD3720" w:rsidTr="0046169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  <w:r w:rsidRPr="00DD372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  <w:r w:rsidRPr="00DD372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D3720" w:rsidRPr="00DD3720" w:rsidTr="0046169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D3720" w:rsidRPr="00DD3720" w:rsidTr="0046169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D3720" w:rsidRPr="00DD3720" w:rsidTr="0046169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D3720" w:rsidRPr="00DD3720" w:rsidTr="0046169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D3720" w:rsidRPr="00DD3720" w:rsidTr="0046169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D3720" w:rsidRPr="00DD3720" w:rsidTr="0046169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D3720" w:rsidRPr="00DD3720" w:rsidRDefault="00DD3720" w:rsidP="00DD372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D3720" w:rsidRPr="00DD3720" w:rsidRDefault="00DD3720" w:rsidP="00DD3720">
      <w:pPr>
        <w:rPr>
          <w:rFonts w:ascii="Times New Roman" w:hAnsi="Times New Roman" w:cs="Times New Roman"/>
          <w:b/>
          <w:sz w:val="28"/>
          <w:szCs w:val="28"/>
        </w:rPr>
      </w:pPr>
      <w:r w:rsidRPr="00DD372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D3720" w:rsidRPr="00DD3720" w:rsidRDefault="00DD3720" w:rsidP="00DD372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D372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DD3720" w:rsidRPr="00DD3720" w:rsidRDefault="00DD3720" w:rsidP="00DD372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D3720">
        <w:rPr>
          <w:rFonts w:ascii="Times New Roman" w:hAnsi="Times New Roman" w:cs="Times New Roman"/>
          <w:b/>
          <w:sz w:val="28"/>
          <w:szCs w:val="28"/>
        </w:rPr>
        <w:t>Б1.В.ОД.1 "Устройства управления и преобразования лазерного излучения"</w:t>
      </w:r>
      <w:r w:rsidRPr="00DD372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D3720" w:rsidRPr="00DD3720" w:rsidTr="0046169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  <w:r w:rsidRPr="00DD372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  <w:r w:rsidRPr="00DD372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  <w:r w:rsidRPr="00DD372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  <w:r w:rsidRPr="00DD372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  <w:r w:rsidRPr="00DD372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D3720" w:rsidRPr="00DD3720" w:rsidTr="0046169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  <w:r w:rsidRPr="00DD372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  <w:r w:rsidRPr="00DD372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D3720" w:rsidRPr="00DD3720" w:rsidTr="0046169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D3720" w:rsidRPr="00DD3720" w:rsidTr="0046169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D3720" w:rsidRPr="00DD3720" w:rsidTr="0046169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D3720" w:rsidRPr="00DD3720" w:rsidTr="0046169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D3720" w:rsidRPr="00DD3720" w:rsidTr="0046169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D3720" w:rsidRPr="00DD3720" w:rsidTr="0046169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D3720" w:rsidRPr="00DD3720" w:rsidRDefault="00DD3720" w:rsidP="004616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D3720" w:rsidRPr="00DD3720" w:rsidRDefault="00DD3720" w:rsidP="00DD3720">
      <w:pPr>
        <w:rPr>
          <w:rFonts w:ascii="Times New Roman" w:hAnsi="Times New Roman" w:cs="Times New Roman"/>
        </w:rPr>
      </w:pP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D3720" w:rsidSect="00DD3720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DD3720" w:rsidRPr="00DD3720" w:rsidRDefault="00DD3720" w:rsidP="00DD3720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DD3720" w:rsidRPr="00DD3720" w:rsidRDefault="00DD3720" w:rsidP="00DD372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t>Аннотация</w:t>
      </w:r>
    </w:p>
    <w:p w:rsidR="00DD3720" w:rsidRPr="00DD3720" w:rsidRDefault="00DD3720" w:rsidP="00DD372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t>к рабочей программе дисциплины "Устройства управления и преобразования лазерного излучения"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"Устройства управления и преобразования лазерного излучения" имеет своей целью способствовать формированию у обучающихся общекультурных (ОК-1, ОК-3), общепрофессиональных (ОПК-2, ПК-1) и профессиональных (ПК-2, ПК-3, ПК-4)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t xml:space="preserve">Знать: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Методики анализа информации, общения и систематизации данных (ОК-1);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Основы проведения библиографической работы с применением современных информационных технологий (ПК-1);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построения математических моделей, численные методы моделирования процессов в оптотехнике (ПК-2);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стандарты оформления отчетов, статей и рефератов (ПК-4);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t xml:space="preserve">Уметь: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Обобщать данные, прогнозировать результаты работы (ОК-1);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Формулировать цели, задачи и план научного исследования в области оптотехники на основе литературных данных (ПК-1);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Строить математические модели, разрабатывать новые или применять готовые алгоритмы решения задач моделирования (ПК-2);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Оформлять отчеты, рефераты и статьи в соответствии с установленными требованиями (ПК-4);</w:t>
      </w: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анализа, систематизации данных и прогнозированию результатов работы (ОК-1);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</w:t>
      </w:r>
      <w:r>
        <w:rPr>
          <w:rFonts w:ascii="Times New Roman" w:hAnsi="Times New Roman" w:cs="Times New Roman"/>
          <w:sz w:val="28"/>
        </w:rPr>
        <w:lastRenderedPageBreak/>
        <w:t>самосовершенствованию, к поиску и реализации новых, эффективных форм организации своей  (ОК-3);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 (ПК-1);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 (ПК-2);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выбора оптимальных методов и разработки программ экспериментальных исследований (ПК-3);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средствами редактирования и печати статей, рефератов и отчетов (ПК-4);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P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D3720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"Устройства управления и преобразования лазерного излучения" является обязательной дисциплиной вариативной части Блока 1 (дисциплины)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5 зачетных единиц (180 акад. час.).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D3720" w:rsidRPr="004F38A0" w:rsidRDefault="00DD3720" w:rsidP="00DD3720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DD3720" w:rsidRPr="004F38A0" w:rsidRDefault="00DD3720" w:rsidP="00DD3720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DD3720" w:rsidRPr="00EE5F29" w:rsidRDefault="00DD3720" w:rsidP="00DD3720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DD3720" w:rsidRDefault="00DD3720" w:rsidP="00DD372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"Устройства управления и преобразования лазерного излучения"</w:t>
      </w:r>
    </w:p>
    <w:p w:rsidR="00DD3720" w:rsidRPr="004F38A0" w:rsidRDefault="00DD3720" w:rsidP="00DD3720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DD3720" w:rsidRPr="000A6191" w:rsidRDefault="00DD3720" w:rsidP="00DD372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DD3720" w:rsidRPr="000A6191" w:rsidRDefault="00DD3720" w:rsidP="00DD372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DD3720" w:rsidRPr="000A6191" w:rsidRDefault="00DD3720" w:rsidP="00DD372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DD3720" w:rsidRPr="000A6191" w:rsidRDefault="00DD3720" w:rsidP="00DD372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DD3720" w:rsidRPr="000A6191" w:rsidRDefault="00DD3720" w:rsidP="00DD372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DD3720" w:rsidRPr="000A6191" w:rsidRDefault="00DD3720" w:rsidP="00DD372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DD3720" w:rsidRPr="000A6191" w:rsidRDefault="00DD3720" w:rsidP="00DD372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DD3720" w:rsidRPr="000A6191" w:rsidRDefault="00DD3720" w:rsidP="00DD372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DD3720" w:rsidRPr="000A6191" w:rsidRDefault="00DD3720" w:rsidP="00DD372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DD3720" w:rsidRPr="000A6191" w:rsidRDefault="00DD3720" w:rsidP="00DD372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DD3720" w:rsidRPr="000A6191" w:rsidRDefault="00DD3720" w:rsidP="00DD372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DD3720" w:rsidRPr="000A6191" w:rsidRDefault="00DD3720" w:rsidP="00DD372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DD3720" w:rsidRPr="00DC0B45" w:rsidRDefault="00DD3720" w:rsidP="00DD372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DD3720" w:rsidRDefault="00DD3720" w:rsidP="00DD372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3720" w:rsidRPr="00DC0B45" w:rsidRDefault="00DD3720" w:rsidP="00DD372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DD3720" w:rsidRDefault="00DD3720" w:rsidP="00DD3720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DD3720" w:rsidRDefault="00DD3720" w:rsidP="00DD372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(ОК-1, ОК-3), общепрофессиональных (ОПК-2, ПК-1) и профессиональных (ПК-2, ПК-3, ПК-4)</w:t>
      </w:r>
    </w:p>
    <w:p w:rsidR="00DD3720" w:rsidRPr="00244B45" w:rsidRDefault="00DD3720" w:rsidP="00DD372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DD3720" w:rsidRPr="00291C5C" w:rsidRDefault="00DD3720" w:rsidP="00DD3720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DD3720" w:rsidRDefault="00DD3720" w:rsidP="00DD3720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DD3720" w:rsidRPr="00291C5C" w:rsidRDefault="00DD3720" w:rsidP="00DD3720">
      <w:pPr>
        <w:rPr>
          <w:rFonts w:ascii="Times New Roman" w:eastAsia="Calibri" w:hAnsi="Times New Roman" w:cs="Times New Roman"/>
          <w:sz w:val="28"/>
          <w:szCs w:val="28"/>
        </w:rPr>
      </w:pPr>
    </w:p>
    <w:p w:rsidR="00DD3720" w:rsidRPr="00291C5C" w:rsidRDefault="00DD3720" w:rsidP="00DD372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DD3720" w:rsidRPr="000A6191" w:rsidRDefault="00DD3720" w:rsidP="00DD372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DD3720" w:rsidRPr="000A6191" w:rsidRDefault="00DD3720" w:rsidP="00DD372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DD3720" w:rsidRPr="000A6191" w:rsidRDefault="00DD3720" w:rsidP="00DD372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DD3720" w:rsidRPr="000A6191" w:rsidRDefault="00DD3720" w:rsidP="00DD372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DD3720" w:rsidRPr="000A6191" w:rsidRDefault="00DD3720" w:rsidP="00DD372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DD3720" w:rsidRPr="000A6191" w:rsidRDefault="00DD3720" w:rsidP="00DD3720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DD3720" w:rsidRPr="000A6191" w:rsidRDefault="00DD3720" w:rsidP="00DD372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DD3720" w:rsidRPr="000A6191" w:rsidRDefault="00DD3720" w:rsidP="00DD372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DD3720" w:rsidRPr="000A6191" w:rsidRDefault="00DD3720" w:rsidP="00DD3720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DD3720" w:rsidRPr="000A6191" w:rsidRDefault="00DD3720" w:rsidP="00DD3720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DD3720" w:rsidRPr="000A6191" w:rsidRDefault="00DD3720" w:rsidP="00DD372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DD3720" w:rsidRPr="000A6191" w:rsidRDefault="00DD3720" w:rsidP="00DD372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DD3720" w:rsidRPr="000A6191" w:rsidRDefault="00DD3720" w:rsidP="00DD372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DD3720" w:rsidRPr="000A6191" w:rsidRDefault="00DD3720" w:rsidP="00DD372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DD3720" w:rsidRPr="000A6191" w:rsidRDefault="00DD3720" w:rsidP="00DD372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DD3720" w:rsidRPr="000A6191" w:rsidRDefault="00DD3720" w:rsidP="00DD3720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DD3720" w:rsidRPr="000A6191" w:rsidRDefault="00DD3720" w:rsidP="00DD372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DD3720" w:rsidRPr="000A6191" w:rsidRDefault="00DD3720" w:rsidP="00DD372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DD3720" w:rsidRPr="000A6191" w:rsidRDefault="00DD3720" w:rsidP="00DD3720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DD3720" w:rsidRDefault="00DD3720" w:rsidP="00DD3720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Основные физические параметры световых волн. Оптические диапазоны света в длинах волн.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Характеристики различных источников света (вид спектра, КПД преобразования, диапазон излучения, мощность). 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5. Связь длины волны  и частоты монохроматического и лазерного излучения.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Квантовые  числа, излучательные  переходы, правила  отбора.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Монохроматоры, степень монохроматичности и лазерное излучение.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Спектры  многоэлектронных  атомов. Спектры  атомов во  внешних  электрических   и магнитных  полях.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Поляризация света, устройства для создания поляризованного излучения. Линейная и круговая поляризация.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Эффект  Штарка  и  эффект  Зеемана.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Квантовые  усилители и генераторы световых волн. Три условия создания лазерного излучения.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Колебательно-вращательные координаты молекул, правила отбора в колебательно-вращательных  спектрах.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Основные вида лазеров и их особенности.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Линейная оптика, границы раздела двух сред, нормальная и аномальные дисперсии.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Особенности накачки для создания активной среды и эффективность преобразования электрической энергии в световую.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Виды и роль оптических резонаторов в конструкции лазеров. Возможность управления лазерным излучением за счет резонатора.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Распространение света в различных средах. Связь скорости света в среде с коэффициентом преломления.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Физические основы абсорбции, соотношения Крамерса-Кронига, закон Бугера-Ламберта-Берра.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Преломление света на границе двух сред. Законы Снелиуса. Полное внутреннее отражение.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Принципы распространения света в оптических каналах. Планарные и волоконно-оптические каналы передачи информации.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Основные типы конструкций оптических волокон.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22. Многомодовые и одномодовые волокна их характеристики и области применения.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Виды оптических потерь и количественные оценки потерь и затухания в световодах.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Методы и аппаратура для определения потерь и затухания в световодах.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Модуляция параметров генерации лазерного излучения.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Электрооптические и магнитооптические эффекты. Эффект Келдыша – Франца.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Модуляция света с использованием эффекта Поккельса, эффекта Керра.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Модуляция света с использованием эффекта Фарадея.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Рэлеевское рассеяние, комбинационное и вынужденное рассеяние.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Жидкие кристаллы, физические свойства и использование при модуляции света.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Использование линз и объективов в управлении лазерным излучением.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Двойное лучепреломление, распространение света в кристаллах, вращение плоскости поляризации.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Использование зеркал и дефлекторов в управлении лазерным излучением.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Дифракционные решетки, их использование для спектрального разложения и управления лазерным излучением.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Взаимодействие сильного светового поля со средой.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Интерференция и интерферометры Майкельсона и Фабри-Перо.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Использование интерферометров в качестве измерителей и модуляторов оптического излучения.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39. Преобразование поляризации света, векторное  описание  поляризации.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40. Волоконно-оптический модулятор Маха-Цендера.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41. Принципы акустооптического преобразования лазерного излучения.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42. Акустооптический спектроанализатор оптического диапазона.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43. Акустооптический спектроанализатор радио диапазона.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44. Спонтанное и вынужденное излучение. Поглощение.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45. Использование методов управления лазерным излучением в устройствах хранения информации.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46. Принцип работы лазера. Структурная схема лазера, принципы накачки, принципы обратной связи.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47. Использование методов управления лазерным излучением в устройствах обработки информации.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48. Принципы быстрого оптического преобразования Фурье.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49. Свойства лазерных пучков: монохроматичность,  когерентность, направленность, яркость.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50. Принципы двумерного оптического преобразования Фурье и обработки изображений.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51. Матрицы ABCD. Линзовый волновод, лучи в линзоподобной среде, распространение лучей между зеркалами.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52. Оптический компьютер.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53. Амплитудная, фазовая, частотная и пространственно частотная  модуляция. Отклонение оптического излучения.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54. Электрооптические, магнитооптические и акустооптические модуляторы и дефлекторы.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55. Распространение электромагнитного поля в пространстве. Уравнения Максвелла.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56. Сферические  и  плоские  световые волны.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57. Представление световых полей комплексными функциями.  </w:t>
      </w:r>
    </w:p>
    <w:p w:rsidR="00DD3720" w:rsidRDefault="00DD3720" w:rsidP="00DD372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58.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DD3720" w:rsidRPr="000A6191" w:rsidRDefault="00DD3720" w:rsidP="00DD372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DD3720" w:rsidRDefault="00DD3720" w:rsidP="00DD3720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(ОК-1, ОК-3), общепрофессиональных (ОПК-2, ПК-1) и профессиональных (ПК-2, ПК-3, ПК-4) компетенций</w:t>
      </w:r>
    </w:p>
    <w:p w:rsidR="00DD3720" w:rsidRPr="006504E2" w:rsidRDefault="00DD3720" w:rsidP="00DD3720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D3720" w:rsidRPr="000A6191" w:rsidRDefault="00DD3720" w:rsidP="00DD3720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DD3720" w:rsidRDefault="00DD3720" w:rsidP="00DD372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"Устройства управления и преобразования лазерного излучения" формой промежуточного контроля успеваемости является экзамен.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D3720" w:rsidRDefault="00DD3720" w:rsidP="00DD372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DD3720" w:rsidRDefault="00DD3720" w:rsidP="00DD372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Основные физические параметры световых волн. Оптические диапазоны света в длинах волн.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Характеристики различных источников света (вид спектра, КПД преобразования, диапазон излучения, мощность). 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Связь длины волны  и частоты монохроматического и лазерного излучения.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Монохроматоры, степень монохроматичности и лазерное излучение.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Поляризация света, устройства для создания поляризованного излучения. Линейная и круговая поляризация.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Квантовые  усилители и генераторы световых волн. Три условия создания лазерного излучения.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Принцип работы лазера. Структурная схема лазера, принципы накачки, принципы обратной связи.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Основные вида лазеров и их особенности.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Особенности накачки для создания активной среды и эффективность преобразования электрической энергии в световую.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11. Виды и роль оптических резонаторов в конструкции лазеров. Возможность управления лазерным излучением за счет резонатора.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Свойства лазерных пучков: монохроматичность,  когерентность, направленность, яркость.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Распространение света в различных средах. Связь скорости света в среде с коэффициентом преломления.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Матрицы ABCD. Линзовый волновод, лучи в линзоподобной среде, распространение лучей между зеркалами.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Преломление света на границе двух сред. Законы Снелиуса. Полное внутреннее отражение.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Принципы распространения света в оптических каналах. Планарные и волоконно-оптические каналы передачи информации.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Основные типы конструкций оптических волокон.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18. Амплитудная, фазовая, частотная и пространственно частотная  модуляция. Отклонение оптического излучения.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19. Многомодовые и одномодовые волокна их характеристики и области применения.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Виды оптических потерь и количественные оценки потерь и затухания в световодах.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Методы и аппаратура для определения потерь и затухания в световодах.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Электрооптические, магнитооптические и акустооптические модуляторы и дефлекторы.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23. Модуляция параметров генерации лазерного излучения.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Электрооптические и магнитооптические эффекты. Эффект Келдыша – Франца.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Модуляция света с использованием эффекта Поккельса, эффекта Керра.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Модуляция света с использованием эффекта Фарадея.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Жидкие кристаллы, физические свойства и использование при модуляции света.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28. Распространение электромагнитного поля в пространстве. Уравнения Максвелла.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Использование линз и объективов в управлении лазерным излучением.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Пассивные оптические компоненты: разветвители 2х2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31. Использование зеркал и дефлекторов в управлении лазерным излучением.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32. Дифракционные решетки, их использование для спектрального разложения и управления лазерным излучением.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33. Интерференция и интерферометры Майкельсона и Фабри-Перо.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34. Использование интерферометров в качестве измерителей и модуляторов оптического излучения.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35. Волоконно-оптический модулятор Маха-Цендера.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36. Пассивные оптические компоненты: разветвитель 3х3. Уравнения связанных мод для него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37. Принципы акустооптического преобразования лазерного излучения.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38. Акустооптический спектроанализатор оптического диапазона.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39. Акустооптический спектроанализатор радио диапазона.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40. Использование методов управления лазерным излучением в устройствах хранения информации.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41. Использование методов управления лазерным излучением в устройствах обработки информации.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42. Волоконной оптические усилители: обзор существующих решений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43. Принципы быстрого оптического преобразования Фурье.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44. Принципы двумерного оптического преобразования Фурье и обработки изображений.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45. Иттербиевые волоконные усилители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46. Оптический компьютер.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47. Сферические  и  плоские  световые волны.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48. Представление световых полей комплексными функциями.  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49. Типы источников излучения в волоконной оптике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50. Ввод оптического излучения в волокно. Эффективность ввода.</w:t>
      </w:r>
    </w:p>
    <w:p w:rsidR="00DD3720" w:rsidRDefault="00DD3720" w:rsidP="00DD3720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51. Многомодовое оптическое волокно</w:t>
      </w:r>
    </w:p>
    <w:p w:rsidR="001A69BA" w:rsidRPr="00DD3720" w:rsidRDefault="001A69BA" w:rsidP="00DD372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DD3720" w:rsidSect="00DD37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720"/>
    <w:rsid w:val="001A69BA"/>
    <w:rsid w:val="00DD3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D37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D372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D372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D3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D372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D372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D37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D372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D372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D3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D372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D372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58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9286</Words>
  <Characters>52933</Characters>
  <Application>Microsoft Office Word</Application>
  <DocSecurity>0</DocSecurity>
  <Lines>441</Lines>
  <Paragraphs>124</Paragraphs>
  <ScaleCrop>false</ScaleCrop>
  <Company/>
  <LinksUpToDate>false</LinksUpToDate>
  <CharactersWithSpaces>62095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2018-12-11T23:22:00Z</dcterms:created>
  <dcterms:modified xsi:type="dcterms:W3CDTF">2018-12-11T23:22:00Z</dcterms:modified>
</cp:coreProperties>
</file>