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1A3048" w:rsidRPr="001A3048" w:rsidTr="00684FF9">
        <w:trPr>
          <w:cantSplit/>
          <w:trHeight w:val="180"/>
        </w:trPr>
        <w:tc>
          <w:tcPr>
            <w:tcW w:w="5000" w:type="pct"/>
          </w:tcPr>
          <w:p w:rsidR="001A3048" w:rsidRPr="001A3048" w:rsidRDefault="001A3048" w:rsidP="001A3048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1A3048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7F25ECFF" wp14:editId="6D01FB61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3048" w:rsidRPr="001A3048" w:rsidTr="00684FF9">
        <w:trPr>
          <w:cantSplit/>
          <w:trHeight w:val="180"/>
        </w:trPr>
        <w:tc>
          <w:tcPr>
            <w:tcW w:w="5000" w:type="pct"/>
          </w:tcPr>
          <w:p w:rsidR="001A3048" w:rsidRPr="001A3048" w:rsidRDefault="001A3048" w:rsidP="001A3048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A3048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1A3048" w:rsidRPr="001A3048" w:rsidTr="00684FF9">
        <w:trPr>
          <w:cantSplit/>
          <w:trHeight w:val="1417"/>
        </w:trPr>
        <w:tc>
          <w:tcPr>
            <w:tcW w:w="5000" w:type="pct"/>
          </w:tcPr>
          <w:p w:rsidR="001A3048" w:rsidRPr="001A3048" w:rsidRDefault="001A3048" w:rsidP="001A3048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1A3048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1A3048">
              <w:rPr>
                <w:i w:val="0"/>
              </w:rPr>
              <w:br/>
              <w:t>высшего образования</w:t>
            </w:r>
            <w:r w:rsidRPr="001A3048">
              <w:rPr>
                <w:i w:val="0"/>
              </w:rPr>
              <w:br/>
            </w:r>
            <w:r w:rsidRPr="001A3048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1A3048" w:rsidRPr="001A3048" w:rsidRDefault="001A3048" w:rsidP="001A3048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A3048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1A3048" w:rsidRPr="001A3048" w:rsidRDefault="001A3048" w:rsidP="001A3048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A3048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0015A51D" wp14:editId="596BFA2A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1A3048" w:rsidRPr="001A3048" w:rsidRDefault="001A3048" w:rsidP="001A3048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1A3048" w:rsidRPr="001A3048" w:rsidTr="00684FF9">
        <w:tc>
          <w:tcPr>
            <w:tcW w:w="2688" w:type="pct"/>
          </w:tcPr>
          <w:p w:rsidR="001A3048" w:rsidRPr="001A3048" w:rsidRDefault="001A3048" w:rsidP="001A304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A3048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1A3048" w:rsidRPr="001A3048" w:rsidRDefault="001A3048" w:rsidP="001A304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A3048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1A3048" w:rsidRPr="001A3048" w:rsidRDefault="001A3048" w:rsidP="001A304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A3048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1A3048" w:rsidRPr="001A3048" w:rsidRDefault="001A3048" w:rsidP="001A304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A3048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1A3048" w:rsidRPr="001A3048" w:rsidRDefault="001A3048" w:rsidP="001A304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A3048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1A3048" w:rsidRPr="001A3048" w:rsidRDefault="001A3048" w:rsidP="001A304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A3048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1A3048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1A3048" w:rsidRPr="001A3048" w:rsidRDefault="001A3048" w:rsidP="001A304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A3048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1A3048" w:rsidRPr="001A3048" w:rsidRDefault="001A3048" w:rsidP="001A3048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1A3048" w:rsidRPr="001A3048" w:rsidRDefault="001A3048" w:rsidP="001A3048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1A3048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1A3048" w:rsidRPr="001A3048" w:rsidRDefault="001A3048" w:rsidP="001A3048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1A3048" w:rsidRPr="001A3048" w:rsidTr="00684FF9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1A3048" w:rsidRPr="001A3048" w:rsidRDefault="001A3048" w:rsidP="001A304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Б2.П.1 "Практика по получению профессиональных умений и опыта профессиональной деятельности (в том числе технологическая практика)"</w:t>
            </w:r>
          </w:p>
        </w:tc>
      </w:tr>
      <w:tr w:rsidR="001A3048" w:rsidRPr="001A3048" w:rsidTr="00684FF9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1A3048" w:rsidRPr="001A3048" w:rsidRDefault="001A3048" w:rsidP="001A304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1A3048" w:rsidRPr="001A3048" w:rsidTr="00684FF9">
        <w:trPr>
          <w:trHeight w:val="218"/>
        </w:trPr>
        <w:tc>
          <w:tcPr>
            <w:tcW w:w="1883" w:type="pct"/>
            <w:gridSpan w:val="4"/>
            <w:vAlign w:val="bottom"/>
          </w:tcPr>
          <w:p w:rsidR="001A3048" w:rsidRPr="001A3048" w:rsidRDefault="001A3048" w:rsidP="001A304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1A3048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1A3048" w:rsidRPr="001A3048" w:rsidRDefault="001A3048" w:rsidP="001A304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A3048">
              <w:rPr>
                <w:rFonts w:ascii="Times New Roman" w:hAnsi="Times New Roman" w:cs="Times New Roman"/>
                <w:b/>
                <w:sz w:val="28"/>
              </w:rPr>
              <w:t>12.0</w:t>
            </w:r>
            <w:r w:rsidRPr="001A3048">
              <w:rPr>
                <w:rFonts w:ascii="Times New Roman" w:hAnsi="Times New Roman" w:cs="Times New Roman"/>
                <w:b/>
                <w:sz w:val="28"/>
                <w:lang w:val="en-US"/>
              </w:rPr>
              <w:t>4</w:t>
            </w:r>
            <w:r w:rsidRPr="001A3048">
              <w:rPr>
                <w:rFonts w:ascii="Times New Roman" w:hAnsi="Times New Roman" w:cs="Times New Roman"/>
                <w:b/>
                <w:sz w:val="28"/>
              </w:rPr>
              <w:t>.02 «Оптотехника»</w:t>
            </w:r>
          </w:p>
        </w:tc>
      </w:tr>
      <w:tr w:rsidR="001A3048" w:rsidRPr="001A3048" w:rsidTr="00684FF9">
        <w:trPr>
          <w:trHeight w:val="51"/>
        </w:trPr>
        <w:tc>
          <w:tcPr>
            <w:tcW w:w="1883" w:type="pct"/>
            <w:gridSpan w:val="4"/>
            <w:vAlign w:val="bottom"/>
          </w:tcPr>
          <w:p w:rsidR="001A3048" w:rsidRPr="001A3048" w:rsidRDefault="001A3048" w:rsidP="001A304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1A3048" w:rsidRPr="001A3048" w:rsidRDefault="001A3048" w:rsidP="001A304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1A3048" w:rsidRPr="001A3048" w:rsidTr="00684FF9">
        <w:trPr>
          <w:trHeight w:val="72"/>
        </w:trPr>
        <w:tc>
          <w:tcPr>
            <w:tcW w:w="1883" w:type="pct"/>
            <w:gridSpan w:val="4"/>
            <w:vAlign w:val="bottom"/>
          </w:tcPr>
          <w:p w:rsidR="001A3048" w:rsidRPr="001A3048" w:rsidRDefault="001A3048" w:rsidP="001A304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1A3048">
              <w:rPr>
                <w:rFonts w:ascii="Times New Roman" w:hAnsi="Times New Roman" w:cs="Times New Roman"/>
                <w:sz w:val="28"/>
              </w:rPr>
              <w:t>Магистерская программа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1A3048" w:rsidRPr="001A3048" w:rsidRDefault="001A3048" w:rsidP="001A304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A3048">
              <w:rPr>
                <w:rFonts w:ascii="Times New Roman" w:hAnsi="Times New Roman" w:cs="Times New Roman"/>
                <w:b/>
                <w:sz w:val="28"/>
              </w:rPr>
              <w:t xml:space="preserve">Оптико-электронные приборы и системы </w:t>
            </w:r>
          </w:p>
        </w:tc>
      </w:tr>
      <w:tr w:rsidR="001A3048" w:rsidRPr="001A3048" w:rsidTr="00684FF9">
        <w:trPr>
          <w:trHeight w:val="51"/>
        </w:trPr>
        <w:tc>
          <w:tcPr>
            <w:tcW w:w="1883" w:type="pct"/>
            <w:gridSpan w:val="4"/>
            <w:vAlign w:val="bottom"/>
          </w:tcPr>
          <w:p w:rsidR="001A3048" w:rsidRPr="001A3048" w:rsidRDefault="001A3048" w:rsidP="001A304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1A3048" w:rsidRPr="001A3048" w:rsidRDefault="001A3048" w:rsidP="001A304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1A3048" w:rsidRPr="001A3048" w:rsidTr="00684FF9">
        <w:trPr>
          <w:trHeight w:val="67"/>
        </w:trPr>
        <w:tc>
          <w:tcPr>
            <w:tcW w:w="959" w:type="pct"/>
            <w:gridSpan w:val="2"/>
            <w:vAlign w:val="bottom"/>
          </w:tcPr>
          <w:p w:rsidR="001A3048" w:rsidRPr="001A3048" w:rsidRDefault="001A3048" w:rsidP="001A304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1A3048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1A3048" w:rsidRPr="001A3048" w:rsidRDefault="001A3048" w:rsidP="001A304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A3048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1A3048" w:rsidRPr="001A3048" w:rsidTr="00684FF9">
        <w:tc>
          <w:tcPr>
            <w:tcW w:w="959" w:type="pct"/>
            <w:gridSpan w:val="2"/>
          </w:tcPr>
          <w:p w:rsidR="001A3048" w:rsidRPr="001A3048" w:rsidRDefault="001A3048" w:rsidP="001A304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1A3048" w:rsidRPr="001A3048" w:rsidRDefault="001A3048" w:rsidP="001A304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A3048" w:rsidRPr="001A3048" w:rsidTr="00684FF9">
        <w:trPr>
          <w:trHeight w:val="129"/>
        </w:trPr>
        <w:tc>
          <w:tcPr>
            <w:tcW w:w="1929" w:type="pct"/>
            <w:gridSpan w:val="5"/>
            <w:vAlign w:val="bottom"/>
          </w:tcPr>
          <w:p w:rsidR="001A3048" w:rsidRPr="001A3048" w:rsidRDefault="001A3048" w:rsidP="001A304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1A3048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1A3048" w:rsidRPr="001A3048" w:rsidRDefault="001A3048" w:rsidP="001A304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A3048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1A3048" w:rsidRPr="001A3048" w:rsidTr="00684FF9">
        <w:trPr>
          <w:trHeight w:val="57"/>
        </w:trPr>
        <w:tc>
          <w:tcPr>
            <w:tcW w:w="1929" w:type="pct"/>
            <w:gridSpan w:val="5"/>
          </w:tcPr>
          <w:p w:rsidR="001A3048" w:rsidRPr="001A3048" w:rsidRDefault="001A3048" w:rsidP="001A304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1A3048" w:rsidRPr="001A3048" w:rsidRDefault="001A3048" w:rsidP="001A304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A3048" w:rsidRPr="001A3048" w:rsidTr="00684FF9">
        <w:trPr>
          <w:trHeight w:val="97"/>
        </w:trPr>
        <w:tc>
          <w:tcPr>
            <w:tcW w:w="1730" w:type="pct"/>
            <w:gridSpan w:val="3"/>
            <w:vAlign w:val="bottom"/>
          </w:tcPr>
          <w:p w:rsidR="001A3048" w:rsidRPr="001A3048" w:rsidRDefault="001A3048" w:rsidP="001A304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1A3048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1A3048" w:rsidRPr="001A3048" w:rsidRDefault="001A3048" w:rsidP="001A304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A3048">
              <w:rPr>
                <w:rFonts w:ascii="Times New Roman" w:hAnsi="Times New Roman" w:cs="Times New Roman"/>
                <w:b/>
                <w:sz w:val="28"/>
              </w:rPr>
              <w:t>академическая магистратура</w:t>
            </w:r>
          </w:p>
        </w:tc>
      </w:tr>
      <w:tr w:rsidR="001A3048" w:rsidRPr="001A3048" w:rsidTr="00684FF9">
        <w:trPr>
          <w:trHeight w:val="97"/>
        </w:trPr>
        <w:tc>
          <w:tcPr>
            <w:tcW w:w="850" w:type="pct"/>
            <w:vAlign w:val="bottom"/>
          </w:tcPr>
          <w:p w:rsidR="001A3048" w:rsidRPr="001A3048" w:rsidRDefault="001A3048" w:rsidP="001A304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1A3048" w:rsidRPr="001A3048" w:rsidRDefault="001A3048" w:rsidP="001A3048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1A3048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1A3048" w:rsidRPr="001A3048" w:rsidRDefault="001A3048" w:rsidP="001A304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1A3048" w:rsidRPr="001A3048" w:rsidRDefault="001A3048" w:rsidP="001A304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A3048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1A3048" w:rsidRPr="001A3048" w:rsidTr="00684FF9">
        <w:tc>
          <w:tcPr>
            <w:tcW w:w="850" w:type="pct"/>
          </w:tcPr>
          <w:p w:rsidR="001A3048" w:rsidRPr="001A3048" w:rsidRDefault="001A3048" w:rsidP="001A3048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1A3048" w:rsidRPr="001A3048" w:rsidRDefault="001A3048" w:rsidP="001A3048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1A3048" w:rsidRPr="001A3048" w:rsidRDefault="001A3048" w:rsidP="001A3048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/>
        <w:jc w:val="center"/>
        <w:rPr>
          <w:rFonts w:ascii="Times New Roman" w:hAnsi="Times New Roman" w:cs="Times New Roman"/>
          <w:sz w:val="18"/>
          <w:szCs w:val="16"/>
        </w:rPr>
      </w:pPr>
      <w:r w:rsidRPr="001A3048">
        <w:rPr>
          <w:rFonts w:ascii="Times New Roman" w:hAnsi="Times New Roman" w:cs="Times New Roman"/>
          <w:sz w:val="28"/>
        </w:rPr>
        <w:t>Москва 20</w:t>
      </w:r>
      <w:r w:rsidRPr="001A3048">
        <w:rPr>
          <w:rFonts w:ascii="Times New Roman" w:hAnsi="Times New Roman" w:cs="Times New Roman"/>
          <w:sz w:val="28"/>
          <w:lang w:val="en-US"/>
        </w:rPr>
        <w:t>1</w:t>
      </w:r>
      <w:r w:rsidRPr="001A3048">
        <w:rPr>
          <w:rFonts w:ascii="Times New Roman" w:hAnsi="Times New Roman" w:cs="Times New Roman"/>
          <w:sz w:val="28"/>
        </w:rPr>
        <w:t>8</w:t>
      </w:r>
    </w:p>
    <w:p w:rsidR="001A3048" w:rsidRPr="001A3048" w:rsidRDefault="001A3048" w:rsidP="001A3048">
      <w:pPr>
        <w:spacing w:after="0"/>
        <w:rPr>
          <w:rFonts w:ascii="Times New Roman" w:hAnsi="Times New Roman" w:cs="Times New Roman"/>
        </w:rPr>
      </w:pPr>
      <w:r w:rsidRPr="001A3048">
        <w:rPr>
          <w:rFonts w:ascii="Times New Roman" w:hAnsi="Times New Roman" w:cs="Times New Roman"/>
        </w:rPr>
        <w:lastRenderedPageBreak/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1A3048" w:rsidRPr="001A3048" w:rsidTr="00684FF9">
        <w:trPr>
          <w:trHeight w:val="181"/>
        </w:trPr>
        <w:tc>
          <w:tcPr>
            <w:tcW w:w="2141" w:type="pct"/>
            <w:vAlign w:val="bottom"/>
          </w:tcPr>
          <w:p w:rsidR="001A3048" w:rsidRPr="001A3048" w:rsidRDefault="001A3048" w:rsidP="001A304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1A3048">
              <w:rPr>
                <w:rFonts w:ascii="Times New Roman" w:hAnsi="Times New Roman" w:cs="Times New Roman"/>
              </w:rPr>
              <w:lastRenderedPageBreak/>
              <w:br w:type="page"/>
            </w:r>
            <w:r w:rsidRPr="001A3048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1A3048" w:rsidRPr="001A3048" w:rsidRDefault="001A3048" w:rsidP="001A304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1A3048" w:rsidRPr="001A3048" w:rsidTr="00684FF9">
        <w:trPr>
          <w:trHeight w:val="57"/>
        </w:trPr>
        <w:tc>
          <w:tcPr>
            <w:tcW w:w="2141" w:type="pct"/>
          </w:tcPr>
          <w:p w:rsidR="001A3048" w:rsidRPr="001A3048" w:rsidRDefault="001A3048" w:rsidP="001A304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1A3048" w:rsidRPr="001A3048" w:rsidRDefault="001A3048" w:rsidP="001A304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A3048" w:rsidRPr="001A3048" w:rsidRDefault="001A3048" w:rsidP="001A304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1A3048" w:rsidRPr="001A3048" w:rsidTr="00684FF9">
        <w:trPr>
          <w:trHeight w:val="181"/>
        </w:trPr>
        <w:tc>
          <w:tcPr>
            <w:tcW w:w="5000" w:type="pct"/>
            <w:gridSpan w:val="2"/>
            <w:vAlign w:val="bottom"/>
          </w:tcPr>
          <w:p w:rsidR="001A3048" w:rsidRPr="001A3048" w:rsidRDefault="001A3048" w:rsidP="001A3048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1A3048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1A3048" w:rsidRPr="001A3048" w:rsidTr="00684FF9">
        <w:trPr>
          <w:trHeight w:val="181"/>
        </w:trPr>
        <w:tc>
          <w:tcPr>
            <w:tcW w:w="1565" w:type="pct"/>
            <w:vAlign w:val="bottom"/>
          </w:tcPr>
          <w:p w:rsidR="001A3048" w:rsidRPr="001A3048" w:rsidRDefault="001A3048" w:rsidP="001A304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1A3048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1A3048" w:rsidRPr="001A3048" w:rsidRDefault="001A3048" w:rsidP="001A304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1A3048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1A3048" w:rsidRPr="001A3048" w:rsidTr="00684FF9">
        <w:trPr>
          <w:trHeight w:val="57"/>
        </w:trPr>
        <w:tc>
          <w:tcPr>
            <w:tcW w:w="1565" w:type="pct"/>
          </w:tcPr>
          <w:p w:rsidR="001A3048" w:rsidRPr="001A3048" w:rsidRDefault="001A3048" w:rsidP="001A304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1A3048" w:rsidRPr="001A3048" w:rsidRDefault="001A3048" w:rsidP="001A304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A3048" w:rsidRPr="001A3048" w:rsidRDefault="001A3048" w:rsidP="001A3048">
      <w:pPr>
        <w:spacing w:after="0"/>
        <w:rPr>
          <w:rFonts w:ascii="Times New Roman" w:hAnsi="Times New Roman" w:cs="Times New Roman"/>
          <w:b/>
          <w:sz w:val="28"/>
        </w:rPr>
      </w:pPr>
      <w:r w:rsidRPr="001A3048">
        <w:rPr>
          <w:rFonts w:ascii="Times New Roman" w:hAnsi="Times New Roman" w:cs="Times New Roman"/>
          <w:sz w:val="28"/>
        </w:rPr>
        <w:t>Протокол заседания кафедры от  27 июня 2018 г. №11 п.п.4</w:t>
      </w:r>
    </w:p>
    <w:p w:rsidR="001A3048" w:rsidRPr="001A3048" w:rsidRDefault="001A3048" w:rsidP="001A304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1A3048" w:rsidRPr="001A3048" w:rsidTr="00684FF9">
        <w:trPr>
          <w:trHeight w:val="181"/>
        </w:trPr>
        <w:tc>
          <w:tcPr>
            <w:tcW w:w="1637" w:type="pct"/>
            <w:vAlign w:val="bottom"/>
          </w:tcPr>
          <w:p w:rsidR="001A3048" w:rsidRPr="001A3048" w:rsidRDefault="001A3048" w:rsidP="001A3048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1A3048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1A3048" w:rsidRPr="001A3048" w:rsidRDefault="001A3048" w:rsidP="001A304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1A3048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1A3048" w:rsidRPr="001A3048" w:rsidTr="00684FF9">
        <w:trPr>
          <w:trHeight w:val="57"/>
        </w:trPr>
        <w:tc>
          <w:tcPr>
            <w:tcW w:w="1637" w:type="pct"/>
          </w:tcPr>
          <w:p w:rsidR="001A3048" w:rsidRPr="001A3048" w:rsidRDefault="001A3048" w:rsidP="001A304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1A3048" w:rsidRPr="001A3048" w:rsidRDefault="001A3048" w:rsidP="001A304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1A3048" w:rsidRPr="001A3048" w:rsidRDefault="001A3048" w:rsidP="001A304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A3048" w:rsidRPr="001A3048" w:rsidRDefault="001A3048" w:rsidP="001A3048">
      <w:pPr>
        <w:spacing w:after="0"/>
        <w:rPr>
          <w:rFonts w:ascii="Times New Roman" w:hAnsi="Times New Roman" w:cs="Times New Roman"/>
          <w:b/>
          <w:sz w:val="28"/>
        </w:rPr>
      </w:pPr>
      <w:r w:rsidRPr="001A3048">
        <w:rPr>
          <w:rFonts w:ascii="Times New Roman" w:hAnsi="Times New Roman" w:cs="Times New Roman"/>
          <w:b/>
          <w:sz w:val="28"/>
        </w:rPr>
        <w:t>СОГЛАСОВАНО:</w:t>
      </w:r>
    </w:p>
    <w:p w:rsidR="001A3048" w:rsidRPr="001A3048" w:rsidRDefault="001A3048" w:rsidP="001A3048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1A3048" w:rsidRPr="001A3048" w:rsidTr="00684FF9">
        <w:trPr>
          <w:trHeight w:val="181"/>
        </w:trPr>
        <w:tc>
          <w:tcPr>
            <w:tcW w:w="5000" w:type="pct"/>
            <w:gridSpan w:val="3"/>
            <w:vAlign w:val="bottom"/>
          </w:tcPr>
          <w:p w:rsidR="001A3048" w:rsidRPr="001A3048" w:rsidRDefault="001A3048" w:rsidP="001A3048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1A3048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1A3048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1A3048" w:rsidRPr="001A3048" w:rsidRDefault="001A3048" w:rsidP="001A3048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1A3048" w:rsidRPr="001A3048" w:rsidTr="00684FF9">
        <w:trPr>
          <w:trHeight w:val="181"/>
        </w:trPr>
        <w:tc>
          <w:tcPr>
            <w:tcW w:w="3219" w:type="pct"/>
            <w:vAlign w:val="bottom"/>
          </w:tcPr>
          <w:p w:rsidR="001A3048" w:rsidRPr="001A3048" w:rsidRDefault="001A3048" w:rsidP="001A3048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1A3048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1A3048" w:rsidRPr="001A3048" w:rsidRDefault="001A3048" w:rsidP="001A304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1A3048" w:rsidRPr="001A3048" w:rsidRDefault="001A3048" w:rsidP="001A3048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1A3048" w:rsidRPr="001A3048" w:rsidTr="00684FF9">
        <w:trPr>
          <w:trHeight w:val="57"/>
        </w:trPr>
        <w:tc>
          <w:tcPr>
            <w:tcW w:w="3219" w:type="pct"/>
          </w:tcPr>
          <w:p w:rsidR="001A3048" w:rsidRPr="001A3048" w:rsidRDefault="001A3048" w:rsidP="001A3048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1A3048" w:rsidRPr="001A3048" w:rsidRDefault="001A3048" w:rsidP="001A304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1A3048" w:rsidRPr="001A3048" w:rsidRDefault="001A3048" w:rsidP="001A3048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A3048" w:rsidRPr="001A3048" w:rsidRDefault="001A3048" w:rsidP="001A3048">
      <w:pPr>
        <w:spacing w:after="0"/>
        <w:rPr>
          <w:rFonts w:ascii="Times New Roman" w:hAnsi="Times New Roman" w:cs="Times New Roman"/>
        </w:rPr>
      </w:pPr>
    </w:p>
    <w:p w:rsidR="001A3048" w:rsidRPr="001A3048" w:rsidRDefault="001A3048" w:rsidP="001A3048">
      <w:pPr>
        <w:spacing w:after="0"/>
        <w:rPr>
          <w:rFonts w:ascii="Times New Roman" w:hAnsi="Times New Roman" w:cs="Times New Roman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A3048">
        <w:rPr>
          <w:rFonts w:ascii="Times New Roman" w:hAnsi="Times New Roman" w:cs="Times New Roman"/>
          <w:b/>
          <w:sz w:val="28"/>
        </w:rPr>
        <w:br w:type="page"/>
      </w:r>
      <w:r w:rsidRPr="001A3048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Дисциплина "Практика по получению профессиональных умений и опыта профессиональной деятельности (в том числе технологическая практика)" имеет своей целью способствовать формированию у обучающихся общекультурных (ОК-2, ОК-3), общепрофессиональных (ОПК-1, ОПК-2, ПК-1) и профессиональных (ПК-2, ПК-3, ПК-4, ПК-5) компетенций в соответствии с требованиями ФГОС ВО по направлению подготовки магистров 12.04.02 "Оптотехника" с учетом специфики магистерской программы  - "Оптико-электронные приборы и системы".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A3048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Дисциплина "Практика по получению профессиональных умений и опыта профессиональной деятельности (в том числе технологическая практика)" является производственной практикой Блока 2 (практики) учебного плана направления подготовки магистров 12.04.02 "Оптотехника" магистерской программы "Оптико-электронные приборы и системы". Общая трудоемкость дисциплины составляет 12 зачетных единиц (432 акад. час.).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Для освоения дисциплины "Практика по получению профессиональных умений и опыта профессиональной деятельности (в том числе технологическая практика)"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ОК-2 (Способность действовать в нестандартных ситуациях, нести ответственность за принятые решения):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Информационные технологии в оптотехнике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Иностранный язык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ОПК-1 (Способность формулировать цели и задачи исследования, выявлять приоритеты решения задач, выбирать и создавать критерии оценки):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Информационные технологии в оптотехнике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lastRenderedPageBreak/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ПК-1 (Способность к формулированию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технологий):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Информационные технологии в оптотехнике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Информационные технологии в оптотехнике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lastRenderedPageBreak/>
        <w:t xml:space="preserve"> - Системы автоматизированного проектирования в оптотехнике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ПК-4 (Способность и готовностью к оформлению отчетов, статей, рефератов на базе современных средств редактирования и печати в соответствии с установленными требованиями):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ПК-5 (Способность к защите приоритета и новизны полученных результатов исследований, используя юридическую базу для охраны интеллектуальной собственности):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Освоение дисциплины "Практика по получению профессиональных умений и опыта профессиональной деятельности (в том числе технологическая практика)"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ОК-2 (Способность действовать в нестандартных ситуациях, нести ответственность за принятые решения):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ОПК-1 (Способность формулировать цели и задачи исследования, выявлять приоритеты решения задач, выбирать и создавать критерии оценки):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ПК-1 (Способность к формулированию цели, задачи и плана научного исследования в области оптотехники на основе проведения </w:t>
      </w:r>
      <w:r w:rsidRPr="001A3048">
        <w:rPr>
          <w:rFonts w:ascii="Times New Roman" w:hAnsi="Times New Roman" w:cs="Times New Roman"/>
          <w:sz w:val="28"/>
        </w:rPr>
        <w:lastRenderedPageBreak/>
        <w:t xml:space="preserve">библиографической работы с применением современных информационных технологий):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ПК-4 (Способность и готовностью к оформлению отчетов, статей, рефератов на базе современных средств редактирования и печати в соответствии с установленными требованиями):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ПК-5 (Способность к защите приоритета и новизны полученных результатов исследований, используя юридическую базу для охраны интеллектуальной собственности):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A3048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магистратуры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908"/>
        <w:gridCol w:w="4477"/>
      </w:tblGrid>
      <w:tr w:rsidR="001A3048" w:rsidRPr="001A3048" w:rsidTr="001A3048">
        <w:trPr>
          <w:trHeight w:val="285"/>
        </w:trPr>
        <w:tc>
          <w:tcPr>
            <w:tcW w:w="4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ОК-2 (способность действовать в нестандартных ситуациях, нести ответственность за принятые решения)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варианты действий в нестандартных ситуациях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действовать в нестандартных ситуациях, нести ответственность за принятые </w:t>
            </w: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решения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действовать в нестандартных ситуациях, нести ответственность за принятые решения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ОК-3 (способность к саморазвитию, самореализации, использованию творческого потенциала)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свои творческие возможности и потенциал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развиваться, использовать свой творческий потенциал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 (способность формулировать цели и задачи исследования, выявлять приоритеты решения задач, выбирать и создавать критерии оценки)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выявления приоритетных задач в профессиональной области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формулировать цели и задачи исследования, выявлять приоритеты решения задач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выявления приоритетных задач исследования в профессиональной деятельности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применять современные методы исследования, оценивать и представлять результаты выполненной работы)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современные методы исследования, оценки и представления результатов выполненной работы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оценивать и представлять результаты выполненной работы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проведения исследований систем и процессов в </w:t>
            </w: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области оптотехники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ПК-1 (способность к формулированию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основы проведения библиографической работы с применением современных информационных технологий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формулировать цели, задачи и план научного исследования в области оптотехники на основе литературных данных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формулирования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построения математических моделей, численные методы моделирования процессов в оптотехнике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строить математические модели, разрабатывать новые или применять готовые алгоритмы решения задач моделирования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ПК-3 (способность к выбору оптимального метода и разработке </w:t>
            </w: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методику разработки программ экспериментальных </w:t>
            </w: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исследований в оптотехнике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проводить оптические, фотометрические и электрические измерения, а также обрабатывать полученные результаты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выбора оптимальных методов и разработки программ экспериментальных исследований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ПК-4 (способность и готовностью к оформлению отчетов, статей, рефератов на базе современных средств редактирования и печати в соответствии с установленными требованиями)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стандарты оформления отчетов, статей и рефератов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оформлять отчеты, рефераты и статьи в соответствии с установленными требованиями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средствами редактирования и печати статей, рефератов и отчетов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ПК-5 (способность к защите приоритета и новизны полученных результатов исследований, используя юридическую базу для охраны интеллектуальной собственности)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юридическую базу охраны интеллектуальной собственности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защищать новизну и приоритет полученных результатов исследования</w:t>
            </w:r>
          </w:p>
        </w:tc>
      </w:tr>
      <w:tr w:rsidR="001A3048" w:rsidRPr="001A3048" w:rsidTr="001A3048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3048" w:rsidRPr="001A3048" w:rsidRDefault="001A3048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защите приоритета и новизны полученных результатов исследований, используя юридическую базу для охраны интеллектуальной собственности</w:t>
            </w:r>
          </w:p>
        </w:tc>
      </w:tr>
    </w:tbl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A3048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748"/>
      </w:tblGrid>
      <w:tr w:rsidR="001A3048" w:rsidRPr="001A3048" w:rsidTr="001A3048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748" w:type="dxa"/>
            <w:vMerge w:val="restart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 xml:space="preserve">Форма текущего </w:t>
            </w:r>
            <w:r w:rsidRPr="001A3048">
              <w:rPr>
                <w:rFonts w:ascii="Times New Roman" w:hAnsi="Times New Roman" w:cs="Times New Roman"/>
                <w:sz w:val="16"/>
              </w:rPr>
              <w:lastRenderedPageBreak/>
              <w:t>контроля успеваемости</w:t>
            </w:r>
            <w:r w:rsidRPr="001A3048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1A3048">
              <w:rPr>
                <w:rFonts w:ascii="Times New Roman" w:hAnsi="Times New Roman" w:cs="Times New Roman"/>
                <w:sz w:val="16"/>
              </w:rPr>
              <w:br/>
            </w:r>
            <w:r w:rsidRPr="001A3048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1A3048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748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748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A304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A304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A304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A304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A304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A304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A304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A3048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По материалам 3 семестра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1A3048" w:rsidRPr="001A3048" w:rsidTr="001A304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Всего в 3 семестре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25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174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1A3048" w:rsidRPr="001A3048" w:rsidTr="001A304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25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8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17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По материалам 2 семестра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Зачет с оценкой</w:t>
            </w:r>
          </w:p>
        </w:tc>
      </w:tr>
      <w:tr w:rsidR="001A3048" w:rsidRPr="001A3048" w:rsidTr="001A304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Всего в 2 семестре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174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1A3048" w:rsidRPr="001A3048" w:rsidTr="001A304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20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21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22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23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24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25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26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6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По материалам 3 семестра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1748" w:type="dxa"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Зачет с оценкой</w:t>
            </w:r>
          </w:p>
        </w:tc>
      </w:tr>
      <w:tr w:rsidR="001A3048" w:rsidRPr="001A3048" w:rsidTr="001A304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lastRenderedPageBreak/>
              <w:t>Всего в 3 семестре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174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1A3048" w:rsidRPr="001A3048" w:rsidTr="001A3048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A3048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1A3048" w:rsidRPr="001A3048" w:rsidRDefault="001A3048" w:rsidP="001A3048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A3048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lastRenderedPageBreak/>
        <w:t>- подготовка к занятиям с использованием конспектов и приведенных ниже (п/п.п. 8.1 и 8.2) источников;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A3048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"Практика по получению профессиональных умений и опыта профессиональной деятельности (в том числе технологическая практика)"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вариантов действия в нестандартных ситуациях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действовать в нестандартных ситуациях, нести ответственность за принятые решения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действовать в нестандартных ситуациях, нести ответственность за принятые решения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своих творческих возможностей </w:t>
            </w: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и потенциала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ответов, </w:t>
            </w: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развиваться, использовать свой творческий потенциал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выявления приоритетных задач в профессиональной области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формулировать цели и задачи исследования, выявлять приоритеты решения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выявления </w:t>
            </w: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приоритетных задач исследования в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</w:t>
            </w: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современных методовъ исследования, оценки и представления результатов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оценивать и представлять результаты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исследований систем и процессов в области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 проведения библиографической работы с применением современных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формулировать цели, задачи и план научного исследования в области оптотехники на основе литературных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формулировани</w:t>
            </w: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</w:t>
            </w: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построения математических моделей, численных методов моделирования процессов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строить математические модели, разрабатывать новые или применять готовые алгоритмы решения задач моделирования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методики </w:t>
            </w: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разработки программ экспериментальных исследований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</w:t>
            </w: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проводить оптические, фотометрические и электрические измерения, а также обрабатывать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выбора оптимальных методов и разработки программ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стандартов оформления отчетов, статей и рефератов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оформлять отчеты, рефераты и статьи в соответствии с установленными требованиями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средствами редактирования и печати статей, рефератов и отчетов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</w:t>
            </w: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юридической базы охраны интеллектуальной собственности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</w:t>
            </w: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защищать новизну и приоритет полученных результатов исследования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A3048" w:rsidRPr="001A3048" w:rsidTr="001A3048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защите приоритета и новизны полученных результатов исследований, используя юридическую базу для охраны интеллектуальной собственности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A3048" w:rsidRPr="001A3048" w:rsidRDefault="001A30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30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1A3048" w:rsidRPr="001A3048" w:rsidTr="001A3048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1A3048" w:rsidRPr="001A3048" w:rsidTr="001A3048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1A3048" w:rsidRPr="001A3048" w:rsidTr="001A3048">
        <w:trPr>
          <w:trHeight w:val="285"/>
        </w:trPr>
        <w:tc>
          <w:tcPr>
            <w:tcW w:w="482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1A3048" w:rsidRPr="001A3048" w:rsidTr="001A3048">
        <w:trPr>
          <w:trHeight w:val="285"/>
        </w:trPr>
        <w:tc>
          <w:tcPr>
            <w:tcW w:w="4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1A3048" w:rsidRPr="001A3048" w:rsidTr="001A3048">
        <w:trPr>
          <w:trHeight w:val="285"/>
        </w:trPr>
        <w:tc>
          <w:tcPr>
            <w:tcW w:w="4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4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1A3048" w:rsidRPr="001A3048" w:rsidTr="001A3048">
        <w:trPr>
          <w:trHeight w:val="285"/>
        </w:trPr>
        <w:tc>
          <w:tcPr>
            <w:tcW w:w="4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1A3048" w:rsidRPr="001A3048" w:rsidTr="001A3048">
        <w:trPr>
          <w:trHeight w:val="285"/>
        </w:trPr>
        <w:tc>
          <w:tcPr>
            <w:tcW w:w="482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 xml:space="preserve">Сформированные </w:t>
            </w:r>
            <w:r w:rsidRPr="001A3048">
              <w:rPr>
                <w:rFonts w:ascii="Times New Roman" w:hAnsi="Times New Roman" w:cs="Times New Roman"/>
                <w:sz w:val="24"/>
              </w:rPr>
              <w:lastRenderedPageBreak/>
              <w:t>систематические знания</w:t>
            </w:r>
          </w:p>
        </w:tc>
        <w:tc>
          <w:tcPr>
            <w:tcW w:w="2804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lastRenderedPageBreak/>
              <w:t xml:space="preserve">Сформированное </w:t>
            </w:r>
            <w:r w:rsidRPr="001A3048">
              <w:rPr>
                <w:rFonts w:ascii="Times New Roman" w:hAnsi="Times New Roman" w:cs="Times New Roman"/>
                <w:sz w:val="24"/>
              </w:rPr>
              <w:lastRenderedPageBreak/>
              <w:t>умение</w:t>
            </w:r>
          </w:p>
        </w:tc>
        <w:tc>
          <w:tcPr>
            <w:tcW w:w="3244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lastRenderedPageBreak/>
              <w:t xml:space="preserve">Успешное и </w:t>
            </w:r>
            <w:r w:rsidRPr="001A3048">
              <w:rPr>
                <w:rFonts w:ascii="Times New Roman" w:hAnsi="Times New Roman" w:cs="Times New Roman"/>
                <w:sz w:val="24"/>
              </w:rPr>
              <w:lastRenderedPageBreak/>
              <w:t>систематическое применение навыков</w:t>
            </w:r>
          </w:p>
        </w:tc>
      </w:tr>
    </w:tbl>
    <w:p w:rsidR="001A3048" w:rsidRPr="001A3048" w:rsidRDefault="001A3048" w:rsidP="001A304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1A3048" w:rsidRPr="001A3048" w:rsidTr="001A3048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1A3048" w:rsidRPr="001A3048" w:rsidTr="001A3048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1A3048" w:rsidRPr="001A3048" w:rsidTr="001A3048">
        <w:trPr>
          <w:trHeight w:val="285"/>
        </w:trPr>
        <w:tc>
          <w:tcPr>
            <w:tcW w:w="194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1A3048" w:rsidRPr="001A3048" w:rsidTr="001A3048">
        <w:trPr>
          <w:trHeight w:val="285"/>
        </w:trPr>
        <w:tc>
          <w:tcPr>
            <w:tcW w:w="194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1A3048" w:rsidRPr="001A3048" w:rsidTr="001A3048">
        <w:trPr>
          <w:trHeight w:val="285"/>
        </w:trPr>
        <w:tc>
          <w:tcPr>
            <w:tcW w:w="194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1A3048" w:rsidRPr="001A3048" w:rsidTr="001A3048">
        <w:trPr>
          <w:trHeight w:val="285"/>
        </w:trPr>
        <w:tc>
          <w:tcPr>
            <w:tcW w:w="194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1A3048" w:rsidRPr="001A3048" w:rsidTr="001A3048">
        <w:trPr>
          <w:trHeight w:val="285"/>
        </w:trPr>
        <w:tc>
          <w:tcPr>
            <w:tcW w:w="194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1A3048" w:rsidRPr="001A3048" w:rsidTr="001A3048">
        <w:trPr>
          <w:trHeight w:val="285"/>
        </w:trPr>
        <w:tc>
          <w:tcPr>
            <w:tcW w:w="194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A3048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1A3048" w:rsidRPr="001A3048" w:rsidRDefault="001A3048" w:rsidP="001A304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общекультурных (ОК-2, ОК-3), общепрофессиональных (ОПК-1, ОПК-2, ПК-1) и профессиональных (ПК-2, ПК-3, ПК-4, ПК-5) в рамках текущего контроля по дисциплине) по разделам дисциплины: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Темы вопросов для текущего контроля приведены в Приложении 2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lastRenderedPageBreak/>
        <w:t>Процедуры и средства оценивания элементов компетенций по дисциплине "Практика по получению профессиональных умений и опыта профессиональной деятельности (в том числе технологическая практика)"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1A3048" w:rsidRPr="001A3048" w:rsidTr="001A3048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1A3048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1A3048" w:rsidRPr="001A3048" w:rsidTr="001A3048">
        <w:trPr>
          <w:trHeight w:val="285"/>
        </w:trPr>
        <w:tc>
          <w:tcPr>
            <w:tcW w:w="1270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1A3048" w:rsidRPr="001A3048" w:rsidTr="001A3048">
        <w:trPr>
          <w:trHeight w:val="285"/>
        </w:trPr>
        <w:tc>
          <w:tcPr>
            <w:tcW w:w="1270" w:type="dxa"/>
            <w:vMerge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Зачет с оценкой</w:t>
            </w:r>
          </w:p>
        </w:tc>
      </w:tr>
      <w:tr w:rsidR="001A3048" w:rsidRPr="001A3048" w:rsidTr="001A3048">
        <w:trPr>
          <w:trHeight w:val="285"/>
        </w:trPr>
        <w:tc>
          <w:tcPr>
            <w:tcW w:w="127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1A3048" w:rsidRPr="001A3048" w:rsidTr="001A3048">
        <w:trPr>
          <w:trHeight w:val="285"/>
        </w:trPr>
        <w:tc>
          <w:tcPr>
            <w:tcW w:w="127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1A3048" w:rsidRPr="001A3048" w:rsidTr="001A3048">
        <w:trPr>
          <w:trHeight w:val="285"/>
        </w:trPr>
        <w:tc>
          <w:tcPr>
            <w:tcW w:w="127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1A3048" w:rsidRPr="001A3048" w:rsidTr="001A3048">
        <w:trPr>
          <w:trHeight w:val="285"/>
        </w:trPr>
        <w:tc>
          <w:tcPr>
            <w:tcW w:w="127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1A3048" w:rsidRPr="001A3048" w:rsidTr="001A3048">
        <w:trPr>
          <w:trHeight w:val="285"/>
        </w:trPr>
        <w:tc>
          <w:tcPr>
            <w:tcW w:w="127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1A3048" w:rsidRPr="001A3048" w:rsidRDefault="001A3048" w:rsidP="001A3048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A3048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1A3048" w:rsidRPr="001A3048" w:rsidRDefault="001A3048" w:rsidP="001A3048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A3048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Дисциплина "Практика по получению профессиональных умений и опыта профессиональной деятельности (в том числе технологическая практика)" предусматривает . Успешное изучение дисциплины требует посещения  практических занятий , самостоятельную работу, ознакомление с основной и дополнительной литературой.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A3048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1. Можаров Г.А. Геометрическая оптика; Лань 2017, 1-е изд.; 708 c.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2.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3. Марченко О.М. Гауссов свет; Лань 2016, 1-е изд.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lastRenderedPageBreak/>
        <w:t>8.2. Ресурсы информационно-телекоммуникационной сети Интернет, необходимые для освоения дисциплины: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http://www.library.mirea.ru.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A3048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магистров 12.04.02 "Оптотехника", магистерской программы  "Оптико-электронные приборы и системы"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1A3048" w:rsidRPr="001A304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3048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1A3048" w:rsidRPr="001A3048" w:rsidRDefault="001A3048" w:rsidP="001A304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3048">
        <w:rPr>
          <w:rFonts w:ascii="Times New Roman" w:hAnsi="Times New Roman" w:cs="Times New Roman"/>
          <w:b/>
          <w:sz w:val="28"/>
          <w:szCs w:val="28"/>
        </w:rPr>
        <w:t>Б2.П.1 "Практика по получению профессиональных умений и опыта профессиональной деятельности (в том числе технологическая практика)"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1A3048" w:rsidRPr="001A3048" w:rsidTr="00684FF9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  <w:r w:rsidRPr="001A3048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  <w:r w:rsidRPr="001A3048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  <w:r w:rsidRPr="001A3048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  <w:r w:rsidRPr="001A3048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  <w:r w:rsidRPr="001A3048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1A3048" w:rsidRPr="001A3048" w:rsidTr="00684FF9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  <w:r w:rsidRPr="001A3048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  <w:r w:rsidRPr="001A3048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1A3048" w:rsidRPr="001A3048" w:rsidTr="00684FF9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A3048" w:rsidRPr="001A3048" w:rsidTr="00684FF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A3048" w:rsidRPr="001A3048" w:rsidTr="00684FF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A3048" w:rsidRPr="001A3048" w:rsidTr="00684FF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A3048" w:rsidRPr="001A3048" w:rsidTr="00684FF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A3048" w:rsidRPr="001A3048" w:rsidTr="00684FF9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1A3048" w:rsidRPr="001A3048" w:rsidRDefault="001A3048" w:rsidP="001A304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A3048" w:rsidRPr="001A3048" w:rsidRDefault="001A3048" w:rsidP="001A3048">
      <w:pPr>
        <w:rPr>
          <w:rFonts w:ascii="Times New Roman" w:hAnsi="Times New Roman" w:cs="Times New Roman"/>
          <w:b/>
          <w:sz w:val="28"/>
          <w:szCs w:val="28"/>
        </w:rPr>
      </w:pPr>
      <w:r w:rsidRPr="001A304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A3048" w:rsidRPr="001A3048" w:rsidRDefault="001A3048" w:rsidP="001A304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304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1A3048" w:rsidRPr="001A3048" w:rsidRDefault="001A3048" w:rsidP="001A3048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3048">
        <w:rPr>
          <w:rFonts w:ascii="Times New Roman" w:hAnsi="Times New Roman" w:cs="Times New Roman"/>
          <w:b/>
          <w:sz w:val="28"/>
          <w:szCs w:val="28"/>
        </w:rPr>
        <w:t>Б2.П.1 "Практика по получению профессиональных умений и опыта профессиональной деятельности (в том числе технологическая практика)"</w:t>
      </w:r>
      <w:r w:rsidRPr="001A304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1A3048" w:rsidRPr="001A3048" w:rsidTr="00684FF9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  <w:r w:rsidRPr="001A3048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  <w:r w:rsidRPr="001A3048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  <w:r w:rsidRPr="001A3048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  <w:r w:rsidRPr="001A3048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  <w:r w:rsidRPr="001A3048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1A3048" w:rsidRPr="001A3048" w:rsidTr="00684FF9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  <w:r w:rsidRPr="001A3048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  <w:r w:rsidRPr="001A3048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1A3048" w:rsidRPr="001A3048" w:rsidTr="00684FF9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A3048" w:rsidRPr="001A3048" w:rsidTr="00684FF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A3048" w:rsidRPr="001A3048" w:rsidTr="00684FF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A3048" w:rsidRPr="001A3048" w:rsidTr="00684FF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A3048" w:rsidRPr="001A3048" w:rsidTr="00684FF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A3048" w:rsidRPr="001A3048" w:rsidTr="00684FF9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A3048" w:rsidRPr="001A3048" w:rsidRDefault="001A3048" w:rsidP="00684FF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1A3048" w:rsidRPr="001A3048" w:rsidRDefault="001A3048" w:rsidP="001A3048">
      <w:pPr>
        <w:rPr>
          <w:rFonts w:ascii="Times New Roman" w:hAnsi="Times New Roman" w:cs="Times New Roman"/>
        </w:rPr>
      </w:pP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1A3048" w:rsidSect="001A304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1A3048" w:rsidRPr="001A3048" w:rsidRDefault="001A3048" w:rsidP="001A3048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1A3048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1A3048" w:rsidRPr="001A3048" w:rsidRDefault="001A3048" w:rsidP="001A3048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1A3048">
        <w:rPr>
          <w:rFonts w:ascii="Times New Roman" w:hAnsi="Times New Roman" w:cs="Times New Roman"/>
          <w:b/>
          <w:sz w:val="28"/>
        </w:rPr>
        <w:t>Аннотация</w:t>
      </w:r>
    </w:p>
    <w:p w:rsidR="001A3048" w:rsidRPr="001A3048" w:rsidRDefault="001A3048" w:rsidP="001A3048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1A3048">
        <w:rPr>
          <w:rFonts w:ascii="Times New Roman" w:hAnsi="Times New Roman" w:cs="Times New Roman"/>
          <w:b/>
          <w:sz w:val="28"/>
        </w:rPr>
        <w:t>к рабочей программе дисциплины "Практика по получению профессиональных умений и опыта профессиональной деятельности (в том числе технологическая практика)"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A3048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"Практика по получению профессиональных умений и опыта профессиональной деятельности (в том числе технологическая практика)" имеет своей целью способствовать формированию у обучающихся общекультурных (ОК-2, ОК-3), общепрофессиональных (ОПК-1, ОПК-2, ПК-1) и профессиональных (ПК-2, ПК-3, ПК-4, ПК-5) компетенций в соответствии с требованиями ФГОС ВО по направлению подготовки бакалавров 12.04.02 "Оптотехника" с учетом специфики профиля подготовки  - "Оптико-электронные приборы и системы". В результате изучения дисциплины обучающийся должен: 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A3048">
        <w:rPr>
          <w:rFonts w:ascii="Times New Roman" w:hAnsi="Times New Roman" w:cs="Times New Roman"/>
          <w:b/>
          <w:sz w:val="28"/>
        </w:rPr>
        <w:t xml:space="preserve">Знать: 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Варианты действий в нестандартных ситуациях (ОК-2);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Свои творческие возможности и потенциал (ОК-3);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выявления приоритетных задач в профессиональной области (ОПК-1);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Современные методы исследования, оценки и представления результатов выполненной работы (ОПК-2);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Основы проведения библиографической работы с применением современных информационных технологий (ПК-1);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построения математических моделей, численные методы моделирования процессов в оптотехнике (ПК-2);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Методику разработки программ экспериментальных исследований в оптотехнике (ПК-3);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стандарты оформления отчетов, статей и рефератов (ПК-4);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Юридическую базу охраны интеллектуальной собственности (ПК-5);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A3048">
        <w:rPr>
          <w:rFonts w:ascii="Times New Roman" w:hAnsi="Times New Roman" w:cs="Times New Roman"/>
          <w:b/>
          <w:sz w:val="28"/>
        </w:rPr>
        <w:t xml:space="preserve">Уметь: 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Действовать в нестандартных ситуациях, нести ответственность за принятые решения (ОК-2);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Развиваться, использовать свой творческий потенциал (ОК-3);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Формулировать цели и задачи исследования, выявлять приоритеты решения задач (ОПК-1);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Оценивать и представлять результаты выполненной работы (ОПК-2);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Формулировать цели, задачи и план научного исследования в области оптотехники на основе литературных данных (ПК-1);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Строить математические модели, разрабатывать новые или применять готовые алгоритмы решения задач моделирования (ПК-2);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Проводить оптические, фотометрические и электрические измерения, а также обрабатывать полученные результаты (ПК-3);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- Оформлять отчеты, рефераты и статьи в соответствии с установленными требованиями (ПК-4);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Защищать новизну и приоритет полученных результатов исследования (ПК-5);</w:t>
      </w: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A3048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действовать в нестандартных ситуациях, нести ответственность за принятые решения (ОК-2);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 (ОК-3);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выявления приоритетных задач исследования в профессиональной деятельности (ОПК-1);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исследований систем и процессов в области оптотехники (ОПК-2);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формулирования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 (ПК-1);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 (ПК-2);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выбора оптимальных методов и разработки программ экспериментальных исследований (ПК-3);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средствами редактирования и печати статей, рефератов и отчетов (ПК-4);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защите приоритета и новизны полученных результатов исследований, используя юридическую базу для охраны интеллектуальной собственности (ПК-5);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P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A3048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"Практика по получению профессиональных умений и опыта профессиональной деятельности (в том числе технологическая практика)" является производственной практикой Блока 2 (практики) учебного плана направления подготовки бакалавров 12.04.02 "Оптотехника" профиля подготовки "Оптико-электронные приборы и системы". 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12 зачетных единиц (432 акад. час.). 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 с оценкой.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A3048" w:rsidRPr="004F38A0" w:rsidRDefault="001A3048" w:rsidP="001A3048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1A3048" w:rsidRPr="004F38A0" w:rsidRDefault="001A3048" w:rsidP="001A3048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1A3048" w:rsidRPr="00EE5F29" w:rsidRDefault="001A3048" w:rsidP="001A3048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1A3048" w:rsidRDefault="001A3048" w:rsidP="001A304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"Практика по получению профессиональных умений и опыта профессиональной деятельности (в том числе технологическая практика)"</w:t>
      </w:r>
    </w:p>
    <w:p w:rsidR="001A3048" w:rsidRPr="004F38A0" w:rsidRDefault="001A3048" w:rsidP="001A3048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1A3048" w:rsidRPr="000A6191" w:rsidRDefault="001A3048" w:rsidP="001A304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1A3048" w:rsidRPr="000A6191" w:rsidRDefault="001A3048" w:rsidP="001A304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1A3048" w:rsidRPr="000A6191" w:rsidRDefault="001A3048" w:rsidP="001A304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1A3048" w:rsidRPr="000A6191" w:rsidRDefault="001A3048" w:rsidP="001A304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1A3048" w:rsidRPr="000A6191" w:rsidRDefault="001A3048" w:rsidP="001A304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1A3048" w:rsidRPr="000A6191" w:rsidRDefault="001A3048" w:rsidP="001A304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1A3048" w:rsidRPr="000A6191" w:rsidRDefault="001A3048" w:rsidP="001A304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1A3048" w:rsidRPr="000A6191" w:rsidRDefault="001A3048" w:rsidP="001A304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1A3048" w:rsidRPr="000A6191" w:rsidRDefault="001A3048" w:rsidP="001A304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1A3048" w:rsidRPr="000A6191" w:rsidRDefault="001A3048" w:rsidP="001A304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1A3048" w:rsidRPr="000A6191" w:rsidRDefault="001A3048" w:rsidP="001A304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1A3048" w:rsidRPr="000A6191" w:rsidRDefault="001A3048" w:rsidP="001A304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1A3048" w:rsidRPr="00DC0B45" w:rsidRDefault="001A3048" w:rsidP="001A3048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1A3048" w:rsidRDefault="001A3048" w:rsidP="001A3048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3048" w:rsidRPr="00DC0B45" w:rsidRDefault="001A3048" w:rsidP="001A3048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1A3048" w:rsidRDefault="001A3048" w:rsidP="001A3048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1A3048" w:rsidRDefault="001A3048" w:rsidP="001A3048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(ОК-2, ОК-3), общепрофессиональных (ОПК-1, ОПК-2, ПК-1) и профессиональных (ПК-2, ПК-3, ПК-4, ПК-5)</w:t>
      </w:r>
    </w:p>
    <w:p w:rsidR="001A3048" w:rsidRPr="00244B45" w:rsidRDefault="001A3048" w:rsidP="001A3048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1A3048" w:rsidRPr="00291C5C" w:rsidRDefault="001A3048" w:rsidP="001A3048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1A3048" w:rsidRDefault="001A3048" w:rsidP="001A3048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1A3048" w:rsidRPr="00291C5C" w:rsidRDefault="001A3048" w:rsidP="001A3048">
      <w:pPr>
        <w:rPr>
          <w:rFonts w:ascii="Times New Roman" w:eastAsia="Calibri" w:hAnsi="Times New Roman" w:cs="Times New Roman"/>
          <w:sz w:val="28"/>
          <w:szCs w:val="28"/>
        </w:rPr>
      </w:pPr>
    </w:p>
    <w:p w:rsidR="001A3048" w:rsidRPr="00291C5C" w:rsidRDefault="001A3048" w:rsidP="001A3048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1A3048" w:rsidRPr="000A6191" w:rsidRDefault="001A3048" w:rsidP="001A3048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1A3048" w:rsidRPr="000A6191" w:rsidRDefault="001A3048" w:rsidP="001A304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1A3048" w:rsidRPr="000A6191" w:rsidRDefault="001A3048" w:rsidP="001A304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1A3048" w:rsidRPr="000A6191" w:rsidRDefault="001A3048" w:rsidP="001A304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1A3048" w:rsidRPr="000A6191" w:rsidRDefault="001A3048" w:rsidP="001A3048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1A3048" w:rsidRPr="000A6191" w:rsidRDefault="001A3048" w:rsidP="001A3048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1A3048" w:rsidRPr="000A6191" w:rsidRDefault="001A3048" w:rsidP="001A304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1A3048" w:rsidRPr="000A6191" w:rsidRDefault="001A3048" w:rsidP="001A304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1A3048" w:rsidRPr="000A6191" w:rsidRDefault="001A3048" w:rsidP="001A304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1A3048" w:rsidRPr="000A6191" w:rsidRDefault="001A3048" w:rsidP="001A304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1A3048" w:rsidRPr="000A6191" w:rsidRDefault="001A3048" w:rsidP="001A304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1A3048" w:rsidRPr="000A6191" w:rsidRDefault="001A3048" w:rsidP="001A304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1A3048" w:rsidRPr="000A6191" w:rsidRDefault="001A3048" w:rsidP="001A3048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1A3048" w:rsidRPr="000A6191" w:rsidRDefault="001A3048" w:rsidP="001A3048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1A3048" w:rsidRPr="000A6191" w:rsidRDefault="001A3048" w:rsidP="001A304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1A3048" w:rsidRPr="000A6191" w:rsidRDefault="001A3048" w:rsidP="001A304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1A3048" w:rsidRPr="000A6191" w:rsidRDefault="001A3048" w:rsidP="001A304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1A3048" w:rsidRPr="000A6191" w:rsidRDefault="001A3048" w:rsidP="001A304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1A3048" w:rsidRPr="000A6191" w:rsidRDefault="001A3048" w:rsidP="001A304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1A3048" w:rsidRPr="000A6191" w:rsidRDefault="001A3048" w:rsidP="001A304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1A3048" w:rsidRPr="000A6191" w:rsidRDefault="001A3048" w:rsidP="001A304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1A3048" w:rsidRPr="000A6191" w:rsidRDefault="001A3048" w:rsidP="001A304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1A3048" w:rsidRPr="000A6191" w:rsidRDefault="001A3048" w:rsidP="001A304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1A3048" w:rsidRPr="000A6191" w:rsidRDefault="001A3048" w:rsidP="001A304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1A3048" w:rsidRPr="000A6191" w:rsidRDefault="001A3048" w:rsidP="001A304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1A3048" w:rsidRPr="000A6191" w:rsidRDefault="001A3048" w:rsidP="001A304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1A3048" w:rsidRPr="000A6191" w:rsidRDefault="001A3048" w:rsidP="001A304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1A3048" w:rsidRPr="000A6191" w:rsidRDefault="001A3048" w:rsidP="001A304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1A3048" w:rsidRPr="000A6191" w:rsidRDefault="001A3048" w:rsidP="001A304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1A3048" w:rsidRPr="000A6191" w:rsidRDefault="001A3048" w:rsidP="001A304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1A3048" w:rsidRPr="000A6191" w:rsidRDefault="001A3048" w:rsidP="001A3048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1A3048" w:rsidRPr="000A6191" w:rsidRDefault="001A3048" w:rsidP="001A3048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1A3048" w:rsidRPr="000A6191" w:rsidRDefault="001A3048" w:rsidP="001A3048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1A3048" w:rsidRPr="000A6191" w:rsidRDefault="001A3048" w:rsidP="001A3048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1A3048" w:rsidRPr="000A6191" w:rsidRDefault="001A3048" w:rsidP="001A3048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1A3048" w:rsidRPr="000A6191" w:rsidRDefault="001A3048" w:rsidP="001A3048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1A3048" w:rsidRDefault="001A3048" w:rsidP="001A3048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1A3048" w:rsidRDefault="001A3048" w:rsidP="001A304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1A3048" w:rsidRDefault="001A3048" w:rsidP="001A304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1A3048" w:rsidRDefault="001A3048" w:rsidP="001A304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1A3048" w:rsidRDefault="001A3048" w:rsidP="001A304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1A3048" w:rsidRDefault="001A3048" w:rsidP="001A304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1A3048" w:rsidRDefault="001A3048" w:rsidP="001A3048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1A3048" w:rsidRPr="000A6191" w:rsidRDefault="001A3048" w:rsidP="001A3048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1A3048" w:rsidRDefault="001A3048" w:rsidP="001A3048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(ОК-2, ОК-3), общепрофессиональных (ОПК-1, ОПК-2, ПК-1) и профессиональных (ПК-2, ПК-3, ПК-4, ПК-5) компетенций</w:t>
      </w:r>
    </w:p>
    <w:p w:rsidR="001A3048" w:rsidRPr="006504E2" w:rsidRDefault="001A3048" w:rsidP="001A3048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A3048" w:rsidRPr="000A6191" w:rsidRDefault="001A3048" w:rsidP="001A3048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1A3048" w:rsidRDefault="001A3048" w:rsidP="001A3048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1A3048" w:rsidRDefault="001A3048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"Практика по получению профессиональных умений и опыта профессиональной деятельности (в том числе технологическая практика)" формой промежуточного контроля успеваемости является зачет с оценкой.</w:t>
      </w:r>
    </w:p>
    <w:p w:rsidR="001A69BA" w:rsidRPr="001A3048" w:rsidRDefault="001A69BA" w:rsidP="001A3048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1A3048" w:rsidSect="001A30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048"/>
    <w:rsid w:val="001A3048"/>
    <w:rsid w:val="001A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A30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1A3048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1A304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1A30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A3048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1A3048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A30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1A3048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1A3048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1A30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A3048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1A3048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64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7493</Words>
  <Characters>42712</Characters>
  <Application>Microsoft Office Word</Application>
  <DocSecurity>0</DocSecurity>
  <Lines>355</Lines>
  <Paragraphs>100</Paragraphs>
  <ScaleCrop>false</ScaleCrop>
  <Company/>
  <LinksUpToDate>false</LinksUpToDate>
  <CharactersWithSpaces>50105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2018-12-12T00:05:00Z</dcterms:created>
  <dcterms:modified xsi:type="dcterms:W3CDTF">2018-12-12T00:05:00Z</dcterms:modified>
</cp:coreProperties>
</file>