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proofErr w:type="gramEnd"/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</w:t>
            </w:r>
            <w:proofErr w:type="gramStart"/>
            <w:r w:rsidRPr="00E812E0">
              <w:rPr>
                <w:rFonts w:ascii="Times New Roman" w:hAnsi="Times New Roman" w:cs="Times New Roman"/>
                <w:sz w:val="28"/>
              </w:rPr>
              <w:t>_  Кузнецов</w:t>
            </w:r>
            <w:proofErr w:type="gramEnd"/>
            <w:r w:rsidRPr="00E812E0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Когерентно-оптические приборы и системы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FC5567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522B8">
              <w:rPr>
                <w:rFonts w:ascii="Times New Roman" w:hAnsi="Times New Roman" w:cs="Times New Roman"/>
                <w:b/>
                <w:sz w:val="28"/>
              </w:rPr>
              <w:t>12.03.05 «Лазерная   техника   и   лазерные   технологии»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бакалавриат</w:t>
            </w:r>
            <w:proofErr w:type="spellEnd"/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"Когерентно-оптические приборы и системы" имеет своей целью способствовать формированию у обучающихся профессиональной (ПК-1) компетенции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"Когерентно-оптические приборы и системы" является дисциплиной по выбору вариативной части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Общая трудоемкость дисциплины составляет 3 зачетные единицы (108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ПК-1 (Способен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основные физические процессы и свойства оптико-электронных приборов и систем.</w:t>
              <w:br/>
              <w:t>методы проведения научных экспериментов.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      <w:br/>
              <w:t>обрабатывать и анализировать полученные результаты.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способностью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      <w:br/>
              <w:t>способами обработки, анализа, хранения и представления данных экспериментальных исследований.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8-10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8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зачет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8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74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74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Информационные ОЭК.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Информационные ОЭК, оптико-электронные когерентные приборы. Сравнительный анализ физических моделей ОЭКП связи и локации.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ОЭКП локационного назначения.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ОЭКП локационного назначения. Лазерные доплеровские измерители скорости.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Лазерные системы связи.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Лазерные системы связи. Принцип действия когерентной радиолокационной станции.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ОЭКП в навигации.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ОЭКП в навигации, технологии и системах отображения информации. Лазерный измеритель фазовой скорости.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Лазерные гироскопы.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Лазерный доплеровский измеритель угловой скорости. Лазерные гироскопы.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Голографические интерферометры.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Голографические интерферометры.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Голографические оптические элементы.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Голографические оптические элементы. Голографическое запоминающее устройство.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Голографический кинематограф.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Голографический кинематограф.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Информационные ОЭК, оптико-электронные когерентные приборы. Сравнительный анализ физических моделей ОЭКП связи и локации.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ОЭКП локационного назначения. Лазерные доплеровские измерители скорости.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Лазерные системы связи. Принцип действия когерентной радиолокационной станции.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ОЭКП в навигации, технологии и системах отображения информации. Лазерный измеритель фазовой скорости.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Лазерный доплеровский измеритель угловой скорости. Лазерные гироскопы.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Голографические интерферометры.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Голографические оптические элементы. Голографическое запоминающее устройство.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Голографический кинематограф.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8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"Когерентно-оптические приборы и системы",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основные физические процессы и свойства оптико-электронных приборов и систем.</w:t>
              <w:br/>
              <w:t>методы проведения научных экспериментов.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      <w:br/>
              <w:t>обрабатывать и анализировать полученные результаты.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способностью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      <w:br/>
              <w:t>способами обработки, анализа, хранения и представления данных экспериментальных исследований.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пробелы применение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или неуд. (по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профессиональной (ПК-1) компетенции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Поляризационный эффект Фарадея.</w:t>
      </w:r>
    </w:p>
    <w:p>
      <w:r>
        <w:rPr>
          <w:rFonts w:ascii="Times New Roman" w:hAnsi="Times New Roman"/>
          <w:sz w:val="28"/>
        </w:rPr>
        <w:t>2. Добротность резонатора</w:t>
      </w:r>
    </w:p>
    <w:p>
      <w:r>
        <w:rPr>
          <w:rFonts w:ascii="Times New Roman" w:hAnsi="Times New Roman"/>
          <w:sz w:val="28"/>
        </w:rPr>
        <w:t>3. Комплексный параметр Гауссова пучка.</w:t>
      </w:r>
    </w:p>
    <w:p>
      <w:r>
        <w:rPr>
          <w:rFonts w:ascii="Times New Roman" w:hAnsi="Times New Roman"/>
          <w:sz w:val="28"/>
        </w:rPr>
        <w:t xml:space="preserve">4.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5. Взаимодействие сильного светового поля со средой.</w:t>
      </w:r>
    </w:p>
    <w:p>
      <w:r>
        <w:rPr>
          <w:rFonts w:ascii="Times New Roman" w:hAnsi="Times New Roman"/>
          <w:sz w:val="28"/>
        </w:rPr>
        <w:t>6. Методы селекции частот (продольных типов колебаний)</w:t>
      </w:r>
    </w:p>
    <w:p>
      <w:r>
        <w:rPr>
          <w:rFonts w:ascii="Times New Roman" w:hAnsi="Times New Roman"/>
          <w:sz w:val="28"/>
        </w:rPr>
        <w:t xml:space="preserve">7.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8. Принцип Гюйгенса.</w:t>
      </w:r>
    </w:p>
    <w:p>
      <w:r>
        <w:rPr>
          <w:rFonts w:ascii="Times New Roman" w:hAnsi="Times New Roman"/>
          <w:sz w:val="28"/>
        </w:rPr>
        <w:t xml:space="preserve">9.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10. Эллиптическая поляризация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профессиональной (ПК-1) компетенции) в рамках текущего контроля по дисциплине):</w:t>
      </w:r>
    </w:p>
    <w:p>
      <w:r>
        <w:rPr>
          <w:rFonts w:ascii="Times New Roman" w:hAnsi="Times New Roman"/>
          <w:sz w:val="28"/>
        </w:rPr>
        <w:t xml:space="preserve">1.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 xml:space="preserve">2.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3. Линейная поляризация</w:t>
      </w:r>
    </w:p>
    <w:p>
      <w:r>
        <w:rPr>
          <w:rFonts w:ascii="Times New Roman" w:hAnsi="Times New Roman"/>
          <w:sz w:val="28"/>
        </w:rPr>
        <w:t>4.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>5. Рэлеевское рассеяние, комбинационное и вынужденное рассеяние.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профессиональной (ПК-1)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"Когерентно-оптические приборы и системы"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Зачет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60BF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C5289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Б</w:t>
            </w:r>
            <w:r w:rsidRPr="001031FD">
              <w:rPr>
                <w:rFonts w:ascii="Times New Roman" w:hAnsi="Times New Roman" w:cs="Times New Roman"/>
                <w:sz w:val="16"/>
              </w:rPr>
              <w:t>илет</w:t>
            </w:r>
            <w:r>
              <w:rPr>
                <w:rFonts w:ascii="Times New Roman" w:hAnsi="Times New Roman" w:cs="Times New Roman"/>
                <w:sz w:val="16"/>
              </w:rPr>
              <w:t xml:space="preserve"> с заданием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1031F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"Когерентно-оптические приборы и системы" предусматривает лекции, практические занятия,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Латыев, С.М. Конструирование точных (оптических) приборов [Электронный ресурс] : учебное пособие / С.М. Латыев. — Электрон. дан. — Санкт-Петербург : Лань, 2015. — 560 с</w:t>
      </w:r>
    </w:p>
    <w:p>
      <w:r>
        <w:rPr>
          <w:rFonts w:ascii="Times New Roman" w:hAnsi="Times New Roman"/>
          <w:sz w:val="28"/>
        </w:rPr>
        <w:t>2. Киселев, Г.Л. Квантовая и оптическая электроника [Электронный ресурс] : учебное пособие / Г.Л. Киселев. — Электрон. дан. — Санкт-Петербург : Лань, 2017. — 316 с. — Режим доступа: https://e.lanbook.com/book/91904. — Загл. с экрана.</w:t>
      </w:r>
    </w:p>
    <w:p>
      <w:r>
        <w:rPr>
          <w:rFonts w:ascii="Times New Roman" w:hAnsi="Times New Roman"/>
          <w:sz w:val="28"/>
        </w:rPr>
        <w:t>3. Можаров, Г.А. Геометрическая оптика : учебное пособие / Г.А. Можаров. — 2-е изд., стер. — Санкт-Петербург : Лань, 2019. — 708 с. — ISBN 978-5-8114-4251-5. — Текст : электронный // Электронно-библиотечная система «Лань» : [сайт]. — URL: https://e.lanbook.com/book/117714</w:t>
      </w:r>
    </w:p>
    <w:p>
      <w:r>
        <w:rPr>
          <w:rFonts w:ascii="Times New Roman" w:hAnsi="Times New Roman"/>
          <w:sz w:val="28"/>
        </w:rPr>
        <w:t>4. Богданов, А.В. Волоконные технологические лазеры и их применение : учебное пособие / А.В. Богданов, Ю.В. Голубенко. — 2-е изд., испр. и доп. — Санкт-Петербург : Лань, 2018. — 236 с. — ISBN 978-5-8114-2027-8. — Текст : электронный // Электронно-библиотечная система «Лань» : [сайт]. — URL: https://e.lanbook.com/book/101825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Ю.В. Байбородин Основы лазерной техники» Киев:Высшая школа,1988г.</w:t>
      </w:r>
    </w:p>
    <w:p>
      <w:r>
        <w:rPr>
          <w:rFonts w:ascii="Times New Roman" w:hAnsi="Times New Roman"/>
          <w:sz w:val="28"/>
        </w:rPr>
        <w:t>2. А. Козанне, Ж. Флере Г.Мэтр. М.Руссо. Оптика и связь. М. Мир. 1984г.</w:t>
      </w:r>
    </w:p>
    <w:p>
      <w:r>
        <w:rPr>
          <w:rFonts w:ascii="Times New Roman" w:hAnsi="Times New Roman"/>
          <w:sz w:val="28"/>
        </w:rPr>
        <w:t>3. Основы геометрической оптики [Текст]. — М.: Логос, 2006. — 280 с.: ил. — (Новая Университетская Библиотека). — Библиогр.: с. 279-280</w:t>
      </w:r>
    </w:p>
    <w:p>
      <w:r>
        <w:rPr>
          <w:rFonts w:ascii="Times New Roman" w:hAnsi="Times New Roman"/>
          <w:sz w:val="28"/>
        </w:rPr>
        <w:t>4. Астайкин А. И. и др. Основы оптоэлектроники. М.: Высшая школа, 2007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proofErr w:type="gram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OOО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ВО по направлению подготовки бакалавров 12.03.05 "</w:t>
      </w:r>
      <w:r w:rsidR="00126107">
        <w:rPr>
          <w:rFonts w:ascii="Times New Roman" w:hAnsi="Times New Roman" w:cs="Times New Roman"/>
          <w:sz w:val="28"/>
        </w:rPr>
        <w:t>Лазерная   техника   и   лазерные   технологии</w:t>
      </w:r>
      <w:r w:rsidRPr="00A60C62">
        <w:rPr>
          <w:rFonts w:ascii="Times New Roman" w:hAnsi="Times New Roman" w:cs="Times New Roman"/>
          <w:sz w:val="28"/>
        </w:rPr>
        <w:t xml:space="preserve">", с профилем </w:t>
      </w:r>
      <w:proofErr w:type="gramStart"/>
      <w:r w:rsidRPr="00A60C62">
        <w:rPr>
          <w:rFonts w:ascii="Times New Roman" w:hAnsi="Times New Roman" w:cs="Times New Roman"/>
          <w:sz w:val="28"/>
        </w:rPr>
        <w:t>подготовки  "</w:t>
      </w:r>
      <w:proofErr w:type="gramEnd"/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"Когерентно-оптические приборы и системы"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"Когерентно-оптические приборы и системы"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"Когерентно-оптические приборы и системы"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"Когерентно-оптические приборы и системы" имеет своей целью способствовать формированию у обучающихся профессиональной (ПК-1) компетенции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основные физические процессы и свойства оптико-электронных приборов и систем.</w:t>
        <w:br/>
        <w:t>методы проведения научных экспериментов. (ПК-1)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<w:br/>
        <w:t>обрабатывать и анализировать полученные результаты. (ПК-1)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способностью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<w:br/>
        <w:t>способами обработки, анализа, хранения и представления данных экспериментальных исследований. (ПК-1)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"Когерентно-оптические приборы и системы" является дисциплиной по выбору вариативной части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3 зачетные единицы (108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"Когерентно-оптические приборы и системы"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профессиональной (ПК-1)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магистерской  учебной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программы на данный момент времени. В условиях рейтинговой системы контроля результаты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текущего оценивания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 кратким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более простой вид графического способа отображения информации. Целью этой работы является развитие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умения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Это </w:t>
      </w:r>
      <w:proofErr w:type="gramStart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может быть</w:t>
      </w:r>
      <w:proofErr w:type="gramEnd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 как фронтальный, так и индивидуальный опрос. Перечень вопросов по дисциплине приведен ниже:</w:t>
      </w:r>
    </w:p>
    <w:p>
      <w:r>
        <w:rPr>
          <w:rFonts w:ascii="Times New Roman" w:hAnsi="Times New Roman"/>
          <w:sz w:val="28"/>
        </w:rPr>
        <w:t>1. Принцип Гюйгенса.</w:t>
      </w:r>
    </w:p>
    <w:p>
      <w:r>
        <w:rPr>
          <w:rFonts w:ascii="Times New Roman" w:hAnsi="Times New Roman"/>
          <w:sz w:val="28"/>
        </w:rPr>
        <w:t>2. Гауссов пучок.</w:t>
      </w:r>
    </w:p>
    <w:p>
      <w:r>
        <w:rPr>
          <w:rFonts w:ascii="Times New Roman" w:hAnsi="Times New Roman"/>
          <w:sz w:val="28"/>
        </w:rPr>
        <w:t>3.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4. Лазерные пучки высшего порядка.</w:t>
      </w:r>
    </w:p>
    <w:p>
      <w:r>
        <w:rPr>
          <w:rFonts w:ascii="Times New Roman" w:hAnsi="Times New Roman"/>
          <w:sz w:val="28"/>
        </w:rPr>
        <w:t>5. Комплексный параметр Гауссова пучка.</w:t>
      </w:r>
    </w:p>
    <w:p>
      <w:r>
        <w:rPr>
          <w:rFonts w:ascii="Times New Roman" w:hAnsi="Times New Roman"/>
          <w:sz w:val="28"/>
        </w:rPr>
        <w:t>6.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7. Алгоритм расчета системы (гауссов пучок).</w:t>
      </w:r>
    </w:p>
    <w:p>
      <w:r>
        <w:rPr>
          <w:rFonts w:ascii="Times New Roman" w:hAnsi="Times New Roman"/>
          <w:sz w:val="28"/>
        </w:rPr>
        <w:t>8. Лазерный резонатор.</w:t>
      </w:r>
    </w:p>
    <w:p>
      <w:r>
        <w:rPr>
          <w:rFonts w:ascii="Times New Roman" w:hAnsi="Times New Roman"/>
          <w:sz w:val="28"/>
        </w:rPr>
        <w:t>9. Частотный спектр лазерного резонатора.</w:t>
      </w:r>
    </w:p>
    <w:p>
      <w:r>
        <w:rPr>
          <w:rFonts w:ascii="Times New Roman" w:hAnsi="Times New Roman"/>
          <w:sz w:val="28"/>
        </w:rPr>
        <w:t>10. Перестройка частотного спектра резонатора.</w:t>
      </w:r>
    </w:p>
    <w:p>
      <w:r>
        <w:rPr>
          <w:rFonts w:ascii="Times New Roman" w:hAnsi="Times New Roman"/>
          <w:sz w:val="28"/>
        </w:rPr>
        <w:t>11. Добротность резонатора</w:t>
      </w:r>
    </w:p>
    <w:p>
      <w:r>
        <w:rPr>
          <w:rFonts w:ascii="Times New Roman" w:hAnsi="Times New Roman"/>
          <w:sz w:val="28"/>
        </w:rPr>
        <w:t>12. Критерий малости дифракционных потерь.</w:t>
      </w:r>
    </w:p>
    <w:p>
      <w:r>
        <w:rPr>
          <w:rFonts w:ascii="Times New Roman" w:hAnsi="Times New Roman"/>
          <w:sz w:val="28"/>
        </w:rPr>
        <w:t xml:space="preserve">13.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14. Элементы дифракционной теории лазерных резонаторов</w:t>
      </w:r>
    </w:p>
    <w:p>
      <w:r>
        <w:rPr>
          <w:rFonts w:ascii="Times New Roman" w:hAnsi="Times New Roman"/>
          <w:sz w:val="28"/>
        </w:rPr>
        <w:t>15. Метод эквивалентного конфокального параметра.</w:t>
      </w:r>
    </w:p>
    <w:p>
      <w:r>
        <w:rPr>
          <w:rFonts w:ascii="Times New Roman" w:hAnsi="Times New Roman"/>
          <w:sz w:val="28"/>
        </w:rPr>
        <w:t xml:space="preserve">16.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17. Линейная поляризация</w:t>
      </w:r>
    </w:p>
    <w:p>
      <w:r>
        <w:rPr>
          <w:rFonts w:ascii="Times New Roman" w:hAnsi="Times New Roman"/>
          <w:sz w:val="28"/>
        </w:rPr>
        <w:t>18. Круговая поляризация</w:t>
      </w:r>
    </w:p>
    <w:p>
      <w:r>
        <w:rPr>
          <w:rFonts w:ascii="Times New Roman" w:hAnsi="Times New Roman"/>
          <w:sz w:val="28"/>
        </w:rPr>
        <w:t>19. Эллиптическая поляризация</w:t>
      </w:r>
    </w:p>
    <w:p>
      <w:r>
        <w:rPr>
          <w:rFonts w:ascii="Times New Roman" w:hAnsi="Times New Roman"/>
          <w:sz w:val="28"/>
        </w:rPr>
        <w:t>20. Диаграмма Пуанкаре.</w:t>
      </w:r>
    </w:p>
    <w:p>
      <w:r>
        <w:rPr>
          <w:rFonts w:ascii="Times New Roman" w:hAnsi="Times New Roman"/>
          <w:sz w:val="28"/>
        </w:rPr>
        <w:t>21. Эффект  Штарка  и  эффект  Зеемана.</w:t>
      </w:r>
    </w:p>
    <w:p>
      <w:r>
        <w:rPr>
          <w:rFonts w:ascii="Times New Roman" w:hAnsi="Times New Roman"/>
          <w:sz w:val="28"/>
        </w:rPr>
        <w:t>22. Основные свойства поляризационных векторов и описываемых ими состояний поляризации лазерного луча.</w:t>
      </w:r>
    </w:p>
    <w:p>
      <w:r>
        <w:rPr>
          <w:rFonts w:ascii="Times New Roman" w:hAnsi="Times New Roman"/>
          <w:sz w:val="28"/>
        </w:rPr>
        <w:t>23. Физический смысл ортогональности поляризации.</w:t>
      </w:r>
    </w:p>
    <w:p>
      <w:r>
        <w:rPr>
          <w:rFonts w:ascii="Times New Roman" w:hAnsi="Times New Roman"/>
          <w:sz w:val="28"/>
        </w:rPr>
        <w:t>24. Матричное описание поляризационно-анизотропных оптических элементов.</w:t>
      </w:r>
    </w:p>
    <w:p>
      <w:r>
        <w:rPr>
          <w:rFonts w:ascii="Times New Roman" w:hAnsi="Times New Roman"/>
          <w:sz w:val="28"/>
        </w:rPr>
        <w:t>25. Фазовые пластинки как поляризационно-анизотропные оптические элементы.</w:t>
      </w:r>
    </w:p>
    <w:p>
      <w:r>
        <w:rPr>
          <w:rFonts w:ascii="Times New Roman" w:hAnsi="Times New Roman"/>
          <w:sz w:val="28"/>
        </w:rPr>
        <w:t xml:space="preserve">26.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>27. Оптический вентель.</w:t>
      </w:r>
    </w:p>
    <w:p>
      <w:r>
        <w:rPr>
          <w:rFonts w:ascii="Times New Roman" w:hAnsi="Times New Roman"/>
          <w:sz w:val="28"/>
        </w:rPr>
        <w:t xml:space="preserve">28.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29. Преобразование поляризации в полуволновой фазовой пластинке.</w:t>
      </w:r>
    </w:p>
    <w:p>
      <w:r>
        <w:rPr>
          <w:rFonts w:ascii="Times New Roman" w:hAnsi="Times New Roman"/>
          <w:sz w:val="28"/>
        </w:rPr>
        <w:t>30.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>31. Электрооптический амплитудный модулятор.</w:t>
      </w:r>
    </w:p>
    <w:p>
      <w:r>
        <w:rPr>
          <w:rFonts w:ascii="Times New Roman" w:hAnsi="Times New Roman"/>
          <w:sz w:val="28"/>
        </w:rPr>
        <w:t>32.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>33. Поляризационный эффект Фарадея.</w:t>
      </w:r>
    </w:p>
    <w:p>
      <w:r>
        <w:rPr>
          <w:rFonts w:ascii="Times New Roman" w:hAnsi="Times New Roman"/>
          <w:sz w:val="28"/>
        </w:rPr>
        <w:t>34.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>35. Поляризационные методы расчета лазерных резонаторов.</w:t>
      </w:r>
    </w:p>
    <w:p>
      <w:r>
        <w:rPr>
          <w:rFonts w:ascii="Times New Roman" w:hAnsi="Times New Roman"/>
          <w:sz w:val="28"/>
        </w:rPr>
        <w:t>36. Взаимодействие сильного светового поля со средой.</w:t>
      </w:r>
    </w:p>
    <w:p>
      <w:r>
        <w:rPr>
          <w:rFonts w:ascii="Times New Roman" w:hAnsi="Times New Roman"/>
          <w:sz w:val="28"/>
        </w:rPr>
        <w:t>37. Методы селекции частот (продольных типов колебаний)</w:t>
      </w:r>
    </w:p>
    <w:p>
      <w:r>
        <w:rPr>
          <w:rFonts w:ascii="Times New Roman" w:hAnsi="Times New Roman"/>
          <w:sz w:val="28"/>
        </w:rPr>
        <w:t>38. Методы стабилизации частоты лазерного излучения.</w:t>
      </w:r>
    </w:p>
    <w:p>
      <w:r>
        <w:rPr>
          <w:rFonts w:ascii="Times New Roman" w:hAnsi="Times New Roman"/>
          <w:sz w:val="28"/>
        </w:rPr>
        <w:t>39. Основы нелинейной оптики: генерация второй гармоники, преобразование одной световой волны в другую, параметрические явления в оптике.</w:t>
      </w:r>
    </w:p>
    <w:p>
      <w:r>
        <w:rPr>
          <w:rFonts w:ascii="Times New Roman" w:hAnsi="Times New Roman"/>
          <w:sz w:val="28"/>
        </w:rPr>
        <w:t>40. Режим стационарной генерации и основные динамические режимы генерации лазеров.</w:t>
      </w:r>
    </w:p>
    <w:p>
      <w:r>
        <w:rPr>
          <w:rFonts w:ascii="Times New Roman" w:hAnsi="Times New Roman"/>
          <w:sz w:val="28"/>
        </w:rPr>
        <w:t>41. Преобразование поляризации света, векторное  описание  поляризации.</w:t>
      </w:r>
    </w:p>
    <w:p>
      <w:r>
        <w:rPr>
          <w:rFonts w:ascii="Times New Roman" w:hAnsi="Times New Roman"/>
          <w:sz w:val="28"/>
        </w:rPr>
        <w:t>42. Уравнения для поляризации и инверсии населенностей.</w:t>
      </w:r>
    </w:p>
    <w:p>
      <w:r>
        <w:rPr>
          <w:rFonts w:ascii="Times New Roman" w:hAnsi="Times New Roman"/>
          <w:sz w:val="28"/>
        </w:rPr>
        <w:t xml:space="preserve">43.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 xml:space="preserve">44.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45.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46.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 xml:space="preserve">47. Амплитудная, фазовая, частотная и пространственно частотная  модуляция. Отклонение оптического излучения. </w:t>
      </w:r>
    </w:p>
    <w:p>
      <w:r>
        <w:rPr>
          <w:rFonts w:ascii="Times New Roman" w:hAnsi="Times New Roman"/>
          <w:sz w:val="28"/>
        </w:rPr>
        <w:t>48. Электрооптические, магнитооптические и акустооптические модуляторы и дефлекторы.</w:t>
      </w:r>
    </w:p>
    <w:p>
      <w:r>
        <w:rPr>
          <w:rFonts w:ascii="Times New Roman" w:hAnsi="Times New Roman"/>
          <w:sz w:val="28"/>
        </w:rPr>
        <w:t>49. Распространение электромагнитного поля в пространстве. Уравнения Максвелла.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формированию:  общепрофессиональных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(ОПК-4, ОПК-6) и профессиональной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>
      <w:r>
        <w:rPr>
          <w:rFonts w:ascii="Times New Roman" w:hAnsi="Times New Roman"/>
          <w:sz w:val="28"/>
        </w:rPr>
        <w:t>1. Диаграмма Пуанкаре.</w:t>
      </w:r>
    </w:p>
    <w:p>
      <w:r>
        <w:rPr>
          <w:rFonts w:ascii="Times New Roman" w:hAnsi="Times New Roman"/>
          <w:sz w:val="28"/>
        </w:rPr>
        <w:t>2. Основные свойства поляризационных векторов и описываемых ими состояний поляризации лазерного луча.</w:t>
      </w:r>
    </w:p>
    <w:p>
      <w:r>
        <w:rPr>
          <w:rFonts w:ascii="Times New Roman" w:hAnsi="Times New Roman"/>
          <w:sz w:val="28"/>
        </w:rPr>
        <w:t xml:space="preserve">3.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>4. Физический смысл ортогональности поляризации.</w:t>
      </w:r>
    </w:p>
    <w:p>
      <w:r>
        <w:rPr>
          <w:rFonts w:ascii="Times New Roman" w:hAnsi="Times New Roman"/>
          <w:sz w:val="28"/>
        </w:rPr>
        <w:t xml:space="preserve">5.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6. Матричное описание поляризационно-анизотропных оптических элементов.</w:t>
      </w:r>
    </w:p>
    <w:p>
      <w:r>
        <w:rPr>
          <w:rFonts w:ascii="Times New Roman" w:hAnsi="Times New Roman"/>
          <w:sz w:val="28"/>
        </w:rPr>
        <w:t>7. Фазовые пластинки как поляризационно-анизотропные оптические элементы.</w:t>
      </w:r>
    </w:p>
    <w:p>
      <w:r>
        <w:rPr>
          <w:rFonts w:ascii="Times New Roman" w:hAnsi="Times New Roman"/>
          <w:sz w:val="28"/>
        </w:rPr>
        <w:t>8.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9. Оптический вентель.</w:t>
      </w:r>
    </w:p>
    <w:p>
      <w:r>
        <w:rPr>
          <w:rFonts w:ascii="Times New Roman" w:hAnsi="Times New Roman"/>
          <w:sz w:val="28"/>
        </w:rPr>
        <w:t>10.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>11. Преобразование поляризации в полуволновой фазовой пластинке.</w:t>
      </w:r>
    </w:p>
    <w:p>
      <w:r>
        <w:rPr>
          <w:rFonts w:ascii="Times New Roman" w:hAnsi="Times New Roman"/>
          <w:sz w:val="28"/>
        </w:rPr>
        <w:t>12. Электрооптический амплитудный модулятор.</w:t>
      </w:r>
    </w:p>
    <w:p>
      <w:r>
        <w:rPr>
          <w:rFonts w:ascii="Times New Roman" w:hAnsi="Times New Roman"/>
          <w:sz w:val="28"/>
        </w:rPr>
        <w:t xml:space="preserve">13. Амплитудная, фазовая, частотная и пространственно частотная  модуляция. Отклонение оптического излучения. </w:t>
      </w:r>
    </w:p>
    <w:p>
      <w:r>
        <w:rPr>
          <w:rFonts w:ascii="Times New Roman" w:hAnsi="Times New Roman"/>
          <w:sz w:val="28"/>
        </w:rPr>
        <w:t>14. Поляризационный эффект Фарадея.</w:t>
      </w:r>
    </w:p>
    <w:p>
      <w:r>
        <w:rPr>
          <w:rFonts w:ascii="Times New Roman" w:hAnsi="Times New Roman"/>
          <w:sz w:val="28"/>
        </w:rPr>
        <w:t>15. Поляризационные методы расчета лазерных резонаторов.</w:t>
      </w:r>
    </w:p>
    <w:p>
      <w:r>
        <w:rPr>
          <w:rFonts w:ascii="Times New Roman" w:hAnsi="Times New Roman"/>
          <w:sz w:val="28"/>
        </w:rPr>
        <w:t>16. Электрооптические, магнитооптические и акустооптические модуляторы и дефлекторы.</w:t>
      </w:r>
    </w:p>
    <w:p>
      <w:r>
        <w:rPr>
          <w:rFonts w:ascii="Times New Roman" w:hAnsi="Times New Roman"/>
          <w:sz w:val="28"/>
        </w:rPr>
        <w:t>17. Методы селекции частот (продольных типов колебаний)</w:t>
      </w:r>
    </w:p>
    <w:p>
      <w:r>
        <w:rPr>
          <w:rFonts w:ascii="Times New Roman" w:hAnsi="Times New Roman"/>
          <w:sz w:val="28"/>
        </w:rPr>
        <w:t>18. Методы стабилизации частоты лазерного излучения.</w:t>
      </w:r>
    </w:p>
    <w:p>
      <w:r>
        <w:rPr>
          <w:rFonts w:ascii="Times New Roman" w:hAnsi="Times New Roman"/>
          <w:sz w:val="28"/>
        </w:rPr>
        <w:t>19. Режим стационарной генерации и основные динамические режимы генерации лазеров.</w:t>
      </w:r>
    </w:p>
    <w:p>
      <w:r>
        <w:rPr>
          <w:rFonts w:ascii="Times New Roman" w:hAnsi="Times New Roman"/>
          <w:sz w:val="28"/>
        </w:rPr>
        <w:t>20. Распространение электромагнитного поля в пространстве. Уравнения Максвелла.</w:t>
      </w:r>
    </w:p>
    <w:p>
      <w:r>
        <w:rPr>
          <w:rFonts w:ascii="Times New Roman" w:hAnsi="Times New Roman"/>
          <w:sz w:val="28"/>
        </w:rPr>
        <w:t>21. Уравнения для поляризации и инверсии населенностей.</w:t>
      </w:r>
    </w:p>
    <w:p>
      <w:r>
        <w:rPr>
          <w:rFonts w:ascii="Times New Roman" w:hAnsi="Times New Roman"/>
          <w:sz w:val="28"/>
        </w:rPr>
        <w:t>22. Пассивные оптические компоненты: разветвители 2х2</w:t>
      </w:r>
    </w:p>
    <w:p>
      <w:r>
        <w:rPr>
          <w:rFonts w:ascii="Times New Roman" w:hAnsi="Times New Roman"/>
          <w:sz w:val="28"/>
        </w:rPr>
        <w:t>23. Принцип Гюйгенса.</w:t>
      </w:r>
    </w:p>
    <w:p>
      <w:r>
        <w:rPr>
          <w:rFonts w:ascii="Times New Roman" w:hAnsi="Times New Roman"/>
          <w:sz w:val="28"/>
        </w:rPr>
        <w:t>24. Пассивные оптические компоненты: разветвитель 3х3. Уравнения связанных мод для него</w:t>
      </w:r>
    </w:p>
    <w:p>
      <w:r>
        <w:rPr>
          <w:rFonts w:ascii="Times New Roman" w:hAnsi="Times New Roman"/>
          <w:sz w:val="28"/>
        </w:rPr>
        <w:t>25. Гауссов пучок.</w:t>
      </w:r>
    </w:p>
    <w:p>
      <w:r>
        <w:rPr>
          <w:rFonts w:ascii="Times New Roman" w:hAnsi="Times New Roman"/>
          <w:sz w:val="28"/>
        </w:rPr>
        <w:t>26. Лазерные пучки высшего порядка.</w:t>
      </w:r>
    </w:p>
    <w:p>
      <w:r>
        <w:rPr>
          <w:rFonts w:ascii="Times New Roman" w:hAnsi="Times New Roman"/>
          <w:sz w:val="28"/>
        </w:rPr>
        <w:t>27. Комплексный параметр Гауссова пучка.</w:t>
      </w:r>
    </w:p>
    <w:p>
      <w:r>
        <w:rPr>
          <w:rFonts w:ascii="Times New Roman" w:hAnsi="Times New Roman"/>
          <w:sz w:val="28"/>
        </w:rPr>
        <w:t>28. Алгоритм расчета системы (гауссов пучок).</w:t>
      </w:r>
    </w:p>
    <w:p>
      <w:r>
        <w:rPr>
          <w:rFonts w:ascii="Times New Roman" w:hAnsi="Times New Roman"/>
          <w:sz w:val="28"/>
        </w:rPr>
        <w:t>29. Волоконной оптические усилители: обзор существующих решений</w:t>
      </w:r>
    </w:p>
    <w:p>
      <w:r>
        <w:rPr>
          <w:rFonts w:ascii="Times New Roman" w:hAnsi="Times New Roman"/>
          <w:sz w:val="28"/>
        </w:rPr>
        <w:t>30. Лазерный резонатор.</w:t>
      </w:r>
    </w:p>
    <w:p>
      <w:r>
        <w:rPr>
          <w:rFonts w:ascii="Times New Roman" w:hAnsi="Times New Roman"/>
          <w:sz w:val="28"/>
        </w:rPr>
        <w:t>31. Частотный спектр лазерного резонатора.</w:t>
      </w:r>
    </w:p>
    <w:p>
      <w:r>
        <w:rPr>
          <w:rFonts w:ascii="Times New Roman" w:hAnsi="Times New Roman"/>
          <w:sz w:val="28"/>
        </w:rPr>
        <w:t>32. Иттербиевые волоконные усилители</w:t>
      </w:r>
    </w:p>
    <w:p>
      <w:r>
        <w:rPr>
          <w:rFonts w:ascii="Times New Roman" w:hAnsi="Times New Roman"/>
          <w:sz w:val="28"/>
        </w:rPr>
        <w:t>33. Перестройка частотного спектра резонатора.</w:t>
      </w:r>
    </w:p>
    <w:p>
      <w:r>
        <w:rPr>
          <w:rFonts w:ascii="Times New Roman" w:hAnsi="Times New Roman"/>
          <w:sz w:val="28"/>
        </w:rPr>
        <w:t>34. Добротность резонатора</w:t>
      </w:r>
    </w:p>
    <w:p>
      <w:r>
        <w:rPr>
          <w:rFonts w:ascii="Times New Roman" w:hAnsi="Times New Roman"/>
          <w:sz w:val="28"/>
        </w:rPr>
        <w:t xml:space="preserve">35. Сферические  и  плоские  световые волны. </w:t>
      </w:r>
    </w:p>
    <w:p>
      <w:r>
        <w:rPr>
          <w:rFonts w:ascii="Times New Roman" w:hAnsi="Times New Roman"/>
          <w:sz w:val="28"/>
        </w:rPr>
        <w:t>36. Критерий малости дифракционных потерь.</w:t>
      </w:r>
    </w:p>
    <w:p>
      <w:r>
        <w:rPr>
          <w:rFonts w:ascii="Times New Roman" w:hAnsi="Times New Roman"/>
          <w:sz w:val="28"/>
        </w:rPr>
        <w:t>37. Элементы дифракционной теории лазерных резонаторов</w:t>
      </w:r>
    </w:p>
    <w:p>
      <w:r>
        <w:rPr>
          <w:rFonts w:ascii="Times New Roman" w:hAnsi="Times New Roman"/>
          <w:sz w:val="28"/>
        </w:rPr>
        <w:t>38. Метод эквивалентного конфокального параметра.</w:t>
      </w:r>
    </w:p>
    <w:p>
      <w:r>
        <w:rPr>
          <w:rFonts w:ascii="Times New Roman" w:hAnsi="Times New Roman"/>
          <w:sz w:val="28"/>
        </w:rPr>
        <w:t xml:space="preserve">39. Представление световых полей комплексными функциями.  </w:t>
      </w:r>
    </w:p>
    <w:p>
      <w:r>
        <w:rPr>
          <w:rFonts w:ascii="Times New Roman" w:hAnsi="Times New Roman"/>
          <w:sz w:val="28"/>
        </w:rPr>
        <w:t>40. Линейная поляризация</w:t>
      </w:r>
    </w:p>
    <w:p>
      <w:r>
        <w:rPr>
          <w:rFonts w:ascii="Times New Roman" w:hAnsi="Times New Roman"/>
          <w:sz w:val="28"/>
        </w:rPr>
        <w:t>41. Типы источников излучения в волоконной оптике</w:t>
      </w:r>
    </w:p>
    <w:p>
      <w:r>
        <w:rPr>
          <w:rFonts w:ascii="Times New Roman" w:hAnsi="Times New Roman"/>
          <w:sz w:val="28"/>
        </w:rPr>
        <w:t>42. Круговая поляризация</w:t>
      </w:r>
    </w:p>
    <w:p>
      <w:r>
        <w:rPr>
          <w:rFonts w:ascii="Times New Roman" w:hAnsi="Times New Roman"/>
          <w:sz w:val="28"/>
        </w:rPr>
        <w:t>43. Ввод оптического излучения в волокно. Эффективность ввода.</w:t>
      </w:r>
    </w:p>
    <w:p>
      <w:r>
        <w:rPr>
          <w:rFonts w:ascii="Times New Roman" w:hAnsi="Times New Roman"/>
          <w:sz w:val="28"/>
        </w:rPr>
        <w:t>44. Эллиптическая поляризация</w:t>
      </w:r>
    </w:p>
    <w:p>
      <w:r>
        <w:rPr>
          <w:rFonts w:ascii="Times New Roman" w:hAnsi="Times New Roman"/>
          <w:sz w:val="28"/>
        </w:rPr>
        <w:t>45. Многомодовое оптическое волокно</w:t>
      </w:r>
    </w:p>
    <w:p>
      <w:r>
        <w:rPr>
          <w:rFonts w:ascii="Times New Roman" w:hAnsi="Times New Roman"/>
          <w:sz w:val="28"/>
        </w:rPr>
        <w:t>46. Одномодовое оптическое волокно</w:t>
      </w:r>
    </w:p>
    <w:p>
      <w:r>
        <w:rPr>
          <w:rFonts w:ascii="Times New Roman" w:hAnsi="Times New Roman"/>
          <w:sz w:val="28"/>
        </w:rPr>
        <w:t xml:space="preserve">47. Двухлучевая интерференция, картина поля интерференции для плоских и сферических волн, пространственный период и контраст. </w:t>
      </w:r>
    </w:p>
    <w:p>
      <w:r>
        <w:rPr>
          <w:rFonts w:ascii="Times New Roman" w:hAnsi="Times New Roman"/>
          <w:sz w:val="28"/>
        </w:rPr>
        <w:t>48. Описание  интерференции в скалярном  приближении и с  учётом  поляризации световых  волн.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1E4B"/>
  <w15:docId w15:val="{E1CF2F3C-3C4E-44BF-8331-F7C81F70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19</Pages>
  <Words>4096</Words>
  <Characters>23353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User</cp:lastModifiedBy>
  <cp:revision>118</cp:revision>
  <dcterms:created xsi:type="dcterms:W3CDTF">2019-11-05T10:44:00Z</dcterms:created>
  <dcterms:modified xsi:type="dcterms:W3CDTF">2019-11-06T21:02:00Z</dcterms:modified>
</cp:coreProperties>
</file>