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Интеллектуальная деятельность в научных исследованиях в области оптической техники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"Интеллектуальная деятельность в научных исследованиях в области оптической техники" имеет своей целью способствовать формированию у обучающихся универсальных (УК-2, УК-3, УК-6), общепрофессиональной (ОПК-1 )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"Интеллектуальная деятельность в научных исследованиях в области оптической техники" является обязательной дисциплиной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ОПК-1  (Способность представлять современную научную картину мира, выявлять естественнонаучную сущность проблемы, формулировать задачи, определять пути их решения и оценивать эффективность выбора и методов правовой защиты результатов интеллектуальной деятельности с учетом специфики исследований для разработки оптической техники, оптических материалов и технологий оптического производства.)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Юридическую базу охраны интеллектуальной собственности.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Защищать новизну и приоритет полученных результатов исследования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защите приоритета и новизны полученных результатов исследований, используя юридическую базу для охраны интеллектуальной собственности.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УК-2 (Способен управлять проектом на всех этапах его жизненного цикла)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Знать основные аспекты развития и оценки эффективности деятельности в отрасли,  в организации (на предприятии); </w:t>
              <w:br/>
              <w:t>состав материальных, трудовых и финансовых ресурсов организации, показатели их эффективного использования, вопросы ресурсосбережения и их эффективности;</w:t>
              <w:br/>
              <w:t>основы ценообразования.</w:t>
              <w:br/>
              <w:t>пути формирования и подходы к оценке прибыли и рентабельности предприятия с точки зрения оценки эффективности их деятельности.</w:t>
              <w:br/>
              <w:t>правовые нормы действующего законодательства, регулирующие отношения в различных сферах жизнедеятельности.</w:t>
              <w:br/>
              <w:t>содержание процессов самоорганизации и самообразования, их особенностей и технологий реализации, исходя из целей совершенствования профессиональной деятельности,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рассчитывать по принятой методике основные технико-экономические показатели  эффективности деятельности фирмы;</w:t>
              <w:br/>
              <w:t>рассматривать все виды инвестиций, их роль, состав и направление использование, как источника финансирования, оценить их экономическую эффективность ;</w:t>
              <w:br/>
              <w:t>выбирать структуру основного и оборотного капитала, определяя пути эффективного их использования ,</w:t>
              <w:br/>
              <w:t>использовать навыки нормативно-правовых знаний в различных сферах жизнедеятельности,</w:t>
              <w:br/>
              <w:t>планировать цели и устанавливать приоритеты при выборе способов принятия решений с учетом условий, средств, личностных возможностей и временной перспективы достижения; осуществления деятельности.</w:t>
              <w:br/>
              <w:t>самостоятельно строить процесс овладения информацией, отобранной и структурированной для выполнения профессиональной деятельности,</w:t>
              <w:br/>
              <w:t xml:space="preserve">применять теоретические знания в практике исследований аналоговой техники, а также при разработке новых приборов; </w:t>
              <w:br/>
              <w:t>анализировать поставленные задачи.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сравнения и выбора эффективных показателей по предприятию, по фирме, по отрасли,</w:t>
              <w:br/>
              <w:t>навыков анализа нормативных актов, регулирующих отношения в различных сферах жизнедеятельности,</w:t>
              <w:br/>
              <w:t>навыками реализации и защиты своих прав,</w:t>
              <w:br/>
              <w:t>приемами саморегуляции эмоциональных и функциональных состояний при выполнении профессиональной деятельности,</w:t>
              <w:br/>
              <w:t>технологиями организации процесса самообразования; способами планирования, организации, самоконтроля и самооценки деятельности,</w:t>
              <w:br/>
              <w:t>умением анализировать, синтезировать и критически резюмировать информацию.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УК-3 (Способность организовывать и руководить работой команды, вырабатывая командную стратегию для достижения поставленной цели.)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Морально-нравственные и правовые нормы в сфере общественной жизни, социальную значимость своей профессии, цели и смысл государственной службы, о работе в многонациональном коллективе, трудовой кооперации.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осуществлять свою деятельность с учетом принятых в обществе правовых норм и профессиональной этики, использовать данные знания в профессиональной и повседневной жизни, применять методы конструктивного разрешения конфликтных ситуаций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осуществления своей деятельности в различных областях принимая во внимание общественные нормы, высокой мотивацией к выполнению профессиональной деятельности, защите интересов личности, общества и государства, качеством руководителя подразделения.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УК-6 (Способность определять и реализовывать приоритеты собственной деятельности и способы ее совершенствования на основе самооценки.)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Свои творческие возможности и потенциал.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Развиваться, использовать свой творческий потенциал.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саморазвития и творческой работы, способностью к самоанализу и самоконтролю, к самообразованию и самосовершенствованию, к поиску и реализации новых, эффективных форм организации своей деятельности.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1-3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11-13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15,33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1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1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Патентное право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Патентное право. Изобретение. Основные признаки изобретения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Патентное право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Виды патентов на изобретение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Патентное право ч. 3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Регистрация авторских прав на программы для ЭВМ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патентного поиска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патентного поиска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патентного законодательства России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патентного законодательства России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зарубежного патентного законодательства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Особенности зарубежного патентного законодательства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"Интеллектуальная деятельность в научных исследованиях в области оптической техники",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Юридическую базу охраны интеллектуальной собственности.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Защищать новизну и приоритет полученных результатов исследования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защите приоритета и новизны полученных результатов исследований, используя юридическую базу для охраны интеллектуальной собственности.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(УК-2)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Знать основные аспекты развития и оценки эффективности деятельности в отрасли,  в организации (на предприятии); </w:t>
              <w:br/>
              <w:t>состав материальных, трудовых и финансовых ресурсов организации, показатели их эффективного использования, вопросы ресурсосбережения и их эффективности;</w:t>
              <w:br/>
              <w:t>основы ценообразования.</w:t>
              <w:br/>
              <w:t>пути формирования и подходы к оценке прибыли и рентабельности предприятия с точки зрения оценки эффективности их деятельности.</w:t>
              <w:br/>
              <w:t>правовые нормы действующего законодательства, регулирующие отношения в различных сферах жизнедеятельности.</w:t>
              <w:br/>
              <w:t>содержание процессов самоорганизации и самообразования, их особенностей и технологий реализации, исходя из целей совершенствования профессиональной деятельности,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(УК-2)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рассчитывать по принятой методике основные технико-экономические показатели  эффективности деятельности фирмы;</w:t>
              <w:br/>
              <w:t>рассматривать все виды инвестиций, их роль, состав и направление использование, как источника финансирования, оценить их экономическую эффективность ;</w:t>
              <w:br/>
              <w:t>выбирать структуру основного и оборотного капитала, определяя пути эффективного их использования ,</w:t>
              <w:br/>
              <w:t>использовать навыки нормативно-правовых знаний в различных сферах жизнедеятельности,</w:t>
              <w:br/>
              <w:t>планировать цели и устанавливать приоритеты при выборе способов принятия решений с учетом условий, средств, личностных возможностей и временной перспективы достижения; осуществления деятельности.</w:t>
              <w:br/>
              <w:t>самостоятельно строить процесс овладения информацией, отобранной и структурированной для выполнения профессиональной деятельности,</w:t>
              <w:br/>
              <w:t xml:space="preserve">применять теоретические знания в практике исследований аналоговой техники, а также при разработке новых приборов; </w:t>
              <w:br/>
              <w:t>анализировать поставленные задачи.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(УК-2)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сравнения и выбора эффективных показателей по предприятию, по фирме, по отрасли,</w:t>
              <w:br/>
              <w:t>навыков анализа нормативных актов, регулирующих отношения в различных сферах жизнедеятельности,</w:t>
              <w:br/>
              <w:t>навыками реализации и защиты своих прав,</w:t>
              <w:br/>
              <w:t>приемами саморегуляции эмоциональных и функциональных состояний при выполнении профессиональной деятельности,</w:t>
              <w:br/>
              <w:t>технологиями организации процесса самообразования; способами планирования, организации, самоконтроля и самооценки деятельности,</w:t>
              <w:br/>
              <w:t>умением анализировать, синтезировать и критически резюмировать информацию.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(УК-3)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Морально-нравственные и правовые нормы в сфере общественной жизни, социальную значимость своей профессии, цели и смысл государственной службы, о работе в многонациональном коллективе, трудовой кооперации.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(УК-3)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осуществлять свою деятельность с учетом принятых в обществе правовых норм и профессиональной этики, использовать данные знания в профессиональной и повседневной жизни, применять методы конструктивного разрешения конфликтных ситуаций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(УК-3)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осуществления своей деятельности в различных областях принимая во внимание общественные нормы, высокой мотивацией к выполнению профессиональной деятельности, защите интересов личности, общества и государства, качеством руководителя подразделения.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(УК-6)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Свои творческие возможности и потенциал.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(УК-6)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Развиваться, использовать свой творческий потенциал.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(УК-6)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саморазвития и творческой работы, способностью к самоанализу и самоконтролю, к самообразованию и самосовершенствованию, к поиску и реализации новых, эффективных форм организации своей деятельности.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универсальных (УК-2, УК-3, УК-6), общепрофессиональной (ОПК-1 )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универсальных (УК-2, УК-3, УК-6), общепрофессиональной (ОПК-1 )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4.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5. Спектры  многоэлектронных  атомов. Спектры  атомов во  внешних  электрических   и магнитных  полях.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универсальных (УК-2, УК-3, УК-6), общепрофессиональной (ОПК-1 )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"Интеллектуальная деятельность в научных исследованиях в области оптической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"Интеллектуальная деятельность в научных исследованиях в области оптической техники"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2. Пойзнер, Б. Н., Физические основы лазерной техники : учебное пособие; ИНФРА-М, 2017, 159c.</w:t>
      </w:r>
    </w:p>
    <w:p>
      <w:r>
        <w:rPr>
          <w:rFonts w:ascii="Times New Roman" w:hAnsi="Times New Roman"/>
          <w:sz w:val="28"/>
        </w:rPr>
        <w:t>3.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4.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"Интеллектуальная деятельность в научных исследованиях в области оптической техники"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"Интеллектуальная деятельность в научных исследованиях в области оптической техники"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"Интеллектуальная деятельность в научных исследованиях в области оптической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"Интеллектуальная деятельность в научных исследованиях в области оптической техники" имеет своей целью способствовать формированию у обучающихся универсальных (УК-2, УК-3, УК-6), общепрофессиональной (ОПК-1 )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Юридическую базу охраны интеллектуальной собственности.</w:t>
        <w:br/>
        <w:t xml:space="preserve"> (ОПК-1 )</w:t>
      </w:r>
    </w:p>
    <w:p>
      <w:r>
        <w:rPr>
          <w:rFonts w:ascii="Times New Roman" w:hAnsi="Times New Roman"/>
          <w:sz w:val="28"/>
        </w:rPr>
        <w:t xml:space="preserve">- основные аспекты развития и оценки эффективности деятельности в отрасли,  в организации (на предприятии); </w:t>
        <w:br/>
        <w:t>состав материальных, трудовых и финансовых ресурсов организации, показатели их эффективного использования, вопросы ресурсосбережения и их эффективности;</w:t>
        <w:br/>
        <w:t>основы ценообразования.</w:t>
        <w:br/>
        <w:t>пути формирования и подходы к оценке прибыли и рентабельности предприятия с точки зрения оценки эффективности их деятельности.</w:t>
        <w:br/>
        <w:t>правовые нормы действующего законодательства, регулирующие отношения в различных сферах жизнедеятельности.</w:t>
        <w:br/>
        <w:t>содержание процессов самоорганизации и самообразования, их особенностей и технологий реализации, исходя из целей совершенствования профессиональной деятельности, (УК-2)</w:t>
      </w:r>
    </w:p>
    <w:p>
      <w:r>
        <w:rPr>
          <w:rFonts w:ascii="Times New Roman" w:hAnsi="Times New Roman"/>
          <w:sz w:val="28"/>
        </w:rPr>
        <w:t>- Морально-нравственные и правовые нормы в сфере общественной жизни, социальную значимость своей профессии, цели и смысл государственной службы, о работе в многонациональном коллективе, трудовой кооперации. (УК-3)</w:t>
      </w:r>
    </w:p>
    <w:p>
      <w:r>
        <w:rPr>
          <w:rFonts w:ascii="Times New Roman" w:hAnsi="Times New Roman"/>
          <w:sz w:val="28"/>
        </w:rPr>
        <w:t>- Свои творческие возможности и потенциал. (УК-6)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Защищать новизну и приоритет полученных результатов исследования (ОПК-1 )</w:t>
      </w:r>
    </w:p>
    <w:p>
      <w:r>
        <w:rPr>
          <w:rFonts w:ascii="Times New Roman" w:hAnsi="Times New Roman"/>
          <w:sz w:val="28"/>
        </w:rPr>
        <w:t>- рассчитывать по принятой методике основные технико-экономические показатели  эффективности деятельности фирмы;</w:t>
        <w:br/>
        <w:t>рассматривать все виды инвестиций, их роль, состав и направление использование, как источника финансирования, оценить их экономическую эффективность ;</w:t>
        <w:br/>
        <w:t>выбирать структуру основного и оборотного капитала, определяя пути эффективного их использования ,</w:t>
        <w:br/>
        <w:t>использовать навыки нормативно-правовых знаний в различных сферах жизнедеятельности,</w:t>
        <w:br/>
        <w:t>планировать цели и устанавливать приоритеты при выборе способов принятия решений с учетом условий, средств, личностных возможностей и временной перспективы достижения; осуществления деятельности.</w:t>
        <w:br/>
        <w:t>самостоятельно строить процесс овладения информацией, отобранной и структурированной для выполнения профессиональной деятельности,</w:t>
        <w:br/>
        <w:t xml:space="preserve">применять теоретические знания в практике исследований аналоговой техники, а также при разработке новых приборов; </w:t>
        <w:br/>
        <w:t>анализировать поставленные задачи. (УК-2)</w:t>
      </w:r>
    </w:p>
    <w:p>
      <w:r>
        <w:rPr>
          <w:rFonts w:ascii="Times New Roman" w:hAnsi="Times New Roman"/>
          <w:sz w:val="28"/>
        </w:rPr>
        <w:t>- осуществлять свою деятельность с учетом принятых в обществе правовых норм и профессиональной этики, использовать данные знания в профессиональной и повседневной жизни, применять методы конструктивного разрешения конфликтных ситуаций (УК-3)</w:t>
      </w:r>
    </w:p>
    <w:p>
      <w:r>
        <w:rPr>
          <w:rFonts w:ascii="Times New Roman" w:hAnsi="Times New Roman"/>
          <w:sz w:val="28"/>
        </w:rPr>
        <w:t>- Развиваться, использовать свой творческий потенциал. (УК-6)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защите приоритета и новизны полученных результатов исследований, используя юридическую базу для охраны интеллектуальной собственности. (ОПК-1 )</w:t>
      </w:r>
    </w:p>
    <w:p>
      <w:r>
        <w:rPr>
          <w:rFonts w:ascii="Times New Roman" w:hAnsi="Times New Roman"/>
          <w:sz w:val="28"/>
        </w:rPr>
        <w:t>- методами сравнения и выбора эффективных показателей по предприятию, по фирме, по отрасли,</w:t>
        <w:br/>
        <w:t>навыков анализа нормативных актов, регулирующих отношения в различных сферах жизнедеятельности,</w:t>
        <w:br/>
        <w:t>навыками реализации и защиты своих прав,</w:t>
        <w:br/>
        <w:t>приемами саморегуляции эмоциональных и функциональных состояний при выполнении профессиональной деятельности,</w:t>
        <w:br/>
        <w:t>технологиями организации процесса самообразования; способами планирования, организации, самоконтроля и самооценки деятельности,</w:t>
        <w:br/>
        <w:t>умением анализировать, синтезировать и критически резюмировать информацию. (УК-2)</w:t>
      </w:r>
    </w:p>
    <w:p>
      <w:r>
        <w:rPr>
          <w:rFonts w:ascii="Times New Roman" w:hAnsi="Times New Roman"/>
          <w:sz w:val="28"/>
        </w:rPr>
        <w:t>- способностью осуществления своей деятельности в различных областях принимая во внимание общественные нормы, высокой мотивацией к выполнению профессиональной деятельности, защите интересов личности, общества и государства, качеством руководителя подразделения. (УК-3)</w:t>
      </w:r>
    </w:p>
    <w:p>
      <w:r>
        <w:rPr>
          <w:rFonts w:ascii="Times New Roman" w:hAnsi="Times New Roman"/>
          <w:sz w:val="28"/>
        </w:rPr>
        <w:t>- Навыками саморазвития и творческой работы, способностью к самоанализу и самоконтролю, к самообразованию и самосовершенствованию, к поиску и реализации новых, эффективных форм организации своей деятельности. (УК-6)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"Интеллектуальная деятельность в научных исследованиях в области оптической техники" является обязательной дисциплиной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4 зачетные единицы (144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"Интеллектуальная деятельность в научных исследованиях в области оптической техники"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универсальных (УК-2, УК-3, УК-6), общепрофессиональной (ОПК-1 )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6. Спектры  многоэлектронных  атомов. Спектры  атомов во  внешних  электрических   и магнитных  полях.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