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Математический аппарат современной оптики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"Математический аппарат современной оптики" имеет своей целью способствовать формированию у обучающихся универсальной (УК-1), общепрофессиональных (ОПК-2 , ОПК-3 )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"Математический аппарат современной оптики" является обязательной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9 зачетные единицы (324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ОПК-2  (Способность организовать проведение научного исследования и разработку, представлять и аргументированно защищать полученные результаты интеллектуальной деятельности, связанные с научными исследованиями в области оптической техники, оптико-электронных приборов и систем.)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Современные методы исследования, оценки и представления результатов выполненной работы.</w:t>
              <w:br/>
              <w:t>Основные стандарты оформления отчетов, статей и рефератов.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Оценивать и представлять результаты выполненной работы.</w:t>
              <w:br/>
              <w:t>Оформлять отчеты, рефераты и статьи в соответствии с установленными требованиями.</w:t>
              <w:br/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проведения исследований систем и процессов в области оптотехники.</w:t>
              <w:br/>
              <w:t>Современными средствами редактирования и печати статей, рефератов и отчетов.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УК-1 (Способность осуществлять критический анализ проблемных ситуаций на основе системного подхода, вырабатывать стратегию действий.)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Варианты действий в нестандартных ситуациях.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Уметь Действовать в нестандартных ситуациях, нести ответственность за принятые решения 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Владеть Способностью действовать в нестандартных ситуациях, нести ответственность за принятые решения 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ОПК-3  (Способность приобретать и использовать новые знания в своей предметной области на основе информационных систем и технологий, предлагать новые идеи и подходы к решению инженерных задач.)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Основы проведения библиографической работы с применением современных информационных технологий.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цели, задачи и план научного исследования в области оптотехники на основе литературных данных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формулирования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1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1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3,78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1,78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198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51,4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 Гюйгенса-Френеля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дифракции в соответсвии с принципом Гюйгенса-Френеля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Френеля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дифракции с помощью преобразования Френеля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Дифракция Фраунгофера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явления дифаркции Фраунгофера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Преобразование Фурье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описание преобразования Фурье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основы голографии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голографии.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Геометрические свойства голограмм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Информация, содаржащаяся в голограмме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Интерферометрическая голография в рассеянном свете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описание физических процессов записи голограммы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Копирование голограмм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записи и копирования голограмм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голограмм в современной оптике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Подведение итогов по изученному ранее материалу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Пространственная фильтрация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Принцип, методики, возможности пространственной фильтрации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Математические основы оптической фильтрации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представление процессов фильтрации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Двойная фильтация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Математический аппарат процесса двойной фильтрации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и применение пространственной фильтрации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Аналииз свойств пространственной фильтрации. Обозначение применения пространственной фильтрации в современной оптике.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Распознавание образов. Принципы.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распознавания образов с помощью пространственной фильтрации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 автокорелляции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Описание методики автокорреляции.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Метод производной.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описание метода производной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Экспериментальные установки для автокорреляционного и метода производной.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Описание работы экспериментальных установок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Применение автокорреляционного и метода производной.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Подведение итогов по изученному ранее материалу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дифракции в соответсвии с принципом Гюйгенса-Френеля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дифракции с помощью преобразования Френеля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представление явления дифаркции Фраунгофера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описание преобразования Фурье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голографии.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Информация, содаржащаяся в голограмме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описание физических процессов записи голограммы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записи и копирования голограмм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Подведение итогов по изученному ранее материалу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1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Принцип, методики, возможности пространственной фильтрации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Математическое представление процессов фильтрации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Математический аппарат процесса двойной фильтрации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Аналииз свойств пространственной фильтрации. Обозначение применения пространственной фильтрации в современной оптике.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принципы распознавания образов с помощью пространственной фильтрации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Описание методики автокорреляции.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Аналитическое описание метода производной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Описание работы экспериментальных установок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Подведение итогов по изученному ранее материалу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49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"Математический аппарат современной оптики",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Современные методы исследования, оценки и представления результатов выполненной работы.</w:t>
              <w:br/>
              <w:t>Основные стандарты оформления отчетов, статей и рефератов.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Оценивать и представлять результаты выполненной работы.</w:t>
              <w:br/>
              <w:t>Оформлять отчеты, рефераты и статьи в соответствии с установленными требованиями.</w:t>
              <w:br/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проведения исследований систем и процессов в области оптотехники.</w:t>
              <w:br/>
              <w:t>Современными средствами редактирования и печати статей, рефератов и отчетов.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Варианты действий в нестандартных ситуациях.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Уметь Действовать в нестандартных ситуациях, нести ответственность за принятые решения 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(УК-1)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Владеть Способностью действовать в нестандартных ситуациях, нести ответственность за принятые решения 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Основы проведения библиографической работы с применением современных информационных технологий.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цели, задачи и план научного исследования в области оптотехники на основе литературных данных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(ОПК-3 )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формулирования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универсальной (УК-1), общепрофессиональных (ОПК-2 , ОПК-3 )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Описание методики автокорреляции.</w:t>
      </w:r>
    </w:p>
    <w:p>
      <w:r>
        <w:rPr>
          <w:rFonts w:ascii="Times New Roman" w:hAnsi="Times New Roman"/>
          <w:sz w:val="28"/>
        </w:rPr>
        <w:t>2.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3. Описание работы экспериментальных установок</w:t>
      </w:r>
    </w:p>
    <w:p>
      <w:r>
        <w:rPr>
          <w:rFonts w:ascii="Times New Roman" w:hAnsi="Times New Roman"/>
          <w:sz w:val="28"/>
        </w:rPr>
        <w:t>4. Математический аппарат процесса двойной фильтрации</w:t>
      </w:r>
    </w:p>
    <w:p>
      <w:r>
        <w:rPr>
          <w:rFonts w:ascii="Times New Roman" w:hAnsi="Times New Roman"/>
          <w:sz w:val="28"/>
        </w:rPr>
        <w:t xml:space="preserve">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6. Математическое представление процессов фильтрации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9. Аналитическое представление дифракции в соответсвии с принципом Гюйгенса-Френеля</w:t>
      </w:r>
    </w:p>
    <w:p>
      <w:r>
        <w:rPr>
          <w:rFonts w:ascii="Times New Roman" w:hAnsi="Times New Roman"/>
          <w:sz w:val="28"/>
        </w:rPr>
        <w:t xml:space="preserve">10. Линейная оптика, границы раздела двух сред, нормальная и аномальные дисперсии.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универсальной (УК-1), общепрофессиональных (ОПК-2 , ОПК-3 )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2.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3. Математический аппарат процесса двойной фильтрации</w:t>
      </w:r>
    </w:p>
    <w:p>
      <w:r>
        <w:rPr>
          <w:rFonts w:ascii="Times New Roman" w:hAnsi="Times New Roman"/>
          <w:sz w:val="28"/>
        </w:rPr>
        <w:t>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5. Математическое описание физических процессов записи голограммы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универсальной (УК-1), общепрофессиональных (ОПК-2 , ОПК-3 )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"Математический аппарат современной оптики"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"Математический аппарат современной оптики"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2.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3.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4. Теория электрической связи» , ред. Д. Д. Кловского ,Москва «Радио и связь»,1999г.</w:t>
      </w:r>
    </w:p>
    <w:p>
      <w:r>
        <w:rPr>
          <w:rFonts w:ascii="Times New Roman" w:hAnsi="Times New Roman"/>
          <w:sz w:val="28"/>
        </w:rPr>
        <w:t>5. Ф. Юу « Введение в теорию дифракции, обработку информации и голографию» М,Советское радио. 1979.</w:t>
      </w:r>
    </w:p>
    <w:p>
      <w:r>
        <w:rPr>
          <w:rFonts w:ascii="Times New Roman" w:hAnsi="Times New Roman"/>
          <w:sz w:val="28"/>
        </w:rPr>
        <w:t>6. Применение методов фурье-оптики» ,ред. Г.Старка , Москва «Радио и связь»,1988.</w:t>
      </w:r>
    </w:p>
    <w:p>
      <w:r>
        <w:rPr>
          <w:rFonts w:ascii="Times New Roman" w:hAnsi="Times New Roman"/>
          <w:sz w:val="28"/>
        </w:rPr>
        <w:t>7.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>
      <w:r>
        <w:rPr>
          <w:rFonts w:ascii="Times New Roman" w:hAnsi="Times New Roman"/>
          <w:sz w:val="28"/>
        </w:rPr>
        <w:t>8.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А.Н. Пихтин. Оптическая и квантовая электроника. – М.: Высш. шк., 2011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"Математический аппарат современной оптики"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"Математический аппарат современной оптики"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"Математический аппарат современной оптики"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"Математический аппарат современной оптики" имеет своей целью способствовать формированию у обучающихся универсальной (УК-1), общепрофессиональных (ОПК-2 , ОПК-3 )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Современные методы исследования, оценки и представления результатов выполненной работы.</w:t>
        <w:br/>
        <w:t>Основные стандарты оформления отчетов, статей и рефератов.</w:t>
        <w:br/>
        <w:t xml:space="preserve"> (ОПК-2 )</w:t>
      </w:r>
    </w:p>
    <w:p>
      <w:r>
        <w:rPr>
          <w:rFonts w:ascii="Times New Roman" w:hAnsi="Times New Roman"/>
          <w:sz w:val="28"/>
        </w:rPr>
        <w:t>- Варианты действий в нестандартных ситуациях. (УК-1)</w:t>
      </w:r>
    </w:p>
    <w:p>
      <w:r>
        <w:rPr>
          <w:rFonts w:ascii="Times New Roman" w:hAnsi="Times New Roman"/>
          <w:sz w:val="28"/>
        </w:rPr>
        <w:t>- Основы проведения библиографической работы с применением современных информационных технологий.</w:t>
        <w:br/>
        <w:t xml:space="preserve"> (ОПК-3 )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Оценивать и представлять результаты выполненной работы.</w:t>
        <w:br/>
        <w:t>Оформлять отчеты, рефераты и статьи в соответствии с установленными требованиями.</w:t>
        <w:br/>
        <w:br/>
        <w:t xml:space="preserve"> (ОПК-2 )</w:t>
      </w:r>
    </w:p>
    <w:p>
      <w:r>
        <w:rPr>
          <w:rFonts w:ascii="Times New Roman" w:hAnsi="Times New Roman"/>
          <w:sz w:val="28"/>
        </w:rPr>
        <w:t>- Действовать в нестандартных ситуациях, нести ответственность за принятые решения  (УК-1)</w:t>
      </w:r>
    </w:p>
    <w:p>
      <w:r>
        <w:rPr>
          <w:rFonts w:ascii="Times New Roman" w:hAnsi="Times New Roman"/>
          <w:sz w:val="28"/>
        </w:rPr>
        <w:t>- Формулировать цели, задачи и план научного исследования в области оптотехники на основе литературных данных (ОПК-3 )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проведения исследований систем и процессов в области оптотехники.</w:t>
        <w:br/>
        <w:t>Современными средствами редактирования и печати статей, рефератов и отчетов. (ОПК-2 )</w:t>
      </w:r>
    </w:p>
    <w:p>
      <w:r>
        <w:rPr>
          <w:rFonts w:ascii="Times New Roman" w:hAnsi="Times New Roman"/>
          <w:sz w:val="28"/>
        </w:rPr>
        <w:t>- Способностью действовать в нестандартных ситуациях, нести ответственность за принятые решения  (УК-1)</w:t>
      </w:r>
    </w:p>
    <w:p>
      <w:r>
        <w:rPr>
          <w:rFonts w:ascii="Times New Roman" w:hAnsi="Times New Roman"/>
          <w:sz w:val="28"/>
        </w:rPr>
        <w:t>- Навыками формулирования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технологий. (ОПК-3 )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"Математический аппарат современной оптики" является обязательной дисциплиной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9 зачетные единицы (324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"Математический аппарат современной оптики"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универсальной (УК-1), общепрофессиональных (ОПК-2 , ОПК-3 )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Аналитическое представление дифракции в соответсвии с принципом Гюйгенса-Френеля</w:t>
      </w:r>
    </w:p>
    <w:p>
      <w:r>
        <w:rPr>
          <w:rFonts w:ascii="Times New Roman" w:hAnsi="Times New Roman"/>
          <w:sz w:val="28"/>
        </w:rPr>
        <w:t>2. Аналитическое представление дифракции с помощью преобразования Френеля</w:t>
      </w:r>
    </w:p>
    <w:p>
      <w:r>
        <w:rPr>
          <w:rFonts w:ascii="Times New Roman" w:hAnsi="Times New Roman"/>
          <w:sz w:val="28"/>
        </w:rPr>
        <w:t>3. Аналитическое представление явления дифаркции Фраунгофера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Математическое описание преобразования Фурье</w:t>
      </w:r>
    </w:p>
    <w:p>
      <w:r>
        <w:rPr>
          <w:rFonts w:ascii="Times New Roman" w:hAnsi="Times New Roman"/>
          <w:sz w:val="28"/>
        </w:rPr>
        <w:t>6. Основные принципы голографии.</w:t>
      </w:r>
    </w:p>
    <w:p>
      <w:r>
        <w:rPr>
          <w:rFonts w:ascii="Times New Roman" w:hAnsi="Times New Roman"/>
          <w:sz w:val="28"/>
        </w:rPr>
        <w:t>7.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8. Информация, содаржащаяся в голограмме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10. Математическое описание физических процессов записи голограммы</w:t>
      </w:r>
    </w:p>
    <w:p>
      <w:r>
        <w:rPr>
          <w:rFonts w:ascii="Times New Roman" w:hAnsi="Times New Roman"/>
          <w:sz w:val="28"/>
        </w:rPr>
        <w:t xml:space="preserve">11.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12. Принципы записи и копирования голограмм</w:t>
      </w:r>
    </w:p>
    <w:p>
      <w:r>
        <w:rPr>
          <w:rFonts w:ascii="Times New Roman" w:hAnsi="Times New Roman"/>
          <w:sz w:val="28"/>
        </w:rPr>
        <w:t>13. Эффект  Штарка  и  эффект  Зеемана.</w:t>
      </w:r>
    </w:p>
    <w:p>
      <w:r>
        <w:rPr>
          <w:rFonts w:ascii="Times New Roman" w:hAnsi="Times New Roman"/>
          <w:sz w:val="28"/>
        </w:rPr>
        <w:t>14. Подведение итогов по изученному ранее материалу</w:t>
      </w:r>
    </w:p>
    <w:p>
      <w:r>
        <w:rPr>
          <w:rFonts w:ascii="Times New Roman" w:hAnsi="Times New Roman"/>
          <w:sz w:val="28"/>
        </w:rPr>
        <w:t>15. Принцип, методики, возможности пространственной фильтрации</w:t>
      </w:r>
    </w:p>
    <w:p>
      <w:r>
        <w:rPr>
          <w:rFonts w:ascii="Times New Roman" w:hAnsi="Times New Roman"/>
          <w:sz w:val="28"/>
        </w:rPr>
        <w:t xml:space="preserve">16.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17. Математическое представление процессов фильтрации</w:t>
      </w:r>
    </w:p>
    <w:p>
      <w:r>
        <w:rPr>
          <w:rFonts w:ascii="Times New Roman" w:hAnsi="Times New Roman"/>
          <w:sz w:val="28"/>
        </w:rPr>
        <w:t>18. Математический аппарат процесса двойной фильтрации</w:t>
      </w:r>
    </w:p>
    <w:p>
      <w:r>
        <w:rPr>
          <w:rFonts w:ascii="Times New Roman" w:hAnsi="Times New Roman"/>
          <w:sz w:val="28"/>
        </w:rPr>
        <w:t>19. Аналииз свойств пространственной фильтрации. Обозначение применения пространственной фильтрации в современной оптике.</w:t>
      </w:r>
    </w:p>
    <w:p>
      <w:r>
        <w:rPr>
          <w:rFonts w:ascii="Times New Roman" w:hAnsi="Times New Roman"/>
          <w:sz w:val="28"/>
        </w:rPr>
        <w:t xml:space="preserve">20.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21. Основные принципы распознавания образов с помощью пространственной фильтрации</w:t>
      </w:r>
    </w:p>
    <w:p>
      <w:r>
        <w:rPr>
          <w:rFonts w:ascii="Times New Roman" w:hAnsi="Times New Roman"/>
          <w:sz w:val="28"/>
        </w:rPr>
        <w:t>22. Описание методики автокорреляции.</w:t>
      </w:r>
    </w:p>
    <w:p>
      <w:r>
        <w:rPr>
          <w:rFonts w:ascii="Times New Roman" w:hAnsi="Times New Roman"/>
          <w:sz w:val="28"/>
        </w:rPr>
        <w:t>23. Аналитическое описание метода производной</w:t>
      </w:r>
    </w:p>
    <w:p>
      <w:r>
        <w:rPr>
          <w:rFonts w:ascii="Times New Roman" w:hAnsi="Times New Roman"/>
          <w:sz w:val="28"/>
        </w:rPr>
        <w:t>24. Описание работы экспериментальных установок</w:t>
      </w:r>
    </w:p>
    <w:p>
      <w:r>
        <w:rPr>
          <w:rFonts w:ascii="Times New Roman" w:hAnsi="Times New Roman"/>
          <w:sz w:val="28"/>
        </w:rPr>
        <w:t>25. Подведение итогов по изученному ранее материалу</w:t>
      </w:r>
    </w:p>
    <w:p>
      <w:r>
        <w:rPr>
          <w:rFonts w:ascii="Times New Roman" w:hAnsi="Times New Roman"/>
          <w:sz w:val="28"/>
        </w:rPr>
        <w:t>26.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29.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30.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31.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32. Спонтанное и вынужденное излучение. Поглощение.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Аналитическое представление дифракции в соответсвии с принципом Гюйгенса-Френеля</w:t>
      </w:r>
    </w:p>
    <w:p>
      <w:r>
        <w:rPr>
          <w:rFonts w:ascii="Times New Roman" w:hAnsi="Times New Roman"/>
          <w:sz w:val="28"/>
        </w:rPr>
        <w:t>2. Аналитическое представление дифракции с помощью преобразования Френеля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Аналитическое представление явления дифаркции Фраунгофера</w:t>
      </w:r>
    </w:p>
    <w:p>
      <w:r>
        <w:rPr>
          <w:rFonts w:ascii="Times New Roman" w:hAnsi="Times New Roman"/>
          <w:sz w:val="28"/>
        </w:rPr>
        <w:t>5. Математическое описание преобразования Фурье</w:t>
      </w:r>
    </w:p>
    <w:p>
      <w:r>
        <w:rPr>
          <w:rFonts w:ascii="Times New Roman" w:hAnsi="Times New Roman"/>
          <w:sz w:val="28"/>
        </w:rPr>
        <w:t xml:space="preserve">6.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7. Основные принципы голографии.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Информация, содаржащаяся в голограмме</w:t>
      </w:r>
    </w:p>
    <w:p>
      <w:r>
        <w:rPr>
          <w:rFonts w:ascii="Times New Roman" w:hAnsi="Times New Roman"/>
          <w:sz w:val="28"/>
        </w:rPr>
        <w:t>10. Математическое описание физических процессов записи голограммы</w:t>
      </w:r>
    </w:p>
    <w:p>
      <w:r>
        <w:rPr>
          <w:rFonts w:ascii="Times New Roman" w:hAnsi="Times New Roman"/>
          <w:sz w:val="28"/>
        </w:rPr>
        <w:t>11. Принципы записи и копирования голограмм</w:t>
      </w:r>
    </w:p>
    <w:p>
      <w:r>
        <w:rPr>
          <w:rFonts w:ascii="Times New Roman" w:hAnsi="Times New Roman"/>
          <w:sz w:val="28"/>
        </w:rPr>
        <w:t>12. Подведение итогов по изученному ранее материалу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Принцип, методики, возможности пространственной фильтрации</w:t>
      </w:r>
    </w:p>
    <w:p>
      <w:r>
        <w:rPr>
          <w:rFonts w:ascii="Times New Roman" w:hAnsi="Times New Roman"/>
          <w:sz w:val="28"/>
        </w:rPr>
        <w:t>15. Математическое представление процессов фильтрации</w:t>
      </w:r>
    </w:p>
    <w:p>
      <w:r>
        <w:rPr>
          <w:rFonts w:ascii="Times New Roman" w:hAnsi="Times New Roman"/>
          <w:sz w:val="28"/>
        </w:rPr>
        <w:t>16. Математический аппарат процесса двойной фильтрации</w:t>
      </w:r>
    </w:p>
    <w:p>
      <w:r>
        <w:rPr>
          <w:rFonts w:ascii="Times New Roman" w:hAnsi="Times New Roman"/>
          <w:sz w:val="28"/>
        </w:rPr>
        <w:t xml:space="preserve">17.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18. Аналииз свойств пространственной фильтрации. Обозначение применения пространственной фильтрации в современной оптике.</w:t>
      </w:r>
    </w:p>
    <w:p>
      <w:r>
        <w:rPr>
          <w:rFonts w:ascii="Times New Roman" w:hAnsi="Times New Roman"/>
          <w:sz w:val="28"/>
        </w:rPr>
        <w:t>19. Основные принципы распознавания образов с помощью пространственной фильтрации</w:t>
      </w:r>
    </w:p>
    <w:p>
      <w:r>
        <w:rPr>
          <w:rFonts w:ascii="Times New Roman" w:hAnsi="Times New Roman"/>
          <w:sz w:val="28"/>
        </w:rPr>
        <w:t>20.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21. Описание методики автокорреляции.</w:t>
      </w:r>
    </w:p>
    <w:p>
      <w:r>
        <w:rPr>
          <w:rFonts w:ascii="Times New Roman" w:hAnsi="Times New Roman"/>
          <w:sz w:val="28"/>
        </w:rPr>
        <w:t>22.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23. Аналитическое описание метода производной</w:t>
      </w:r>
    </w:p>
    <w:p>
      <w:r>
        <w:rPr>
          <w:rFonts w:ascii="Times New Roman" w:hAnsi="Times New Roman"/>
          <w:sz w:val="28"/>
        </w:rPr>
        <w:t>24. Описание работы экспериментальных установок</w:t>
      </w:r>
    </w:p>
    <w:p>
      <w:r>
        <w:rPr>
          <w:rFonts w:ascii="Times New Roman" w:hAnsi="Times New Roman"/>
          <w:sz w:val="28"/>
        </w:rPr>
        <w:t>25. Подведение итогов по изученному ранее материалу</w:t>
      </w:r>
    </w:p>
    <w:p>
      <w:r>
        <w:rPr>
          <w:rFonts w:ascii="Times New Roman" w:hAnsi="Times New Roman"/>
          <w:sz w:val="28"/>
        </w:rPr>
        <w:t>26.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27.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28.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