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Схемотехника в оптотехнике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5EAC"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 w:rsidRPr="000A5EAC"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 w:rsidRPr="000A5EAC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0A5EAC" w:rsidRDefault="000A5EA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Магистерская программа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 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магистратура</w:t>
            </w: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 xml:space="preserve">Рабочая программа дисциплины </w:t>
            </w:r>
            <w:r w:rsidRPr="00E812E0">
              <w:rPr>
                <w:rFonts w:ascii="Times New Roman" w:hAnsi="Times New Roman" w:cs="Times New Roman"/>
                <w:sz w:val="28"/>
              </w:rPr>
              <w:lastRenderedPageBreak/>
              <w:t>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"Схемотехника в оптотехнике"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"Схемотехника в оптотехнике" является дисциплиной по выбору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Общая трудоемкость дисциплины составляет 4 зачетные единицы (144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(Способность к формированию задач для выявления принципов и путей создания новых оптических и оптико-электронных приборов и комплексов.)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выявления приоритетных задач в профессиональной области.</w:t>
              <w:br/>
              <w:t>Методики анализа информации, общения и систематизации данных.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Формулировать цели и задачи исследования, выявлять приоритеты решения задач.</w:t>
              <w:br/>
              <w:t>Обобщать данные, прогнозировать результаты работы.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выявления приоритетных задач исследования в профессиональной деятельности.</w:t>
              <w:br/>
              <w:t>Навыками анализа, систематизации данных и прогнозированию результатов работы.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(Способность к проведению исследований, обработке и анализу результатов.)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построения математических моделей, численные методы моделирования процессов.</w:t>
              <w:br/>
              <w:t>Методику разработки программ экспериментальных исследований.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Строить математические модели, разрабатывать новые или применять готовые алгоритмы решения задач моделирования.</w:t>
              <w:br/>
              <w:t>Проводить оптические, фотометрические и электрические измерения, а также обрабатывать полученные результаты.</w:t>
              <w:br/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      <w:br/>
              <w:t>Навыками выбора оптимальных методов и разработки программ экспериментальных исследований.</w:t>
              <w:br/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6-7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7-9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9-11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3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3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68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68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Усилительные каскады на транзисторах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Усилительные каскады на биполярных транзисторах. Расчет усилительного каскада по схеме с ОЭ, ОБ, ОК. Эквивалентные схемы в различном частном диапазоне. Основные параметры,  амплитудно-частотные и фазо-частотная характеристики. Усилительные каскады на полевых транзисторах. Расчет усилительного каскада по схеме с ОИ и ОС. Эквивалентные схемы в различном частном диапазоне. Основные параметры.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Обратные связи в усилителях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Обратные связи в усилителях. Виды отрицательной обратной связи в усилителях, влияние на характеристики. Положительная обратная связь, устойчивость усилителя. Многокаскадные усилители переменного тока.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Аналоговые ИС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Операционный усилитель. Параметры.  Схемотехника. Функциональные наборы  в распространенных сериях ИС.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Усилительные каскады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Усилительные каскады на операционных усилителях. Усилители постоянного и переменного тока. Эквивалентные схемы. Параметры. Область применения. Функциональные схемы на операционных усилителях.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Ключи на биполярных и полевых  транзисторах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Статические и динамические характеристики ключа. Способы повышения быстродействия.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Применение логических элементов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типы логических элементов. Применение ЛЭ в качестве элемента разрешения/запрещения сигналов, смешивания, выделения совпадения.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Триггеры и устройства на их основе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Синхронные и асинхронные, однотактные и двухтактные триггеры RS, D, T, JK.  Схемотехника, параметры, области применения. Регистры памяти, сдвиговые регистры со сдвигом вправо, влево, реверсивные. Схемотехника, области применения. Интегральные счётчики.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Мультивибраторы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Ждущие и автоколебательные мультивибраторы на логических элементах, таймерах и ОУ.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Цифро-аналоговые преобразователи (ЦАП) и аналогово-цифровые преобразователи (АЦП)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Параметры ЦАП и АЦП. ЦАП с весовыми сопротивлениями. ЦАП с резистивной матрицей R-2R, основные параметры. Интегральные ЦАП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№ раздела </w:t>
            </w: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</w:t>
            </w: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Усилительные каскады на биполярных транзисторах. Расчет усилительного каскада по схеме с ОЭ, ОБ, ОК. Эквивалентные схемы в различном частном диапазоне. Основные параметры,  амплитудно-частотные и фазо-частотная характеристики. Усилительные каскады на полевых транзисторах. Расчет усилительного каскада по схеме с ОИ и ОС. Эквивалентные схемы в различном частном диапазоне. Основные параметры.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Обратные связи в усилителях. Виды отрицательной обратной связи в усилителях, влияние на характеристики. Положительная обратная связь, устойчивость усилителя. Многокаскадные усилители переменного тока.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Операционный усилитель. Параметры.  Схемотехника. Функциональные наборы  в распространенных сериях ИС.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Усилительные каскады на операционных усилителях. Усилители постоянного и переменного тока. Эквивалентные схемы. Параметры. Область применения. Функциональные схемы на операционных усилителях.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Статические и динамические характеристики ключа. Способы повышения быстродействия.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типы логических элементов. Применение ЛЭ в качестве элемента разрешения/запрещения сигналов, смешивания, выделения совпадения.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Синхронные и асинхронные, однотактные и двухтактные триггеры RS, D, T, JK.  Схемотехника, параметры, области применения. Регистры памяти, сдвиговые регистры со сдвигом вправо, влево, реверсивные. Схемотехника, области применения. Интегральные счётчики.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Ждущие и автоколебательные мультивибраторы на логических элементах, таймерах и ОУ.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Параметры ЦАП и АЦП. ЦАП с весовыми сопротивлениями. ЦАП с резистивной матрицей R-2R, основные параметры. Интегральные ЦАП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3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34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"Схемотехника в оптотехнике",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выявления приоритетных задач в профессиональной области.</w:t>
              <w:br/>
              <w:t>Методики анализа информации, общения и систематизации данных.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Формулировать цели и задачи исследования, выявлять приоритеты решения задач.</w:t>
              <w:br/>
              <w:t>Обобщать данные, прогнозировать результаты работы.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выявления приоритетных задач исследования в профессиональной деятельности.</w:t>
              <w:br/>
              <w:t>Навыками анализа, систематизации данных и прогнозированию результатов работы.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построения математических моделей, численные методы моделирования процессов.</w:t>
              <w:br/>
              <w:t>Методику разработки программ экспериментальных исследований.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Строить математические модели, разрабатывать новые или применять готовые алгоритмы решения задач моделирования.</w:t>
              <w:br/>
              <w:t>Проводить оптические, фотометрические и электрические измерения, а также обрабатывать полученные результаты.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      <w:br/>
              <w:t>Навыками выбора оптимальных методов и разработки программ экспериментальных исследований.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Сформированные, но содержащие 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содержащие 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содержащее отдельные 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профессиональных (ПК-1, ПК-2 ) компетенций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2. Функциональные схемы на операционных усилителях.</w:t>
      </w:r>
    </w:p>
    <w:p>
      <w:r>
        <w:rPr>
          <w:rFonts w:ascii="Times New Roman" w:hAnsi="Times New Roman"/>
          <w:sz w:val="28"/>
        </w:rPr>
        <w:t>3. Эффект  Штарка  и  эффект  Зеемана.</w:t>
      </w:r>
    </w:p>
    <w:p>
      <w:r>
        <w:rPr>
          <w:rFonts w:ascii="Times New Roman" w:hAnsi="Times New Roman"/>
          <w:sz w:val="28"/>
        </w:rPr>
        <w:t xml:space="preserve">4.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5. Многокаскадные усилители переменного тока.</w:t>
      </w:r>
    </w:p>
    <w:p>
      <w:r>
        <w:rPr>
          <w:rFonts w:ascii="Times New Roman" w:hAnsi="Times New Roman"/>
          <w:sz w:val="28"/>
        </w:rPr>
        <w:t>6.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7. Усилительные каскады на биполярных транзисторах.</w:t>
      </w:r>
    </w:p>
    <w:p>
      <w:r>
        <w:rPr>
          <w:rFonts w:ascii="Times New Roman" w:hAnsi="Times New Roman"/>
          <w:sz w:val="28"/>
        </w:rPr>
        <w:t>8. Параметры ЦАП и АЦП. ЦАП с весовыми сопротивлениями. ЦАП с резистивной матрицей R-2R, основные параметры. Интегральные ЦАП</w:t>
      </w:r>
    </w:p>
    <w:p>
      <w:r>
        <w:rPr>
          <w:rFonts w:ascii="Times New Roman" w:hAnsi="Times New Roman"/>
          <w:sz w:val="28"/>
        </w:rPr>
        <w:t>9.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10. Эквивалентные схемы в различном частном диапазоне.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профессиональных (ПК-1, ПК-2 ) компетенций)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Основные параметры,  амплитудно-частотные и фазо-частотная характеристики. Усилительные каскады на полевых транзисторах.</w:t>
      </w:r>
    </w:p>
    <w:p>
      <w:r>
        <w:rPr>
          <w:rFonts w:ascii="Times New Roman" w:hAnsi="Times New Roman"/>
          <w:sz w:val="28"/>
        </w:rPr>
        <w:t>2. Схемотехника, области применения. Интегральные счётчики.</w:t>
      </w:r>
    </w:p>
    <w:p>
      <w:r>
        <w:rPr>
          <w:rFonts w:ascii="Times New Roman" w:hAnsi="Times New Roman"/>
          <w:sz w:val="28"/>
        </w:rPr>
        <w:t>3. Эквивалентные схемы в различном частном диапазоне. Основные параметры.</w:t>
      </w:r>
    </w:p>
    <w:p>
      <w:r>
        <w:rPr>
          <w:rFonts w:ascii="Times New Roman" w:hAnsi="Times New Roman"/>
          <w:sz w:val="28"/>
        </w:rPr>
        <w:t>4. Регистры памяти, сдвиговые регистры со сдвигом вправо, влево, реверсивные.</w:t>
      </w:r>
    </w:p>
    <w:p>
      <w:r>
        <w:rPr>
          <w:rFonts w:ascii="Times New Roman" w:hAnsi="Times New Roman"/>
          <w:sz w:val="28"/>
        </w:rPr>
        <w:t>5. Двойное лучепреломление, распространение света в кристаллах, вращение плоскости поляризации.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профессиональных (ПК-1, ПК-2 ) компетенций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"Схемотехника в оптотехнике"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"Схемотехника в оптотехнике" предусматривает лекции, практические занятия,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Можаров Г.А. Геометрическая оптика; Лань 2017, 1-е изд.; 708 c.</w:t>
      </w:r>
    </w:p>
    <w:p>
      <w:r>
        <w:rPr>
          <w:rFonts w:ascii="Times New Roman" w:hAnsi="Times New Roman"/>
          <w:sz w:val="28"/>
        </w:rPr>
        <w:t>2. Марченко О.М. Гауссов свет; Лань 2016, 1-е изд.</w:t>
      </w:r>
    </w:p>
    <w:p>
      <w:r>
        <w:rPr>
          <w:rFonts w:ascii="Times New Roman" w:hAnsi="Times New Roman"/>
          <w:sz w:val="28"/>
        </w:rPr>
        <w:t>3. Русинов, М. М. Техническая оптика : учебное пособие; КД Либроком, 2017 488 c.</w:t>
      </w:r>
    </w:p>
    <w:p>
      <w:r>
        <w:rPr>
          <w:rFonts w:ascii="Times New Roman" w:hAnsi="Times New Roman"/>
          <w:sz w:val="28"/>
        </w:rPr>
        <w:t>4. Агапов, Н.А. Прикладная оптика : учебное пособие / Н.А. Агапов. — Томск : ТПУ, 2017. — 286 с. — ISBN 978-5-4387-0791-2. — Текст : электронный // Электронно-библиотечная система «Лань» : [сайт]. — URL: https://e.lanbook.com/book/106743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Лебедько Е.Г. Системы оптической локации, часть Учебное пособие для вузов.- СПб: НИУ ИТМО, 201</w:t>
      </w:r>
    </w:p>
    <w:p>
      <w:r>
        <w:rPr>
          <w:rFonts w:ascii="Times New Roman" w:hAnsi="Times New Roman"/>
          <w:sz w:val="28"/>
        </w:rPr>
        <w:t>2. О.Звелто Физика лазеров. М. издательство Лань. 2010</w:t>
      </w:r>
    </w:p>
    <w:p>
      <w:r>
        <w:rPr>
          <w:rFonts w:ascii="Times New Roman" w:hAnsi="Times New Roman"/>
          <w:sz w:val="28"/>
        </w:rPr>
        <w:t>3. Основы оптики, Борн М., Вольф Э., 1973.</w:t>
      </w:r>
    </w:p>
    <w:p>
      <w:r>
        <w:rPr>
          <w:rFonts w:ascii="Times New Roman" w:hAnsi="Times New Roman"/>
          <w:sz w:val="28"/>
        </w:rPr>
        <w:t>4. Игумнов Д.В., Костюнина Г.П. «Основы полупроводниковой электроники» М.: Горячая линия-Телеком, 2005.</w:t>
      </w:r>
    </w:p>
    <w:p>
      <w:r>
        <w:rPr>
          <w:rFonts w:ascii="Times New Roman" w:hAnsi="Times New Roman"/>
          <w:sz w:val="28"/>
        </w:rPr>
        <w:t>5. Опадчий Ю.Ф., Глудкин О.П., А.И. Гуров «Аналоговая и цифровая электроника» учебник М:. Радио и Связь, 2005.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0A5EAC">
        <w:rPr>
          <w:rFonts w:ascii="Times New Roman" w:hAnsi="Times New Roman" w:cs="Times New Roman"/>
          <w:sz w:val="28"/>
        </w:rPr>
        <w:t>12.04.02</w:t>
      </w:r>
      <w:r w:rsidRPr="00A60C62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0A5EAC">
        <w:rPr>
          <w:rFonts w:ascii="Times New Roman" w:hAnsi="Times New Roman" w:cs="Times New Roman"/>
          <w:sz w:val="28"/>
        </w:rPr>
        <w:t>Оптотехника</w:t>
      </w:r>
      <w:proofErr w:type="spellEnd"/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"Схемотехника в оптотехнике"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"Схемотехника в оптотехнике"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"Схемотехника в оптотехнике"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"Схемотехника в оптотехнике"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Методы выявления приоритетных задач в профессиональной области.</w:t>
        <w:br/>
        <w:t>Методики анализа информации, общения и систематизации данных. (ПК-1)</w:t>
      </w:r>
    </w:p>
    <w:p>
      <w:r>
        <w:rPr>
          <w:rFonts w:ascii="Times New Roman" w:hAnsi="Times New Roman"/>
          <w:sz w:val="28"/>
        </w:rPr>
        <w:t>- Методы построения математических моделей, численные методы моделирования процессов.</w:t>
        <w:br/>
        <w:t>Методику разработки программ экспериментальных исследований.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Формулировать цели и задачи исследования, выявлять приоритеты решения задач.</w:t>
        <w:br/>
        <w:t>Обобщать данные, прогнозировать результаты работы. (ПК-1)</w:t>
      </w:r>
    </w:p>
    <w:p>
      <w:r>
        <w:rPr>
          <w:rFonts w:ascii="Times New Roman" w:hAnsi="Times New Roman"/>
          <w:sz w:val="28"/>
        </w:rPr>
        <w:t>- Строить математические модели, разрабатывать новые или применять готовые алгоритмы решения задач моделирования.</w:t>
        <w:br/>
        <w:t>Проводить оптические, фотометрические и электрические измерения, а также обрабатывать полученные результаты.</w:t>
        <w:br/>
        <w:t xml:space="preserve">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Навыками выявления приоритетных задач исследования в профессиональной деятельности.</w:t>
        <w:br/>
        <w:t>Навыками анализа, систематизации данных и прогнозированию результатов работы. (ПК-1)</w:t>
      </w:r>
    </w:p>
    <w:p>
      <w:r>
        <w:rPr>
          <w:rFonts w:ascii="Times New Roman" w:hAnsi="Times New Roman"/>
          <w:sz w:val="28"/>
        </w:rPr>
        <w:t>-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<w:br/>
        <w:t>Навыками выбора оптимальных методов и разработки программ экспериментальных исследований.</w:t>
        <w:br/>
        <w:t xml:space="preserve">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"Схемотехника в оптотехнике" является дисциплиной по выбору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4 зачетные единицы (144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"Схемотехника в оптотехнике"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профессиональных (ПК-1, ПК-2 ) компетенций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Усилительные каскады на биполярных транзисторах.</w:t>
      </w:r>
    </w:p>
    <w:p>
      <w:r>
        <w:rPr>
          <w:rFonts w:ascii="Times New Roman" w:hAnsi="Times New Roman"/>
          <w:sz w:val="28"/>
        </w:rPr>
        <w:t>2. Расчет усилительного каскада по схеме с ОЭ, ОБ, ОК.</w:t>
      </w:r>
    </w:p>
    <w:p>
      <w:r>
        <w:rPr>
          <w:rFonts w:ascii="Times New Roman" w:hAnsi="Times New Roman"/>
          <w:sz w:val="28"/>
        </w:rPr>
        <w:t>3.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4. Эквивалентные схемы в различном частном диапазоне.</w:t>
      </w:r>
    </w:p>
    <w:p>
      <w:r>
        <w:rPr>
          <w:rFonts w:ascii="Times New Roman" w:hAnsi="Times New Roman"/>
          <w:sz w:val="28"/>
        </w:rPr>
        <w:t>5. Основные параметры,  амплитудно-частотные и фазо-частотная характеристики. Усилительные каскады на полевых транзисторах.</w:t>
      </w:r>
    </w:p>
    <w:p>
      <w:r>
        <w:rPr>
          <w:rFonts w:ascii="Times New Roman" w:hAnsi="Times New Roman"/>
          <w:sz w:val="28"/>
        </w:rPr>
        <w:t>6.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7. Расчет усилительного каскада по схеме с ОИ и ОС.</w:t>
      </w:r>
    </w:p>
    <w:p>
      <w:r>
        <w:rPr>
          <w:rFonts w:ascii="Times New Roman" w:hAnsi="Times New Roman"/>
          <w:sz w:val="28"/>
        </w:rPr>
        <w:t>8. Эквивалентные схемы в различном частном диапазоне. Основные параметры.</w:t>
      </w:r>
    </w:p>
    <w:p>
      <w:r>
        <w:rPr>
          <w:rFonts w:ascii="Times New Roman" w:hAnsi="Times New Roman"/>
          <w:sz w:val="28"/>
        </w:rPr>
        <w:t>9. Обратные связи в усилителях.</w:t>
      </w:r>
    </w:p>
    <w:p>
      <w:r>
        <w:rPr>
          <w:rFonts w:ascii="Times New Roman" w:hAnsi="Times New Roman"/>
          <w:sz w:val="28"/>
        </w:rPr>
        <w:t xml:space="preserve">10.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11. Виды отрицательной обратной связи в усилителях, влияние на характеристики.</w:t>
      </w:r>
    </w:p>
    <w:p>
      <w:r>
        <w:rPr>
          <w:rFonts w:ascii="Times New Roman" w:hAnsi="Times New Roman"/>
          <w:sz w:val="28"/>
        </w:rPr>
        <w:t>12. Положительная обратная связь, устойчивость усилителя.</w:t>
      </w:r>
    </w:p>
    <w:p>
      <w:r>
        <w:rPr>
          <w:rFonts w:ascii="Times New Roman" w:hAnsi="Times New Roman"/>
          <w:sz w:val="28"/>
        </w:rPr>
        <w:t>13. Многокаскадные усилители переменного тока.</w:t>
      </w:r>
    </w:p>
    <w:p>
      <w:r>
        <w:rPr>
          <w:rFonts w:ascii="Times New Roman" w:hAnsi="Times New Roman"/>
          <w:sz w:val="28"/>
        </w:rPr>
        <w:t xml:space="preserve">14.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 xml:space="preserve">15. Операционный усилитель. Параметры.  </w:t>
      </w:r>
    </w:p>
    <w:p>
      <w:r>
        <w:rPr>
          <w:rFonts w:ascii="Times New Roman" w:hAnsi="Times New Roman"/>
          <w:sz w:val="28"/>
        </w:rPr>
        <w:t>16. Схемотехника. Функциональные наборы  в распространенных сериях ИС.</w:t>
      </w:r>
    </w:p>
    <w:p>
      <w:r>
        <w:rPr>
          <w:rFonts w:ascii="Times New Roman" w:hAnsi="Times New Roman"/>
          <w:sz w:val="28"/>
        </w:rPr>
        <w:t>17. Усилительные каскады на операционных усилителях.</w:t>
      </w:r>
    </w:p>
    <w:p>
      <w:r>
        <w:rPr>
          <w:rFonts w:ascii="Times New Roman" w:hAnsi="Times New Roman"/>
          <w:sz w:val="28"/>
        </w:rPr>
        <w:t>18. Усилители постоянного и переменного тока. Эквивалентные схемы.</w:t>
      </w:r>
    </w:p>
    <w:p>
      <w:r>
        <w:rPr>
          <w:rFonts w:ascii="Times New Roman" w:hAnsi="Times New Roman"/>
          <w:sz w:val="28"/>
        </w:rPr>
        <w:t>19. Параметры. Область применения.</w:t>
      </w:r>
    </w:p>
    <w:p>
      <w:r>
        <w:rPr>
          <w:rFonts w:ascii="Times New Roman" w:hAnsi="Times New Roman"/>
          <w:sz w:val="28"/>
        </w:rPr>
        <w:t>20. Эффект  Штарка  и  эффект  Зеемана.</w:t>
      </w:r>
    </w:p>
    <w:p>
      <w:r>
        <w:rPr>
          <w:rFonts w:ascii="Times New Roman" w:hAnsi="Times New Roman"/>
          <w:sz w:val="28"/>
        </w:rPr>
        <w:t>21. Функциональные схемы на операционных усилителях.</w:t>
      </w:r>
    </w:p>
    <w:p>
      <w:r>
        <w:rPr>
          <w:rFonts w:ascii="Times New Roman" w:hAnsi="Times New Roman"/>
          <w:sz w:val="28"/>
        </w:rPr>
        <w:t xml:space="preserve">22.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23. Статические и динамические характеристики ключа. Способы повышения быстродействия.</w:t>
      </w:r>
    </w:p>
    <w:p>
      <w:r>
        <w:rPr>
          <w:rFonts w:ascii="Times New Roman" w:hAnsi="Times New Roman"/>
          <w:sz w:val="28"/>
        </w:rPr>
        <w:t>24. Основные типы логических элементов.</w:t>
      </w:r>
    </w:p>
    <w:p>
      <w:r>
        <w:rPr>
          <w:rFonts w:ascii="Times New Roman" w:hAnsi="Times New Roman"/>
          <w:sz w:val="28"/>
        </w:rPr>
        <w:t xml:space="preserve">25.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26. Применение ЛЭ в качестве элемента разрешения/запрещения сигналов, смешивания, выделения совпадения.</w:t>
      </w:r>
    </w:p>
    <w:p>
      <w:r>
        <w:rPr>
          <w:rFonts w:ascii="Times New Roman" w:hAnsi="Times New Roman"/>
          <w:sz w:val="28"/>
        </w:rPr>
        <w:t>27. Синхронные и асинхронные, однотактные и двухтактные триггеры RS, D, T, JK.</w:t>
      </w:r>
    </w:p>
    <w:p>
      <w:r>
        <w:rPr>
          <w:rFonts w:ascii="Times New Roman" w:hAnsi="Times New Roman"/>
          <w:sz w:val="28"/>
        </w:rPr>
        <w:t>28. Схемотехника, параметры, области применения.</w:t>
      </w:r>
    </w:p>
    <w:p>
      <w:r>
        <w:rPr>
          <w:rFonts w:ascii="Times New Roman" w:hAnsi="Times New Roman"/>
          <w:sz w:val="28"/>
        </w:rPr>
        <w:t>29. Регистры памяти, сдвиговые регистры со сдвигом вправо, влево, реверсивные.</w:t>
      </w:r>
    </w:p>
    <w:p>
      <w:r>
        <w:rPr>
          <w:rFonts w:ascii="Times New Roman" w:hAnsi="Times New Roman"/>
          <w:sz w:val="28"/>
        </w:rPr>
        <w:t>30. Схемотехника, области применения. Интегральные счётчики.</w:t>
      </w:r>
    </w:p>
    <w:p>
      <w:r>
        <w:rPr>
          <w:rFonts w:ascii="Times New Roman" w:hAnsi="Times New Roman"/>
          <w:sz w:val="28"/>
        </w:rPr>
        <w:t>31. Ждущие и автоколебательные мультивибраторы на логических элементах, таймерах и ОУ.</w:t>
      </w:r>
    </w:p>
    <w:p>
      <w:r>
        <w:rPr>
          <w:rFonts w:ascii="Times New Roman" w:hAnsi="Times New Roman"/>
          <w:sz w:val="28"/>
        </w:rPr>
        <w:t>32. Параметры ЦАП и АЦП. ЦАП с весовыми сопротивлениями. ЦАП с резистивной матрицей R-2R, основные параметры. Интегральные ЦАП</w:t>
      </w:r>
    </w:p>
    <w:p>
      <w:r>
        <w:rPr>
          <w:rFonts w:ascii="Times New Roman" w:hAnsi="Times New Roman"/>
          <w:sz w:val="28"/>
        </w:rPr>
        <w:t>33.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34.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35.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36.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37.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38. Преобразование поляризации света, векторное  описание  поляризации.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>1. Усилительные каскады на биполярных транзисторах.</w:t>
      </w:r>
    </w:p>
    <w:p>
      <w:r>
        <w:rPr>
          <w:rFonts w:ascii="Times New Roman" w:hAnsi="Times New Roman"/>
          <w:sz w:val="28"/>
        </w:rPr>
        <w:t>2. Расчет усилительного каскада по схеме с ОЭ, ОБ, ОК.</w:t>
      </w:r>
    </w:p>
    <w:p>
      <w:r>
        <w:rPr>
          <w:rFonts w:ascii="Times New Roman" w:hAnsi="Times New Roman"/>
          <w:sz w:val="28"/>
        </w:rPr>
        <w:t xml:space="preserve">3.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4. Эквивалентные схемы в различном частном диапазоне.</w:t>
      </w:r>
    </w:p>
    <w:p>
      <w:r>
        <w:rPr>
          <w:rFonts w:ascii="Times New Roman" w:hAnsi="Times New Roman"/>
          <w:sz w:val="28"/>
        </w:rPr>
        <w:t>5. Основные параметры,  амплитудно-частотные и фазо-частотная характеристики. Усилительные каскады на полевых транзисторах.</w:t>
      </w:r>
    </w:p>
    <w:p>
      <w:r>
        <w:rPr>
          <w:rFonts w:ascii="Times New Roman" w:hAnsi="Times New Roman"/>
          <w:sz w:val="28"/>
        </w:rPr>
        <w:t xml:space="preserve">6.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7. Расчет усилительного каскада по схеме с ОИ и ОС.</w:t>
      </w:r>
    </w:p>
    <w:p>
      <w:r>
        <w:rPr>
          <w:rFonts w:ascii="Times New Roman" w:hAnsi="Times New Roman"/>
          <w:sz w:val="28"/>
        </w:rPr>
        <w:t>8.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9. Эквивалентные схемы в различном частном диапазоне. Основные параметры.</w:t>
      </w:r>
    </w:p>
    <w:p>
      <w:r>
        <w:rPr>
          <w:rFonts w:ascii="Times New Roman" w:hAnsi="Times New Roman"/>
          <w:sz w:val="28"/>
        </w:rPr>
        <w:t>10. Обратные связи в усилителях.</w:t>
      </w:r>
    </w:p>
    <w:p>
      <w:r>
        <w:rPr>
          <w:rFonts w:ascii="Times New Roman" w:hAnsi="Times New Roman"/>
          <w:sz w:val="28"/>
        </w:rPr>
        <w:t>11. Виды отрицательной обратной связи в усилителях, влияние на характеристики.</w:t>
      </w:r>
    </w:p>
    <w:p>
      <w:r>
        <w:rPr>
          <w:rFonts w:ascii="Times New Roman" w:hAnsi="Times New Roman"/>
          <w:sz w:val="28"/>
        </w:rPr>
        <w:t>12.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13. Положительная обратная связь, устойчивость усилителя.</w:t>
      </w:r>
    </w:p>
    <w:p>
      <w:r>
        <w:rPr>
          <w:rFonts w:ascii="Times New Roman" w:hAnsi="Times New Roman"/>
          <w:sz w:val="28"/>
        </w:rPr>
        <w:t xml:space="preserve">14.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15. Многокаскадные усилители переменного тока.</w:t>
      </w:r>
    </w:p>
    <w:p>
      <w:r>
        <w:rPr>
          <w:rFonts w:ascii="Times New Roman" w:hAnsi="Times New Roman"/>
          <w:sz w:val="28"/>
        </w:rPr>
        <w:t>16.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 xml:space="preserve">17. Операционный усилитель. Параметры.  </w:t>
      </w:r>
    </w:p>
    <w:p>
      <w:r>
        <w:rPr>
          <w:rFonts w:ascii="Times New Roman" w:hAnsi="Times New Roman"/>
          <w:sz w:val="28"/>
        </w:rPr>
        <w:t>18. Схемотехника. Функциональные наборы  в распространенных сериях ИС.</w:t>
      </w:r>
    </w:p>
    <w:p>
      <w:r>
        <w:rPr>
          <w:rFonts w:ascii="Times New Roman" w:hAnsi="Times New Roman"/>
          <w:sz w:val="28"/>
        </w:rPr>
        <w:t>19.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20. Усилительные каскады на операционных усилителях.</w:t>
      </w:r>
    </w:p>
    <w:p>
      <w:r>
        <w:rPr>
          <w:rFonts w:ascii="Times New Roman" w:hAnsi="Times New Roman"/>
          <w:sz w:val="28"/>
        </w:rPr>
        <w:t>21. Пассивные оптические компоненты: разветвители 2х2</w:t>
      </w:r>
    </w:p>
    <w:p>
      <w:r>
        <w:rPr>
          <w:rFonts w:ascii="Times New Roman" w:hAnsi="Times New Roman"/>
          <w:sz w:val="28"/>
        </w:rPr>
        <w:t>22. Усилители постоянного и переменного тока. Эквивалентные схемы.</w:t>
      </w:r>
    </w:p>
    <w:p>
      <w:r>
        <w:rPr>
          <w:rFonts w:ascii="Times New Roman" w:hAnsi="Times New Roman"/>
          <w:sz w:val="28"/>
        </w:rPr>
        <w:t>23. Пассивные оптические компоненты: разветвитель 3х3. Уравнения связанных мод для него</w:t>
      </w:r>
    </w:p>
    <w:p>
      <w:r>
        <w:rPr>
          <w:rFonts w:ascii="Times New Roman" w:hAnsi="Times New Roman"/>
          <w:sz w:val="28"/>
        </w:rPr>
        <w:t>24. Параметры. Область применения.</w:t>
      </w:r>
    </w:p>
    <w:p>
      <w:r>
        <w:rPr>
          <w:rFonts w:ascii="Times New Roman" w:hAnsi="Times New Roman"/>
          <w:sz w:val="28"/>
        </w:rPr>
        <w:t>25. Функциональные схемы на операционных усилителях.</w:t>
      </w:r>
    </w:p>
    <w:p>
      <w:r>
        <w:rPr>
          <w:rFonts w:ascii="Times New Roman" w:hAnsi="Times New Roman"/>
          <w:sz w:val="28"/>
        </w:rPr>
        <w:t>26. Статические и динамические характеристики ключа. Способы повышения быстродействия.</w:t>
      </w:r>
    </w:p>
    <w:p>
      <w:r>
        <w:rPr>
          <w:rFonts w:ascii="Times New Roman" w:hAnsi="Times New Roman"/>
          <w:sz w:val="28"/>
        </w:rPr>
        <w:t>27. Волоконной оптические усилители: обзор существующих решений</w:t>
      </w:r>
    </w:p>
    <w:p>
      <w:r>
        <w:rPr>
          <w:rFonts w:ascii="Times New Roman" w:hAnsi="Times New Roman"/>
          <w:sz w:val="28"/>
        </w:rPr>
        <w:t>28. Основные типы логических элементов.</w:t>
      </w:r>
    </w:p>
    <w:p>
      <w:r>
        <w:rPr>
          <w:rFonts w:ascii="Times New Roman" w:hAnsi="Times New Roman"/>
          <w:sz w:val="28"/>
        </w:rPr>
        <w:t>29. Применение ЛЭ в качестве элемента разрешения/запрещения сигналов, смешивания, выделения совпадения.</w:t>
      </w:r>
    </w:p>
    <w:p>
      <w:r>
        <w:rPr>
          <w:rFonts w:ascii="Times New Roman" w:hAnsi="Times New Roman"/>
          <w:sz w:val="28"/>
        </w:rPr>
        <w:t>30. Синхронные и асинхронные, однотактные и двухтактные триггеры RS, D, T, JK.</w:t>
      </w:r>
    </w:p>
    <w:p>
      <w:r>
        <w:rPr>
          <w:rFonts w:ascii="Times New Roman" w:hAnsi="Times New Roman"/>
          <w:sz w:val="28"/>
        </w:rPr>
        <w:t>31. Иттербиевые волоконные усилители</w:t>
      </w:r>
    </w:p>
    <w:p>
      <w:r>
        <w:rPr>
          <w:rFonts w:ascii="Times New Roman" w:hAnsi="Times New Roman"/>
          <w:sz w:val="28"/>
        </w:rPr>
        <w:t>32. Схемотехника, параметры, области применения.</w:t>
      </w:r>
    </w:p>
    <w:p>
      <w:r>
        <w:rPr>
          <w:rFonts w:ascii="Times New Roman" w:hAnsi="Times New Roman"/>
          <w:sz w:val="28"/>
        </w:rPr>
        <w:t>33. Регистры памяти, сдвиговые регистры со сдвигом вправо, влево, реверсивные.</w:t>
      </w:r>
    </w:p>
    <w:p>
      <w:r>
        <w:rPr>
          <w:rFonts w:ascii="Times New Roman" w:hAnsi="Times New Roman"/>
          <w:sz w:val="28"/>
        </w:rPr>
        <w:t xml:space="preserve">34. Сферические  и  плоские  световые волны. </w:t>
      </w:r>
    </w:p>
    <w:p>
      <w:r>
        <w:rPr>
          <w:rFonts w:ascii="Times New Roman" w:hAnsi="Times New Roman"/>
          <w:sz w:val="28"/>
        </w:rPr>
        <w:t>35. Схемотехника, области применения. Интегральные счётчики.</w:t>
      </w:r>
    </w:p>
    <w:p>
      <w:r>
        <w:rPr>
          <w:rFonts w:ascii="Times New Roman" w:hAnsi="Times New Roman"/>
          <w:sz w:val="28"/>
        </w:rPr>
        <w:t>36. Ждущие и автоколебательные мультивибраторы на логических элементах, таймерах и ОУ.</w:t>
      </w:r>
    </w:p>
    <w:p>
      <w:r>
        <w:rPr>
          <w:rFonts w:ascii="Times New Roman" w:hAnsi="Times New Roman"/>
          <w:sz w:val="28"/>
        </w:rPr>
        <w:t xml:space="preserve">37. Представление световых полей комплексными функциями.  </w:t>
      </w:r>
    </w:p>
    <w:p>
      <w:r>
        <w:rPr>
          <w:rFonts w:ascii="Times New Roman" w:hAnsi="Times New Roman"/>
          <w:sz w:val="28"/>
        </w:rPr>
        <w:t>38. Параметры ЦАП и АЦП. ЦАП с весовыми сопротивлениями. ЦАП с резистивной матрицей R-2R, основные параметры. Интегральные ЦАП</w:t>
      </w:r>
    </w:p>
    <w:p>
      <w:r>
        <w:rPr>
          <w:rFonts w:ascii="Times New Roman" w:hAnsi="Times New Roman"/>
          <w:sz w:val="28"/>
        </w:rPr>
        <w:t>39. Типы источников излучения в волоконной оптике</w:t>
      </w:r>
    </w:p>
    <w:p>
      <w:r>
        <w:rPr>
          <w:rFonts w:ascii="Times New Roman" w:hAnsi="Times New Roman"/>
          <w:sz w:val="28"/>
        </w:rPr>
        <w:t>40. Ввод оптического излучения в волокно. Эффективность ввода.</w:t>
      </w:r>
    </w:p>
    <w:p>
      <w:r>
        <w:rPr>
          <w:rFonts w:ascii="Times New Roman" w:hAnsi="Times New Roman"/>
          <w:sz w:val="28"/>
        </w:rPr>
        <w:t>41. Многомодовое оптическое волокно</w:t>
      </w:r>
    </w:p>
    <w:p>
      <w:r>
        <w:rPr>
          <w:rFonts w:ascii="Times New Roman" w:hAnsi="Times New Roman"/>
          <w:sz w:val="28"/>
        </w:rPr>
        <w:t>42. Одномодовое оптическое волокно</w:t>
      </w:r>
    </w:p>
    <w:p>
      <w:r>
        <w:rPr>
          <w:rFonts w:ascii="Times New Roman" w:hAnsi="Times New Roman"/>
          <w:sz w:val="28"/>
        </w:rPr>
        <w:t xml:space="preserve">43. Двухлучевая интерференция, картина поля интерференции для плоских и сферических волн, пространственный период и контраст.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4061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120</cp:revision>
  <dcterms:created xsi:type="dcterms:W3CDTF">2019-11-05T10:44:00Z</dcterms:created>
  <dcterms:modified xsi:type="dcterms:W3CDTF">2019-11-12T04:58:00Z</dcterms:modified>
</cp:coreProperties>
</file>