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House API Documentation</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API provides functionality to manage house details, including uploading house information, retrieving lists of houses, getting specific house details by ID, and updating house details such as status, owner phone number, and price.</w:t>
      </w:r>
    </w:p>
    <w:p w:rsidR="00000000" w:rsidDel="00000000" w:rsidP="00000000" w:rsidRDefault="00000000" w:rsidRPr="00000000" w14:paraId="00000005">
      <w:pP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Repository:</w:t>
      </w:r>
    </w:p>
    <w:p w:rsidR="00000000" w:rsidDel="00000000" w:rsidP="00000000" w:rsidRDefault="00000000" w:rsidRPr="00000000" w14:paraId="00000007">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https://github.com/Eshwar-Sai-2001/House_api/tree/main</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 Stack Used</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Express.js</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JEST (Test Framework)</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Swagger</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Local Setup</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 using the following command:</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 clone https://github.com/Eshwar-Sai-2001/House_api.git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project directory: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cd House_api</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dependencies: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npm install</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application locally:</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npm run start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start, and you can access it locally at http://localhost:3000.</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Running Commands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the application, use the following command:</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npm run start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launch the server on port 3000 and establish a connection to the MySQL database.</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Ensure that you have Node.js and npm installed on your machine before running the above commands.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will be running on localhost 3000, open it any browser where you will be able to see 4 different API’s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house details</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List of houses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house details by ID ( particular house)</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details ( status, owner_phone_number, price)</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17800"/>
            <wp:effectExtent b="25400" l="25400" r="25400" t="254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17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House API has been Dockerized, allowing it to run in a Docker container. This provides an isolated environment and simplifies deployment. Follow the steps below to set up and run the Dockerized House API.</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Docker Commands</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 Docker Image</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docker build -t house-api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Builds a Docker image named house-api based on the Dockerfile in the project directory.</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 Docker Container</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docker run -p 4000:4000 -d house-api</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Runs a Docker container named house-api in detached mode, mapping port 4000 of the host to port 4000 of the container.</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Running Containers</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w:t>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docker ps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Lists all running Docker containers. Ensure that the house-api container is running.</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Setup</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running the container, follow these additional steps to set up the database for the House API.</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Database Container</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w:t>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docker run -e MYSQL_ROOT_PASSWORD=root -e MYSQL_DATABASE=house_api_db -p 3306:3306 -d mysql:latest</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Runs a MySQL container with the specified environment variables for root password and database name.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 MySQL Container</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docker exec -it &lt;mysql-container-id&gt; /bin/bash</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Enters the MySQL container to execute commands.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 MySQL CLI</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bash</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mysql -u root -p</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Logs into MySQL CLI. Enter the root password when prompted.</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both the House API and the MySQL database running in Docker containers. You can access the API at http://localhost:4000 and perform operations. Ensure that the database container is running and the house-api container is connected to it.</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API Endpoints</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 House Details</w:t>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Endpoint</w:t>
      </w:r>
      <w:r w:rsidDel="00000000" w:rsidR="00000000" w:rsidRPr="00000000">
        <w:rPr>
          <w:rFonts w:ascii="Times New Roman" w:cs="Times New Roman" w:eastAsia="Times New Roman" w:hAnsi="Times New Roman"/>
          <w:rtl w:val="0"/>
        </w:rPr>
        <w:t xml:space="preserve">: POST /houses</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Upload details for a new house.</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 Body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w:t>
      </w:r>
    </w:p>
    <w:p w:rsidR="00000000" w:rsidDel="00000000" w:rsidP="00000000" w:rsidRDefault="00000000" w:rsidRPr="00000000" w14:paraId="0000006E">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  "owner_name": "Eshwar",</w:t>
      </w:r>
    </w:p>
    <w:p w:rsidR="00000000" w:rsidDel="00000000" w:rsidP="00000000" w:rsidRDefault="00000000" w:rsidRPr="00000000" w14:paraId="0000006F">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  "owner_phone_number": "+91 9090909090",</w:t>
      </w:r>
    </w:p>
    <w:p w:rsidR="00000000" w:rsidDel="00000000" w:rsidP="00000000" w:rsidRDefault="00000000" w:rsidRPr="00000000" w14:paraId="00000070">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  "area": "500 sq.yards",</w:t>
      </w:r>
    </w:p>
    <w:p w:rsidR="00000000" w:rsidDel="00000000" w:rsidP="00000000" w:rsidRDefault="00000000" w:rsidRPr="00000000" w14:paraId="00000071">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  "sale_price": 30000000,</w:t>
      </w:r>
    </w:p>
    <w:p w:rsidR="00000000" w:rsidDel="00000000" w:rsidP="00000000" w:rsidRDefault="00000000" w:rsidRPr="00000000" w14:paraId="00000072">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  "negotiable": true</w:t>
      </w:r>
    </w:p>
    <w:p w:rsidR="00000000" w:rsidDel="00000000" w:rsidP="00000000" w:rsidRDefault="00000000" w:rsidRPr="00000000" w14:paraId="00000073">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w:t>
      </w:r>
    </w:p>
    <w:p w:rsidR="00000000" w:rsidDel="00000000" w:rsidP="00000000" w:rsidRDefault="00000000" w:rsidRPr="00000000" w14:paraId="00000074">
      <w:pPr>
        <w:ind w:left="0" w:firstLine="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Response</w:t>
      </w:r>
      <w:r w:rsidDel="00000000" w:rsidR="00000000" w:rsidRPr="00000000">
        <w:rPr>
          <w:rFonts w:ascii="Times New Roman" w:cs="Times New Roman" w:eastAsia="Times New Roman" w:hAnsi="Times New Roman"/>
          <w:shd w:fill="fafafa" w:val="clear"/>
          <w:rtl w:val="0"/>
        </w:rPr>
        <w:t xml:space="preserve">:</w:t>
      </w:r>
    </w:p>
    <w:p w:rsidR="00000000" w:rsidDel="00000000" w:rsidP="00000000" w:rsidRDefault="00000000" w:rsidRPr="00000000" w14:paraId="00000075">
      <w:pPr>
        <w:ind w:left="0" w:firstLine="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 </w:t>
      </w:r>
      <w:r w:rsidDel="00000000" w:rsidR="00000000" w:rsidRPr="00000000">
        <w:rPr>
          <w:rFonts w:ascii="Times New Roman" w:cs="Times New Roman" w:eastAsia="Times New Roman" w:hAnsi="Times New Roman"/>
          <w:shd w:fill="fafafa" w:val="clear"/>
        </w:rPr>
        <w:drawing>
          <wp:inline distB="114300" distT="114300" distL="114300" distR="114300">
            <wp:extent cx="5943600" cy="2717800"/>
            <wp:effectExtent b="12700" l="12700" r="12700" t="127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17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z w:val="24"/>
          <w:szCs w:val="24"/>
          <w:shd w:fill="fafafa" w:val="clear"/>
          <w:rtl w:val="0"/>
        </w:rPr>
        <w:t xml:space="preserve">2. Get List of Houses</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Endpoint</w:t>
      </w:r>
      <w:r w:rsidDel="00000000" w:rsidR="00000000" w:rsidRPr="00000000">
        <w:rPr>
          <w:rFonts w:ascii="Times New Roman" w:cs="Times New Roman" w:eastAsia="Times New Roman" w:hAnsi="Times New Roman"/>
          <w:shd w:fill="fafafa" w:val="clear"/>
          <w:rtl w:val="0"/>
        </w:rPr>
        <w:t xml:space="preserve">: GET ((</w:t>
      </w:r>
      <w:hyperlink r:id="rId9">
        <w:r w:rsidDel="00000000" w:rsidR="00000000" w:rsidRPr="00000000">
          <w:rPr>
            <w:rFonts w:ascii="Times New Roman" w:cs="Times New Roman" w:eastAsia="Times New Roman" w:hAnsi="Times New Roman"/>
            <w:color w:val="1155cc"/>
            <w:u w:val="single"/>
            <w:shd w:fill="fafafa" w:val="clear"/>
            <w:rtl w:val="0"/>
          </w:rPr>
          <w:t xml:space="preserve">http://localhost:3000/houses</w:t>
        </w:r>
      </w:hyperlink>
      <w:r w:rsidDel="00000000" w:rsidR="00000000" w:rsidRPr="00000000">
        <w:rPr>
          <w:rFonts w:ascii="Times New Roman" w:cs="Times New Roman" w:eastAsia="Times New Roman" w:hAnsi="Times New Roman"/>
          <w:shd w:fill="fafafa" w:val="clear"/>
          <w:rtl w:val="0"/>
        </w:rPr>
        <w:t xml:space="preserve">))</w:t>
      </w:r>
    </w:p>
    <w:p w:rsidR="00000000" w:rsidDel="00000000" w:rsidP="00000000" w:rsidRDefault="00000000" w:rsidRPr="00000000" w14:paraId="00000079">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Description</w:t>
      </w:r>
      <w:r w:rsidDel="00000000" w:rsidR="00000000" w:rsidRPr="00000000">
        <w:rPr>
          <w:rFonts w:ascii="Times New Roman" w:cs="Times New Roman" w:eastAsia="Times New Roman" w:hAnsi="Times New Roman"/>
          <w:shd w:fill="fafafa" w:val="clear"/>
          <w:rtl w:val="0"/>
        </w:rPr>
        <w:t xml:space="preserve">: Retrieve a list of all houses.</w:t>
      </w:r>
    </w:p>
    <w:p w:rsidR="00000000" w:rsidDel="00000000" w:rsidP="00000000" w:rsidRDefault="00000000" w:rsidRPr="00000000" w14:paraId="0000007A">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Response</w:t>
      </w:r>
      <w:r w:rsidDel="00000000" w:rsidR="00000000" w:rsidRPr="00000000">
        <w:rPr>
          <w:rFonts w:ascii="Times New Roman" w:cs="Times New Roman" w:eastAsia="Times New Roman" w:hAnsi="Times New Roman"/>
          <w:shd w:fill="fafafa" w:val="clear"/>
          <w:rtl w:val="0"/>
        </w:rPr>
        <w:t xml:space="preserve">:</w:t>
      </w:r>
    </w:p>
    <w:p w:rsidR="00000000" w:rsidDel="00000000" w:rsidP="00000000" w:rsidRDefault="00000000" w:rsidRPr="00000000" w14:paraId="0000007B">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Pr>
        <w:drawing>
          <wp:inline distB="114300" distT="114300" distL="114300" distR="114300">
            <wp:extent cx="5943600" cy="2717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3: </w:t>
      </w:r>
      <w:r w:rsidDel="00000000" w:rsidR="00000000" w:rsidRPr="00000000">
        <w:rPr>
          <w:rFonts w:ascii="Times New Roman" w:cs="Times New Roman" w:eastAsia="Times New Roman" w:hAnsi="Times New Roman"/>
          <w:b w:val="1"/>
          <w:shd w:fill="fafafa" w:val="clear"/>
          <w:rtl w:val="0"/>
        </w:rPr>
        <w:t xml:space="preserve">Get House Details by ID</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Endpoint</w:t>
      </w:r>
      <w:r w:rsidDel="00000000" w:rsidR="00000000" w:rsidRPr="00000000">
        <w:rPr>
          <w:rFonts w:ascii="Times New Roman" w:cs="Times New Roman" w:eastAsia="Times New Roman" w:hAnsi="Times New Roman"/>
          <w:shd w:fill="fafafa" w:val="clear"/>
          <w:rtl w:val="0"/>
        </w:rPr>
        <w:t xml:space="preserve">: GET /houses/:id</w:t>
      </w:r>
    </w:p>
    <w:p w:rsidR="00000000" w:rsidDel="00000000" w:rsidP="00000000" w:rsidRDefault="00000000" w:rsidRPr="00000000" w14:paraId="00000080">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Description</w:t>
      </w:r>
      <w:r w:rsidDel="00000000" w:rsidR="00000000" w:rsidRPr="00000000">
        <w:rPr>
          <w:rFonts w:ascii="Times New Roman" w:cs="Times New Roman" w:eastAsia="Times New Roman" w:hAnsi="Times New Roman"/>
          <w:shd w:fill="fafafa" w:val="clear"/>
          <w:rtl w:val="0"/>
        </w:rPr>
        <w:t xml:space="preserve">: Retrieve details of a specific house by its ID.</w:t>
      </w:r>
    </w:p>
    <w:p w:rsidR="00000000" w:rsidDel="00000000" w:rsidP="00000000" w:rsidRDefault="00000000" w:rsidRPr="00000000" w14:paraId="00000081">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Example</w:t>
      </w:r>
      <w:r w:rsidDel="00000000" w:rsidR="00000000" w:rsidRPr="00000000">
        <w:rPr>
          <w:rFonts w:ascii="Times New Roman" w:cs="Times New Roman" w:eastAsia="Times New Roman" w:hAnsi="Times New Roman"/>
          <w:shd w:fill="fafafa" w:val="clear"/>
          <w:rtl w:val="0"/>
        </w:rPr>
        <w:t xml:space="preserve">:</w:t>
      </w:r>
    </w:p>
    <w:p w:rsidR="00000000" w:rsidDel="00000000" w:rsidP="00000000" w:rsidRDefault="00000000" w:rsidRPr="00000000" w14:paraId="00000082">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curl http://localhost:3000/houses/1</w:t>
      </w:r>
    </w:p>
    <w:p w:rsidR="00000000" w:rsidDel="00000000" w:rsidP="00000000" w:rsidRDefault="00000000" w:rsidRPr="00000000" w14:paraId="00000083">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Response</w:t>
      </w:r>
      <w:r w:rsidDel="00000000" w:rsidR="00000000" w:rsidRPr="00000000">
        <w:rPr>
          <w:rFonts w:ascii="Times New Roman" w:cs="Times New Roman" w:eastAsia="Times New Roman" w:hAnsi="Times New Roman"/>
          <w:shd w:fill="fafafa" w:val="clear"/>
          <w:rtl w:val="0"/>
        </w:rPr>
        <w:t xml:space="preserve">:</w:t>
      </w:r>
    </w:p>
    <w:p w:rsidR="00000000" w:rsidDel="00000000" w:rsidP="00000000" w:rsidRDefault="00000000" w:rsidRPr="00000000" w14:paraId="00000084">
      <w:pPr>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Pr>
        <w:drawing>
          <wp:inline distB="114300" distT="114300" distL="114300" distR="114300">
            <wp:extent cx="5943600" cy="2717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shd w:fill="fafafa" w:val="clear"/>
        </w:rPr>
      </w:pPr>
      <w:r w:rsidDel="00000000" w:rsidR="00000000" w:rsidRPr="00000000">
        <w:rPr>
          <w:rFonts w:ascii="Times New Roman" w:cs="Times New Roman" w:eastAsia="Times New Roman" w:hAnsi="Times New Roman"/>
          <w:shd w:fill="fafafa" w:val="clear"/>
          <w:rtl w:val="0"/>
        </w:rPr>
        <w:t xml:space="preserve">4. </w:t>
      </w:r>
      <w:r w:rsidDel="00000000" w:rsidR="00000000" w:rsidRPr="00000000">
        <w:rPr>
          <w:rFonts w:ascii="Times New Roman" w:cs="Times New Roman" w:eastAsia="Times New Roman" w:hAnsi="Times New Roman"/>
          <w:b w:val="1"/>
          <w:sz w:val="28"/>
          <w:szCs w:val="28"/>
          <w:shd w:fill="fafafa" w:val="clear"/>
          <w:rtl w:val="0"/>
        </w:rPr>
        <w:t xml:space="preserve">Update House Details</w:t>
      </w:r>
    </w:p>
    <w:p w:rsidR="00000000" w:rsidDel="00000000" w:rsidP="00000000" w:rsidRDefault="00000000" w:rsidRPr="00000000" w14:paraId="00000087">
      <w:pPr>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Endpoint</w:t>
      </w:r>
      <w:r w:rsidDel="00000000" w:rsidR="00000000" w:rsidRPr="00000000">
        <w:rPr>
          <w:rFonts w:ascii="Times New Roman" w:cs="Times New Roman" w:eastAsia="Times New Roman" w:hAnsi="Times New Roman"/>
          <w:shd w:fill="fafafa" w:val="clear"/>
          <w:rtl w:val="0"/>
        </w:rPr>
        <w:t xml:space="preserve">: PATCH /houses/:id</w:t>
      </w:r>
    </w:p>
    <w:p w:rsidR="00000000" w:rsidDel="00000000" w:rsidP="00000000" w:rsidRDefault="00000000" w:rsidRPr="00000000" w14:paraId="00000089">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Description</w:t>
      </w:r>
      <w:r w:rsidDel="00000000" w:rsidR="00000000" w:rsidRPr="00000000">
        <w:rPr>
          <w:rFonts w:ascii="Times New Roman" w:cs="Times New Roman" w:eastAsia="Times New Roman" w:hAnsi="Times New Roman"/>
          <w:shd w:fill="fafafa" w:val="clear"/>
          <w:rtl w:val="0"/>
        </w:rPr>
        <w:t xml:space="preserve">: Update details of a specific house identified by its ID.</w:t>
      </w:r>
    </w:p>
    <w:p w:rsidR="00000000" w:rsidDel="00000000" w:rsidP="00000000" w:rsidRDefault="00000000" w:rsidRPr="00000000" w14:paraId="0000008A">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Request Body</w:t>
      </w:r>
      <w:r w:rsidDel="00000000" w:rsidR="00000000" w:rsidRPr="00000000">
        <w:rPr>
          <w:rFonts w:ascii="Times New Roman" w:cs="Times New Roman" w:eastAsia="Times New Roman" w:hAnsi="Times New Roman"/>
          <w:shd w:fill="fafafa" w:val="clear"/>
          <w:rtl w:val="0"/>
        </w:rPr>
        <w:t xml:space="preserve"> (Optional):</w:t>
      </w:r>
    </w:p>
    <w:p w:rsidR="00000000" w:rsidDel="00000000" w:rsidP="00000000" w:rsidRDefault="00000000" w:rsidRPr="00000000" w14:paraId="0000008B">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w:t>
      </w:r>
    </w:p>
    <w:p w:rsidR="00000000" w:rsidDel="00000000" w:rsidP="00000000" w:rsidRDefault="00000000" w:rsidRPr="00000000" w14:paraId="0000008C">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  "status": "available",</w:t>
      </w:r>
    </w:p>
    <w:p w:rsidR="00000000" w:rsidDel="00000000" w:rsidP="00000000" w:rsidRDefault="00000000" w:rsidRPr="00000000" w14:paraId="0000008D">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  "owner_phone_number": "+91 9191919191"</w:t>
      </w:r>
    </w:p>
    <w:p w:rsidR="00000000" w:rsidDel="00000000" w:rsidP="00000000" w:rsidRDefault="00000000" w:rsidRPr="00000000" w14:paraId="0000008E">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w:t>
      </w:r>
    </w:p>
    <w:p w:rsidR="00000000" w:rsidDel="00000000" w:rsidP="00000000" w:rsidRDefault="00000000" w:rsidRPr="00000000" w14:paraId="0000008F">
      <w:pPr>
        <w:rPr>
          <w:rFonts w:ascii="Times New Roman" w:cs="Times New Roman" w:eastAsia="Times New Roman" w:hAnsi="Times New Roman"/>
          <w:b w:val="1"/>
          <w:shd w:fill="fafafa" w:val="clear"/>
        </w:rPr>
      </w:pPr>
      <w:r w:rsidDel="00000000" w:rsidR="00000000" w:rsidRPr="00000000">
        <w:rPr>
          <w:rFonts w:ascii="Times New Roman" w:cs="Times New Roman" w:eastAsia="Times New Roman" w:hAnsi="Times New Roman"/>
          <w:b w:val="1"/>
          <w:shd w:fill="fafafa" w:val="clear"/>
          <w:rtl w:val="0"/>
        </w:rPr>
        <w:t xml:space="preserve">Response:</w:t>
      </w:r>
    </w:p>
    <w:p w:rsidR="00000000" w:rsidDel="00000000" w:rsidP="00000000" w:rsidRDefault="00000000" w:rsidRPr="00000000" w14:paraId="00000090">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Pr>
        <w:drawing>
          <wp:inline distB="114300" distT="114300" distL="114300" distR="114300">
            <wp:extent cx="5943600" cy="27178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hyperlink" Target="http://localhost:3000/houses" TargetMode="External"/><Relationship Id="rId5" Type="http://schemas.openxmlformats.org/officeDocument/2006/relationships/styles" Target="styles.xml"/><Relationship Id="rId6" Type="http://schemas.openxmlformats.org/officeDocument/2006/relationships/hyperlink" Target="https://github.com/Eshwar-Sai-2001/House_api/tree/main"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