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sz w:val="44"/>
        </w:rPr>
        <w:t>Movie Recommendation System</w:t>
        <w:br/>
        <w:t>Using Data Analytics Lifecycle</w:t>
      </w:r>
    </w:p>
    <w:p/>
    <w:p>
      <w:pPr>
        <w:jc w:val="center"/>
      </w:pPr>
      <w:r>
        <w:rPr>
          <w:rFonts w:ascii="Times New Roman" w:hAnsi="Times New Roman"/>
          <w:i/>
          <w:sz w:val="28"/>
        </w:rPr>
        <w:t>A Comprehensive Data Analytics Project Report</w:t>
      </w:r>
    </w:p>
    <w:p/>
    <w:p/>
    <w:p/>
    <w:p/>
    <w:p/>
    <w:p/>
    <w:p>
      <w:pPr>
        <w:jc w:val="center"/>
      </w:pPr>
      <w:r>
        <w:rPr>
          <w:b/>
          <w:sz w:val="24"/>
        </w:rPr>
        <w:t xml:space="preserve">Author: </w:t>
      </w:r>
      <w:r>
        <w:rPr>
          <w:sz w:val="24"/>
        </w:rPr>
        <w:t>Gajendra</w:t>
      </w:r>
    </w:p>
    <w:p>
      <w:pPr>
        <w:jc w:val="center"/>
      </w:pPr>
      <w:r>
        <w:rPr>
          <w:b/>
          <w:sz w:val="24"/>
        </w:rPr>
        <w:t xml:space="preserve">Institution: </w:t>
      </w:r>
      <w:r>
        <w:rPr>
          <w:sz w:val="24"/>
        </w:rPr>
        <w:t>PESCE</w:t>
      </w:r>
    </w:p>
    <w:p>
      <w:pPr>
        <w:jc w:val="center"/>
      </w:pPr>
      <w:r>
        <w:rPr>
          <w:b/>
          <w:sz w:val="24"/>
        </w:rPr>
        <w:t xml:space="preserve">Course: </w:t>
      </w:r>
      <w:r>
        <w:rPr>
          <w:sz w:val="24"/>
        </w:rPr>
        <w:t>DA</w:t>
      </w:r>
    </w:p>
    <w:p>
      <w:pPr>
        <w:jc w:val="center"/>
      </w:pPr>
      <w:r>
        <w:rPr>
          <w:b/>
          <w:sz w:val="24"/>
        </w:rPr>
        <w:t xml:space="preserve">Date: </w:t>
      </w:r>
      <w:r>
        <w:rPr>
          <w:sz w:val="24"/>
        </w:rPr>
        <w:t>[Date]</w:t>
      </w:r>
    </w:p>
    <w:p>
      <w:r>
        <w:br w:type="page"/>
      </w:r>
    </w:p>
    <w:p>
      <w:pPr>
        <w:pStyle w:val="Heading1"/>
      </w:pPr>
      <w:r>
        <w:rPr>
          <w:rFonts w:ascii="Times New Roman" w:hAnsi="Times New Roman"/>
          <w:color w:val="000000"/>
        </w:rPr>
        <w:t>Abstract</w:t>
      </w:r>
    </w:p>
    <w:p>
      <w:r>
        <w:t>This report presents a comprehensive data analytics project that applies the complete Data Analytics Lifecycle to the MovieLens dataset, simulating a movie recommendation system akin to those used by Netflix and YouTube. The dataset comprises 100,836 ratings from 610 users across 9,742 movies. A wide range of analytical techniques were implemented in R, including descriptive statistics, principal component analysis (PCA), clustering, frequent pattern mining, regression, classification, statistical hypothesis testing, and attribute selection. The K-Nearest Neighbors (KNN) classifier achieved the highest classification accuracy of 60.48%, while association rule mining revealed meaningful patterns of co-watched movies. The regression analysis indicated limited predictive power from the available features, suggesting that additional user or content attributes would benefit future iterations.</w:t>
      </w:r>
    </w:p>
    <w:p>
      <w:r>
        <w:br w:type="page"/>
      </w:r>
    </w:p>
    <w:p>
      <w:pPr>
        <w:pStyle w:val="Heading1"/>
      </w:pPr>
      <w:r>
        <w:rPr>
          <w:rFonts w:ascii="Times New Roman" w:hAnsi="Times New Roman"/>
          <w:color w:val="000000"/>
        </w:rPr>
        <w:t>Table of Contents</w:t>
      </w:r>
    </w:p>
    <w:p>
      <w:pPr>
        <w:tabs>
          <w:tab w:pos="8504" w:val="right" w:leader="dot"/>
        </w:tabs>
        <w:spacing w:after="20" w:before="0"/>
      </w:pPr>
      <w:r>
        <w:rPr>
          <w:rFonts w:ascii="Times New Roman" w:hAnsi="Times New Roman"/>
          <w:sz w:val="24"/>
        </w:rPr>
        <w:t>Abstract</w:t>
      </w:r>
      <w:r>
        <w:rPr>
          <w:rFonts w:ascii="Times New Roman" w:hAnsi="Times New Roman"/>
          <w:sz w:val="24"/>
        </w:rPr>
        <w:tab/>
        <w:t>2</w:t>
      </w:r>
    </w:p>
    <w:p>
      <w:pPr>
        <w:tabs>
          <w:tab w:pos="8504" w:val="right" w:leader="dot"/>
        </w:tabs>
        <w:spacing w:after="20" w:before="0"/>
      </w:pPr>
      <w:r>
        <w:rPr>
          <w:rFonts w:ascii="Times New Roman" w:hAnsi="Times New Roman"/>
          <w:sz w:val="24"/>
        </w:rPr>
        <w:t>1. Introduction</w:t>
      </w:r>
      <w:r>
        <w:rPr>
          <w:rFonts w:ascii="Times New Roman" w:hAnsi="Times New Roman"/>
          <w:sz w:val="24"/>
        </w:rPr>
        <w:tab/>
        <w:t>3</w:t>
      </w:r>
    </w:p>
    <w:p>
      <w:pPr>
        <w:tabs>
          <w:tab w:pos="8504" w:val="right" w:leader="dot"/>
        </w:tabs>
        <w:spacing w:after="20" w:before="0"/>
      </w:pPr>
      <w:r>
        <w:rPr>
          <w:rFonts w:ascii="Times New Roman" w:hAnsi="Times New Roman"/>
          <w:sz w:val="24"/>
        </w:rPr>
        <w:t xml:space="preserve">    1.1 Background and Motivation</w:t>
      </w:r>
      <w:r>
        <w:rPr>
          <w:rFonts w:ascii="Times New Roman" w:hAnsi="Times New Roman"/>
          <w:sz w:val="24"/>
        </w:rPr>
        <w:tab/>
        <w:t>3</w:t>
      </w:r>
    </w:p>
    <w:p>
      <w:pPr>
        <w:tabs>
          <w:tab w:pos="8504" w:val="right" w:leader="dot"/>
        </w:tabs>
        <w:spacing w:after="20" w:before="0"/>
      </w:pPr>
      <w:r>
        <w:rPr>
          <w:rFonts w:ascii="Times New Roman" w:hAnsi="Times New Roman"/>
          <w:sz w:val="24"/>
        </w:rPr>
        <w:t xml:space="preserve">    1.2 Problem Statement</w:t>
      </w:r>
      <w:r>
        <w:rPr>
          <w:rFonts w:ascii="Times New Roman" w:hAnsi="Times New Roman"/>
          <w:sz w:val="24"/>
        </w:rPr>
        <w:tab/>
        <w:t>3</w:t>
      </w:r>
    </w:p>
    <w:p>
      <w:pPr>
        <w:tabs>
          <w:tab w:pos="8504" w:val="right" w:leader="dot"/>
        </w:tabs>
        <w:spacing w:after="20" w:before="0"/>
      </w:pPr>
      <w:r>
        <w:rPr>
          <w:rFonts w:ascii="Times New Roman" w:hAnsi="Times New Roman"/>
          <w:sz w:val="24"/>
        </w:rPr>
        <w:t xml:space="preserve">    1.3 Scope and Limitations</w:t>
      </w:r>
      <w:r>
        <w:rPr>
          <w:rFonts w:ascii="Times New Roman" w:hAnsi="Times New Roman"/>
          <w:sz w:val="24"/>
        </w:rPr>
        <w:tab/>
        <w:t>4</w:t>
      </w:r>
    </w:p>
    <w:p>
      <w:pPr>
        <w:tabs>
          <w:tab w:pos="8504" w:val="right" w:leader="dot"/>
        </w:tabs>
        <w:spacing w:after="20" w:before="0"/>
      </w:pPr>
      <w:r>
        <w:rPr>
          <w:rFonts w:ascii="Times New Roman" w:hAnsi="Times New Roman"/>
          <w:sz w:val="24"/>
        </w:rPr>
        <w:t xml:space="preserve">    1.4 Report Organization</w:t>
      </w:r>
      <w:r>
        <w:rPr>
          <w:rFonts w:ascii="Times New Roman" w:hAnsi="Times New Roman"/>
          <w:sz w:val="24"/>
        </w:rPr>
        <w:tab/>
        <w:t>4</w:t>
      </w:r>
    </w:p>
    <w:p>
      <w:pPr>
        <w:tabs>
          <w:tab w:pos="8504" w:val="right" w:leader="dot"/>
        </w:tabs>
        <w:spacing w:after="20" w:before="0"/>
      </w:pPr>
      <w:r>
        <w:rPr>
          <w:rFonts w:ascii="Times New Roman" w:hAnsi="Times New Roman"/>
          <w:sz w:val="24"/>
        </w:rPr>
        <w:t>2. Data Analytics Lifecycle</w:t>
      </w:r>
      <w:r>
        <w:rPr>
          <w:rFonts w:ascii="Times New Roman" w:hAnsi="Times New Roman"/>
          <w:sz w:val="24"/>
        </w:rPr>
        <w:tab/>
        <w:t>5</w:t>
      </w:r>
    </w:p>
    <w:p>
      <w:pPr>
        <w:tabs>
          <w:tab w:pos="8504" w:val="right" w:leader="dot"/>
        </w:tabs>
        <w:spacing w:after="20" w:before="0"/>
      </w:pPr>
      <w:r>
        <w:rPr>
          <w:rFonts w:ascii="Times New Roman" w:hAnsi="Times New Roman"/>
          <w:sz w:val="24"/>
        </w:rPr>
        <w:t xml:space="preserve">    2.1 Lifecycle Phases</w:t>
      </w:r>
      <w:r>
        <w:rPr>
          <w:rFonts w:ascii="Times New Roman" w:hAnsi="Times New Roman"/>
          <w:sz w:val="24"/>
        </w:rPr>
        <w:tab/>
        <w:t>5</w:t>
      </w:r>
    </w:p>
    <w:p>
      <w:pPr>
        <w:tabs>
          <w:tab w:pos="8504" w:val="right" w:leader="dot"/>
        </w:tabs>
        <w:spacing w:after="20" w:before="0"/>
      </w:pPr>
      <w:r>
        <w:rPr>
          <w:rFonts w:ascii="Times New Roman" w:hAnsi="Times New Roman"/>
          <w:sz w:val="24"/>
        </w:rPr>
        <w:t xml:space="preserve">    2.2 Application to This Project</w:t>
      </w:r>
      <w:r>
        <w:rPr>
          <w:rFonts w:ascii="Times New Roman" w:hAnsi="Times New Roman"/>
          <w:sz w:val="24"/>
        </w:rPr>
        <w:tab/>
        <w:t>5</w:t>
      </w:r>
    </w:p>
    <w:p>
      <w:pPr>
        <w:tabs>
          <w:tab w:pos="8504" w:val="right" w:leader="dot"/>
        </w:tabs>
        <w:spacing w:after="20" w:before="0"/>
      </w:pPr>
      <w:r>
        <w:rPr>
          <w:rFonts w:ascii="Times New Roman" w:hAnsi="Times New Roman"/>
          <w:sz w:val="24"/>
        </w:rPr>
        <w:t>3. Dataset Description</w:t>
      </w:r>
      <w:r>
        <w:rPr>
          <w:rFonts w:ascii="Times New Roman" w:hAnsi="Times New Roman"/>
          <w:sz w:val="24"/>
        </w:rPr>
        <w:tab/>
        <w:t>6</w:t>
      </w:r>
    </w:p>
    <w:p>
      <w:pPr>
        <w:tabs>
          <w:tab w:pos="8504" w:val="right" w:leader="dot"/>
        </w:tabs>
        <w:spacing w:after="20" w:before="0"/>
      </w:pPr>
      <w:r>
        <w:rPr>
          <w:rFonts w:ascii="Times New Roman" w:hAnsi="Times New Roman"/>
          <w:sz w:val="24"/>
        </w:rPr>
        <w:t xml:space="preserve">    3.1 Source</w:t>
      </w:r>
      <w:r>
        <w:rPr>
          <w:rFonts w:ascii="Times New Roman" w:hAnsi="Times New Roman"/>
          <w:sz w:val="24"/>
        </w:rPr>
        <w:tab/>
        <w:t>6</w:t>
      </w:r>
    </w:p>
    <w:p>
      <w:pPr>
        <w:tabs>
          <w:tab w:pos="8504" w:val="right" w:leader="dot"/>
        </w:tabs>
        <w:spacing w:after="20" w:before="0"/>
      </w:pPr>
      <w:r>
        <w:rPr>
          <w:rFonts w:ascii="Times New Roman" w:hAnsi="Times New Roman"/>
          <w:sz w:val="24"/>
        </w:rPr>
        <w:t xml:space="preserve">    3.2 Data Files</w:t>
      </w:r>
      <w:r>
        <w:rPr>
          <w:rFonts w:ascii="Times New Roman" w:hAnsi="Times New Roman"/>
          <w:sz w:val="24"/>
        </w:rPr>
        <w:tab/>
        <w:t>6</w:t>
      </w:r>
    </w:p>
    <w:p>
      <w:pPr>
        <w:tabs>
          <w:tab w:pos="8504" w:val="right" w:leader="dot"/>
        </w:tabs>
        <w:spacing w:after="20" w:before="0"/>
      </w:pPr>
      <w:r>
        <w:rPr>
          <w:rFonts w:ascii="Times New Roman" w:hAnsi="Times New Roman"/>
          <w:sz w:val="24"/>
        </w:rPr>
        <w:t xml:space="preserve">    3.3 Dataset Summary</w:t>
      </w:r>
      <w:r>
        <w:rPr>
          <w:rFonts w:ascii="Times New Roman" w:hAnsi="Times New Roman"/>
          <w:sz w:val="24"/>
        </w:rPr>
        <w:tab/>
        <w:t>7</w:t>
      </w:r>
    </w:p>
    <w:p>
      <w:pPr>
        <w:tabs>
          <w:tab w:pos="8504" w:val="right" w:leader="dot"/>
        </w:tabs>
        <w:spacing w:after="20" w:before="0"/>
      </w:pPr>
      <w:r>
        <w:rPr>
          <w:rFonts w:ascii="Times New Roman" w:hAnsi="Times New Roman"/>
          <w:sz w:val="24"/>
        </w:rPr>
        <w:t>4. Data Preparation</w:t>
      </w:r>
      <w:r>
        <w:rPr>
          <w:rFonts w:ascii="Times New Roman" w:hAnsi="Times New Roman"/>
          <w:sz w:val="24"/>
        </w:rPr>
        <w:tab/>
        <w:t>8</w:t>
      </w:r>
    </w:p>
    <w:p>
      <w:pPr>
        <w:tabs>
          <w:tab w:pos="8504" w:val="right" w:leader="dot"/>
        </w:tabs>
        <w:spacing w:after="20" w:before="0"/>
      </w:pPr>
      <w:r>
        <w:rPr>
          <w:rFonts w:ascii="Times New Roman" w:hAnsi="Times New Roman"/>
          <w:sz w:val="24"/>
        </w:rPr>
        <w:t xml:space="preserve">    4.1 Data Import</w:t>
      </w:r>
      <w:r>
        <w:rPr>
          <w:rFonts w:ascii="Times New Roman" w:hAnsi="Times New Roman"/>
          <w:sz w:val="24"/>
        </w:rPr>
        <w:tab/>
        <w:t>8</w:t>
      </w:r>
    </w:p>
    <w:p>
      <w:pPr>
        <w:tabs>
          <w:tab w:pos="8504" w:val="right" w:leader="dot"/>
        </w:tabs>
        <w:spacing w:after="20" w:before="0"/>
      </w:pPr>
      <w:r>
        <w:rPr>
          <w:rFonts w:ascii="Times New Roman" w:hAnsi="Times New Roman"/>
          <w:sz w:val="24"/>
        </w:rPr>
        <w:t xml:space="preserve">    4.2 Data Merging</w:t>
      </w:r>
      <w:r>
        <w:rPr>
          <w:rFonts w:ascii="Times New Roman" w:hAnsi="Times New Roman"/>
          <w:sz w:val="24"/>
        </w:rPr>
        <w:tab/>
        <w:t>8</w:t>
      </w:r>
    </w:p>
    <w:p>
      <w:pPr>
        <w:tabs>
          <w:tab w:pos="8504" w:val="right" w:leader="dot"/>
        </w:tabs>
        <w:spacing w:after="20" w:before="0"/>
      </w:pPr>
      <w:r>
        <w:rPr>
          <w:rFonts w:ascii="Times New Roman" w:hAnsi="Times New Roman"/>
          <w:sz w:val="24"/>
        </w:rPr>
        <w:t xml:space="preserve">    4.3 Data Cleaning</w:t>
      </w:r>
      <w:r>
        <w:rPr>
          <w:rFonts w:ascii="Times New Roman" w:hAnsi="Times New Roman"/>
          <w:sz w:val="24"/>
        </w:rPr>
        <w:tab/>
        <w:t>8</w:t>
      </w:r>
    </w:p>
    <w:p>
      <w:pPr>
        <w:tabs>
          <w:tab w:pos="8504" w:val="right" w:leader="dot"/>
        </w:tabs>
        <w:spacing w:after="20" w:before="0"/>
      </w:pPr>
      <w:r>
        <w:rPr>
          <w:rFonts w:ascii="Times New Roman" w:hAnsi="Times New Roman"/>
          <w:sz w:val="24"/>
        </w:rPr>
        <w:t>5. Descriptive Statistics</w:t>
      </w:r>
      <w:r>
        <w:rPr>
          <w:rFonts w:ascii="Times New Roman" w:hAnsi="Times New Roman"/>
          <w:sz w:val="24"/>
        </w:rPr>
        <w:tab/>
        <w:t>9</w:t>
      </w:r>
    </w:p>
    <w:p>
      <w:pPr>
        <w:tabs>
          <w:tab w:pos="8504" w:val="right" w:leader="dot"/>
        </w:tabs>
        <w:spacing w:after="20" w:before="0"/>
      </w:pPr>
      <w:r>
        <w:rPr>
          <w:rFonts w:ascii="Times New Roman" w:hAnsi="Times New Roman"/>
          <w:sz w:val="24"/>
        </w:rPr>
        <w:t xml:space="preserve">    5.1 Summary Statistics</w:t>
      </w:r>
      <w:r>
        <w:rPr>
          <w:rFonts w:ascii="Times New Roman" w:hAnsi="Times New Roman"/>
          <w:sz w:val="24"/>
        </w:rPr>
        <w:tab/>
        <w:t>9</w:t>
      </w:r>
    </w:p>
    <w:p>
      <w:pPr>
        <w:tabs>
          <w:tab w:pos="8504" w:val="right" w:leader="dot"/>
        </w:tabs>
        <w:spacing w:after="20" w:before="0"/>
      </w:pPr>
      <w:r>
        <w:rPr>
          <w:rFonts w:ascii="Times New Roman" w:hAnsi="Times New Roman"/>
          <w:sz w:val="24"/>
        </w:rPr>
        <w:t xml:space="preserve">    5.2 Visualizations</w:t>
      </w:r>
      <w:r>
        <w:rPr>
          <w:rFonts w:ascii="Times New Roman" w:hAnsi="Times New Roman"/>
          <w:sz w:val="24"/>
        </w:rPr>
        <w:tab/>
        <w:t>9</w:t>
      </w:r>
    </w:p>
    <w:p>
      <w:pPr>
        <w:tabs>
          <w:tab w:pos="8504" w:val="right" w:leader="dot"/>
        </w:tabs>
        <w:spacing w:after="20" w:before="0"/>
      </w:pPr>
      <w:r>
        <w:rPr>
          <w:rFonts w:ascii="Times New Roman" w:hAnsi="Times New Roman"/>
          <w:sz w:val="24"/>
        </w:rPr>
        <w:t>6. Data Preprocessing and PCA</w:t>
      </w:r>
      <w:r>
        <w:rPr>
          <w:rFonts w:ascii="Times New Roman" w:hAnsi="Times New Roman"/>
          <w:sz w:val="24"/>
        </w:rPr>
        <w:tab/>
        <w:t>10</w:t>
      </w:r>
    </w:p>
    <w:p>
      <w:pPr>
        <w:tabs>
          <w:tab w:pos="8504" w:val="right" w:leader="dot"/>
        </w:tabs>
        <w:spacing w:after="20" w:before="0"/>
      </w:pPr>
      <w:r>
        <w:rPr>
          <w:rFonts w:ascii="Times New Roman" w:hAnsi="Times New Roman"/>
          <w:sz w:val="24"/>
        </w:rPr>
        <w:t xml:space="preserve">    6.1 Data Scaling</w:t>
      </w:r>
      <w:r>
        <w:rPr>
          <w:rFonts w:ascii="Times New Roman" w:hAnsi="Times New Roman"/>
          <w:sz w:val="24"/>
        </w:rPr>
        <w:tab/>
        <w:t>10</w:t>
      </w:r>
    </w:p>
    <w:p>
      <w:pPr>
        <w:tabs>
          <w:tab w:pos="8504" w:val="right" w:leader="dot"/>
        </w:tabs>
        <w:spacing w:after="20" w:before="0"/>
      </w:pPr>
      <w:r>
        <w:rPr>
          <w:rFonts w:ascii="Times New Roman" w:hAnsi="Times New Roman"/>
          <w:sz w:val="24"/>
        </w:rPr>
        <w:t xml:space="preserve">    6.2 Principal Component Analysis</w:t>
      </w:r>
      <w:r>
        <w:rPr>
          <w:rFonts w:ascii="Times New Roman" w:hAnsi="Times New Roman"/>
          <w:sz w:val="24"/>
        </w:rPr>
        <w:tab/>
        <w:t>10</w:t>
      </w:r>
    </w:p>
    <w:p>
      <w:pPr>
        <w:tabs>
          <w:tab w:pos="8504" w:val="right" w:leader="dot"/>
        </w:tabs>
        <w:spacing w:after="20" w:before="0"/>
      </w:pPr>
      <w:r>
        <w:rPr>
          <w:rFonts w:ascii="Times New Roman" w:hAnsi="Times New Roman"/>
          <w:sz w:val="24"/>
        </w:rPr>
        <w:t xml:space="preserve">    6.3 Visualizations</w:t>
      </w:r>
      <w:r>
        <w:rPr>
          <w:rFonts w:ascii="Times New Roman" w:hAnsi="Times New Roman"/>
          <w:sz w:val="24"/>
        </w:rPr>
        <w:tab/>
        <w:t>11</w:t>
      </w:r>
    </w:p>
    <w:p>
      <w:pPr>
        <w:tabs>
          <w:tab w:pos="8504" w:val="right" w:leader="dot"/>
        </w:tabs>
        <w:spacing w:after="20" w:before="0"/>
      </w:pPr>
      <w:r>
        <w:rPr>
          <w:rFonts w:ascii="Times New Roman" w:hAnsi="Times New Roman"/>
          <w:sz w:val="24"/>
        </w:rPr>
        <w:t xml:space="preserve">    6.4 Dimensionality Reduction Insights</w:t>
      </w:r>
      <w:r>
        <w:rPr>
          <w:rFonts w:ascii="Times New Roman" w:hAnsi="Times New Roman"/>
          <w:sz w:val="24"/>
        </w:rPr>
        <w:tab/>
        <w:t>11</w:t>
      </w:r>
    </w:p>
    <w:p>
      <w:pPr>
        <w:tabs>
          <w:tab w:pos="8504" w:val="right" w:leader="dot"/>
        </w:tabs>
        <w:spacing w:after="20" w:before="0"/>
      </w:pPr>
      <w:r>
        <w:rPr>
          <w:rFonts w:ascii="Times New Roman" w:hAnsi="Times New Roman"/>
          <w:sz w:val="24"/>
        </w:rPr>
        <w:t>7. Clustering</w:t>
      </w:r>
      <w:r>
        <w:rPr>
          <w:rFonts w:ascii="Times New Roman" w:hAnsi="Times New Roman"/>
          <w:sz w:val="24"/>
        </w:rPr>
        <w:tab/>
        <w:t>12</w:t>
      </w:r>
    </w:p>
    <w:p>
      <w:pPr>
        <w:tabs>
          <w:tab w:pos="8504" w:val="right" w:leader="dot"/>
        </w:tabs>
        <w:spacing w:after="20" w:before="0"/>
      </w:pPr>
      <w:r>
        <w:rPr>
          <w:rFonts w:ascii="Times New Roman" w:hAnsi="Times New Roman"/>
          <w:sz w:val="24"/>
        </w:rPr>
        <w:t xml:space="preserve">    7.1 K-Means Clustering</w:t>
      </w:r>
      <w:r>
        <w:rPr>
          <w:rFonts w:ascii="Times New Roman" w:hAnsi="Times New Roman"/>
          <w:sz w:val="24"/>
        </w:rPr>
        <w:tab/>
        <w:t>12</w:t>
      </w:r>
    </w:p>
    <w:p>
      <w:pPr>
        <w:tabs>
          <w:tab w:pos="8504" w:val="right" w:leader="dot"/>
        </w:tabs>
        <w:spacing w:after="20" w:before="0"/>
      </w:pPr>
      <w:r>
        <w:rPr>
          <w:rFonts w:ascii="Times New Roman" w:hAnsi="Times New Roman"/>
          <w:sz w:val="24"/>
        </w:rPr>
        <w:t xml:space="preserve">    7.2 DBSCAN Clustering</w:t>
      </w:r>
      <w:r>
        <w:rPr>
          <w:rFonts w:ascii="Times New Roman" w:hAnsi="Times New Roman"/>
          <w:sz w:val="24"/>
        </w:rPr>
        <w:tab/>
        <w:t>12</w:t>
      </w:r>
    </w:p>
    <w:p>
      <w:pPr>
        <w:tabs>
          <w:tab w:pos="8504" w:val="right" w:leader="dot"/>
        </w:tabs>
        <w:spacing w:after="20" w:before="0"/>
      </w:pPr>
      <w:r>
        <w:rPr>
          <w:rFonts w:ascii="Times New Roman" w:hAnsi="Times New Roman"/>
          <w:sz w:val="24"/>
        </w:rPr>
        <w:t xml:space="preserve">    7.3 Silhouette Analysis</w:t>
      </w:r>
      <w:r>
        <w:rPr>
          <w:rFonts w:ascii="Times New Roman" w:hAnsi="Times New Roman"/>
          <w:sz w:val="24"/>
        </w:rPr>
        <w:tab/>
        <w:t>13</w:t>
      </w:r>
    </w:p>
    <w:p>
      <w:pPr>
        <w:tabs>
          <w:tab w:pos="8504" w:val="right" w:leader="dot"/>
        </w:tabs>
        <w:spacing w:after="20" w:before="0"/>
      </w:pPr>
      <w:r>
        <w:rPr>
          <w:rFonts w:ascii="Times New Roman" w:hAnsi="Times New Roman"/>
          <w:sz w:val="24"/>
        </w:rPr>
        <w:t xml:space="preserve">    7.4 Cluster Interpretation</w:t>
      </w:r>
      <w:r>
        <w:rPr>
          <w:rFonts w:ascii="Times New Roman" w:hAnsi="Times New Roman"/>
          <w:sz w:val="24"/>
        </w:rPr>
        <w:tab/>
        <w:t>13</w:t>
      </w:r>
    </w:p>
    <w:p>
      <w:pPr>
        <w:tabs>
          <w:tab w:pos="8504" w:val="right" w:leader="dot"/>
        </w:tabs>
        <w:spacing w:after="20" w:before="0"/>
      </w:pPr>
      <w:r>
        <w:rPr>
          <w:rFonts w:ascii="Times New Roman" w:hAnsi="Times New Roman"/>
          <w:sz w:val="24"/>
        </w:rPr>
        <w:t>8. Frequent Pattern Mining</w:t>
      </w:r>
      <w:r>
        <w:rPr>
          <w:rFonts w:ascii="Times New Roman" w:hAnsi="Times New Roman"/>
          <w:sz w:val="24"/>
        </w:rPr>
        <w:tab/>
        <w:t>14</w:t>
      </w:r>
    </w:p>
    <w:p>
      <w:pPr>
        <w:tabs>
          <w:tab w:pos="8504" w:val="right" w:leader="dot"/>
        </w:tabs>
        <w:spacing w:after="20" w:before="0"/>
      </w:pPr>
      <w:r>
        <w:rPr>
          <w:rFonts w:ascii="Times New Roman" w:hAnsi="Times New Roman"/>
          <w:sz w:val="24"/>
        </w:rPr>
        <w:t xml:space="preserve">    8.1 Data Preparation</w:t>
      </w:r>
      <w:r>
        <w:rPr>
          <w:rFonts w:ascii="Times New Roman" w:hAnsi="Times New Roman"/>
          <w:sz w:val="24"/>
        </w:rPr>
        <w:tab/>
        <w:t>14</w:t>
      </w:r>
    </w:p>
    <w:p>
      <w:pPr>
        <w:tabs>
          <w:tab w:pos="8504" w:val="right" w:leader="dot"/>
        </w:tabs>
        <w:spacing w:after="20" w:before="0"/>
      </w:pPr>
      <w:r>
        <w:rPr>
          <w:rFonts w:ascii="Times New Roman" w:hAnsi="Times New Roman"/>
          <w:sz w:val="24"/>
        </w:rPr>
        <w:t xml:space="preserve">    8.2 Apriori Algorithm</w:t>
      </w:r>
      <w:r>
        <w:rPr>
          <w:rFonts w:ascii="Times New Roman" w:hAnsi="Times New Roman"/>
          <w:sz w:val="24"/>
        </w:rPr>
        <w:tab/>
        <w:t>14</w:t>
      </w:r>
    </w:p>
    <w:p>
      <w:pPr>
        <w:tabs>
          <w:tab w:pos="8504" w:val="right" w:leader="dot"/>
        </w:tabs>
        <w:spacing w:after="20" w:before="0"/>
      </w:pPr>
      <w:r>
        <w:rPr>
          <w:rFonts w:ascii="Times New Roman" w:hAnsi="Times New Roman"/>
          <w:sz w:val="24"/>
        </w:rPr>
        <w:t xml:space="preserve">    8.3 Eclat Algorithm</w:t>
      </w:r>
      <w:r>
        <w:rPr>
          <w:rFonts w:ascii="Times New Roman" w:hAnsi="Times New Roman"/>
          <w:sz w:val="24"/>
        </w:rPr>
        <w:tab/>
        <w:t>15</w:t>
      </w:r>
    </w:p>
    <w:p>
      <w:pPr>
        <w:tabs>
          <w:tab w:pos="8504" w:val="right" w:leader="dot"/>
        </w:tabs>
        <w:spacing w:after="20" w:before="0"/>
      </w:pPr>
      <w:r>
        <w:rPr>
          <w:rFonts w:ascii="Times New Roman" w:hAnsi="Times New Roman"/>
          <w:sz w:val="24"/>
        </w:rPr>
        <w:t xml:space="preserve">    8.4 Maximal and Closed Itemsets</w:t>
      </w:r>
      <w:r>
        <w:rPr>
          <w:rFonts w:ascii="Times New Roman" w:hAnsi="Times New Roman"/>
          <w:sz w:val="24"/>
        </w:rPr>
        <w:tab/>
        <w:t>15</w:t>
      </w:r>
    </w:p>
    <w:p>
      <w:pPr>
        <w:tabs>
          <w:tab w:pos="8504" w:val="right" w:leader="dot"/>
        </w:tabs>
        <w:spacing w:after="20" w:before="0"/>
      </w:pPr>
      <w:r>
        <w:rPr>
          <w:rFonts w:ascii="Times New Roman" w:hAnsi="Times New Roman"/>
          <w:sz w:val="24"/>
        </w:rPr>
        <w:t xml:space="preserve">    8.5 Interpretation</w:t>
      </w:r>
      <w:r>
        <w:rPr>
          <w:rFonts w:ascii="Times New Roman" w:hAnsi="Times New Roman"/>
          <w:sz w:val="24"/>
        </w:rPr>
        <w:tab/>
        <w:t>16</w:t>
      </w:r>
    </w:p>
    <w:p>
      <w:pPr>
        <w:tabs>
          <w:tab w:pos="8504" w:val="right" w:leader="dot"/>
        </w:tabs>
        <w:spacing w:after="20" w:before="0"/>
      </w:pPr>
      <w:r>
        <w:rPr>
          <w:rFonts w:ascii="Times New Roman" w:hAnsi="Times New Roman"/>
          <w:sz w:val="24"/>
        </w:rPr>
        <w:t>9. Regression Analysis</w:t>
      </w:r>
      <w:r>
        <w:rPr>
          <w:rFonts w:ascii="Times New Roman" w:hAnsi="Times New Roman"/>
          <w:sz w:val="24"/>
        </w:rPr>
        <w:tab/>
        <w:t>17</w:t>
      </w:r>
    </w:p>
    <w:p>
      <w:pPr>
        <w:tabs>
          <w:tab w:pos="8504" w:val="right" w:leader="dot"/>
        </w:tabs>
        <w:spacing w:after="20" w:before="0"/>
      </w:pPr>
      <w:r>
        <w:rPr>
          <w:rFonts w:ascii="Times New Roman" w:hAnsi="Times New Roman"/>
          <w:sz w:val="24"/>
        </w:rPr>
        <w:t xml:space="preserve">    9.1 Linear Regression Model</w:t>
      </w:r>
      <w:r>
        <w:rPr>
          <w:rFonts w:ascii="Times New Roman" w:hAnsi="Times New Roman"/>
          <w:sz w:val="24"/>
        </w:rPr>
        <w:tab/>
        <w:t>17</w:t>
      </w:r>
    </w:p>
    <w:p>
      <w:pPr>
        <w:tabs>
          <w:tab w:pos="8504" w:val="right" w:leader="dot"/>
        </w:tabs>
        <w:spacing w:after="20" w:before="0"/>
      </w:pPr>
      <w:r>
        <w:rPr>
          <w:rFonts w:ascii="Times New Roman" w:hAnsi="Times New Roman"/>
          <w:sz w:val="24"/>
        </w:rPr>
        <w:t xml:space="preserve">    9.2 Model Evaluation</w:t>
      </w:r>
      <w:r>
        <w:rPr>
          <w:rFonts w:ascii="Times New Roman" w:hAnsi="Times New Roman"/>
          <w:sz w:val="24"/>
        </w:rPr>
        <w:tab/>
        <w:t>17</w:t>
      </w:r>
    </w:p>
    <w:p>
      <w:pPr>
        <w:tabs>
          <w:tab w:pos="8504" w:val="right" w:leader="dot"/>
        </w:tabs>
        <w:spacing w:after="20" w:before="0"/>
      </w:pPr>
      <w:r>
        <w:rPr>
          <w:rFonts w:ascii="Times New Roman" w:hAnsi="Times New Roman"/>
          <w:sz w:val="24"/>
        </w:rPr>
        <w:t xml:space="preserve">    9.3 Interpretation</w:t>
      </w:r>
      <w:r>
        <w:rPr>
          <w:rFonts w:ascii="Times New Roman" w:hAnsi="Times New Roman"/>
          <w:sz w:val="24"/>
        </w:rPr>
        <w:tab/>
        <w:t>17</w:t>
      </w:r>
    </w:p>
    <w:p>
      <w:pPr>
        <w:tabs>
          <w:tab w:pos="8504" w:val="right" w:leader="dot"/>
        </w:tabs>
        <w:spacing w:after="20" w:before="0"/>
      </w:pPr>
      <w:r>
        <w:rPr>
          <w:rFonts w:ascii="Times New Roman" w:hAnsi="Times New Roman"/>
          <w:sz w:val="24"/>
        </w:rPr>
        <w:t>10. Classification</w:t>
      </w:r>
      <w:r>
        <w:rPr>
          <w:rFonts w:ascii="Times New Roman" w:hAnsi="Times New Roman"/>
          <w:sz w:val="24"/>
        </w:rPr>
        <w:tab/>
        <w:t>18</w:t>
      </w:r>
    </w:p>
    <w:p>
      <w:pPr>
        <w:tabs>
          <w:tab w:pos="8504" w:val="right" w:leader="dot"/>
        </w:tabs>
        <w:spacing w:after="20" w:before="0"/>
      </w:pPr>
      <w:r>
        <w:rPr>
          <w:rFonts w:ascii="Times New Roman" w:hAnsi="Times New Roman"/>
          <w:sz w:val="24"/>
        </w:rPr>
        <w:t xml:space="preserve">    10.1 Target Variable Creation</w:t>
      </w:r>
      <w:r>
        <w:rPr>
          <w:rFonts w:ascii="Times New Roman" w:hAnsi="Times New Roman"/>
          <w:sz w:val="24"/>
        </w:rPr>
        <w:tab/>
        <w:t>18</w:t>
      </w:r>
    </w:p>
    <w:p>
      <w:pPr>
        <w:tabs>
          <w:tab w:pos="8504" w:val="right" w:leader="dot"/>
        </w:tabs>
        <w:spacing w:after="20" w:before="0"/>
      </w:pPr>
      <w:r>
        <w:rPr>
          <w:rFonts w:ascii="Times New Roman" w:hAnsi="Times New Roman"/>
          <w:sz w:val="24"/>
        </w:rPr>
        <w:t xml:space="preserve">    10.2 Logistic Regression</w:t>
      </w:r>
      <w:r>
        <w:rPr>
          <w:rFonts w:ascii="Times New Roman" w:hAnsi="Times New Roman"/>
          <w:sz w:val="24"/>
        </w:rPr>
        <w:tab/>
        <w:t>18</w:t>
      </w:r>
    </w:p>
    <w:p>
      <w:pPr>
        <w:tabs>
          <w:tab w:pos="8504" w:val="right" w:leader="dot"/>
        </w:tabs>
        <w:spacing w:after="20" w:before="0"/>
      </w:pPr>
      <w:r>
        <w:rPr>
          <w:rFonts w:ascii="Times New Roman" w:hAnsi="Times New Roman"/>
          <w:sz w:val="24"/>
        </w:rPr>
        <w:t xml:space="preserve">    10.3 K-Nearest Neighbors</w:t>
      </w:r>
      <w:r>
        <w:rPr>
          <w:rFonts w:ascii="Times New Roman" w:hAnsi="Times New Roman"/>
          <w:sz w:val="24"/>
        </w:rPr>
        <w:tab/>
        <w:t>18</w:t>
      </w:r>
    </w:p>
    <w:p>
      <w:pPr>
        <w:tabs>
          <w:tab w:pos="8504" w:val="right" w:leader="dot"/>
        </w:tabs>
        <w:spacing w:after="20" w:before="0"/>
      </w:pPr>
      <w:r>
        <w:rPr>
          <w:rFonts w:ascii="Times New Roman" w:hAnsi="Times New Roman"/>
          <w:sz w:val="24"/>
        </w:rPr>
        <w:t xml:space="preserve">    10.4 Naive Bayes</w:t>
      </w:r>
      <w:r>
        <w:rPr>
          <w:rFonts w:ascii="Times New Roman" w:hAnsi="Times New Roman"/>
          <w:sz w:val="24"/>
        </w:rPr>
        <w:tab/>
        <w:t>19</w:t>
      </w:r>
    </w:p>
    <w:p>
      <w:pPr>
        <w:tabs>
          <w:tab w:pos="8504" w:val="right" w:leader="dot"/>
        </w:tabs>
        <w:spacing w:after="20" w:before="0"/>
      </w:pPr>
      <w:r>
        <w:rPr>
          <w:rFonts w:ascii="Times New Roman" w:hAnsi="Times New Roman"/>
          <w:sz w:val="24"/>
        </w:rPr>
        <w:t xml:space="preserve">    10.5 Performance Comparison</w:t>
      </w:r>
      <w:r>
        <w:rPr>
          <w:rFonts w:ascii="Times New Roman" w:hAnsi="Times New Roman"/>
          <w:sz w:val="24"/>
        </w:rPr>
        <w:tab/>
        <w:t>19</w:t>
      </w:r>
    </w:p>
    <w:p>
      <w:pPr>
        <w:tabs>
          <w:tab w:pos="8504" w:val="right" w:leader="dot"/>
        </w:tabs>
        <w:spacing w:after="20" w:before="0"/>
      </w:pPr>
      <w:r>
        <w:rPr>
          <w:rFonts w:ascii="Times New Roman" w:hAnsi="Times New Roman"/>
          <w:sz w:val="24"/>
        </w:rPr>
        <w:t>11. Statistical Tests</w:t>
      </w:r>
      <w:r>
        <w:rPr>
          <w:rFonts w:ascii="Times New Roman" w:hAnsi="Times New Roman"/>
          <w:sz w:val="24"/>
        </w:rPr>
        <w:tab/>
        <w:t>20</w:t>
      </w:r>
    </w:p>
    <w:p>
      <w:pPr>
        <w:tabs>
          <w:tab w:pos="8504" w:val="right" w:leader="dot"/>
        </w:tabs>
        <w:spacing w:after="20" w:before="0"/>
      </w:pPr>
      <w:r>
        <w:rPr>
          <w:rFonts w:ascii="Times New Roman" w:hAnsi="Times New Roman"/>
          <w:sz w:val="24"/>
        </w:rPr>
        <w:t xml:space="preserve">    11.1 t-Test</w:t>
      </w:r>
      <w:r>
        <w:rPr>
          <w:rFonts w:ascii="Times New Roman" w:hAnsi="Times New Roman"/>
          <w:sz w:val="24"/>
        </w:rPr>
        <w:tab/>
        <w:t>20</w:t>
      </w:r>
    </w:p>
    <w:p>
      <w:pPr>
        <w:tabs>
          <w:tab w:pos="8504" w:val="right" w:leader="dot"/>
        </w:tabs>
        <w:spacing w:after="20" w:before="0"/>
      </w:pPr>
      <w:r>
        <w:rPr>
          <w:rFonts w:ascii="Times New Roman" w:hAnsi="Times New Roman"/>
          <w:sz w:val="24"/>
        </w:rPr>
        <w:t xml:space="preserve">    11.2 Wilcoxon Rank-Sum Test</w:t>
      </w:r>
      <w:r>
        <w:rPr>
          <w:rFonts w:ascii="Times New Roman" w:hAnsi="Times New Roman"/>
          <w:sz w:val="24"/>
        </w:rPr>
        <w:tab/>
        <w:t>20</w:t>
      </w:r>
    </w:p>
    <w:p>
      <w:pPr>
        <w:tabs>
          <w:tab w:pos="8504" w:val="right" w:leader="dot"/>
        </w:tabs>
        <w:spacing w:after="20" w:before="0"/>
      </w:pPr>
      <w:r>
        <w:rPr>
          <w:rFonts w:ascii="Times New Roman" w:hAnsi="Times New Roman"/>
          <w:sz w:val="24"/>
        </w:rPr>
        <w:t xml:space="preserve">    11.3 ANOVA</w:t>
      </w:r>
      <w:r>
        <w:rPr>
          <w:rFonts w:ascii="Times New Roman" w:hAnsi="Times New Roman"/>
          <w:sz w:val="24"/>
        </w:rPr>
        <w:tab/>
        <w:t>21</w:t>
      </w:r>
    </w:p>
    <w:p>
      <w:pPr>
        <w:tabs>
          <w:tab w:pos="8504" w:val="right" w:leader="dot"/>
        </w:tabs>
        <w:spacing w:after="20" w:before="0"/>
      </w:pPr>
      <w:r>
        <w:rPr>
          <w:rFonts w:ascii="Times New Roman" w:hAnsi="Times New Roman"/>
          <w:sz w:val="24"/>
        </w:rPr>
        <w:t xml:space="preserve">    11.4 Conclusions</w:t>
      </w:r>
      <w:r>
        <w:rPr>
          <w:rFonts w:ascii="Times New Roman" w:hAnsi="Times New Roman"/>
          <w:sz w:val="24"/>
        </w:rPr>
        <w:tab/>
        <w:t>21</w:t>
      </w:r>
    </w:p>
    <w:p>
      <w:pPr>
        <w:tabs>
          <w:tab w:pos="8504" w:val="right" w:leader="dot"/>
        </w:tabs>
        <w:spacing w:after="20" w:before="0"/>
      </w:pPr>
      <w:r>
        <w:rPr>
          <w:rFonts w:ascii="Times New Roman" w:hAnsi="Times New Roman"/>
          <w:sz w:val="24"/>
        </w:rPr>
        <w:t>12. Attribute Selection</w:t>
      </w:r>
      <w:r>
        <w:rPr>
          <w:rFonts w:ascii="Times New Roman" w:hAnsi="Times New Roman"/>
          <w:sz w:val="24"/>
        </w:rPr>
        <w:tab/>
        <w:t>22</w:t>
      </w:r>
    </w:p>
    <w:p>
      <w:pPr>
        <w:tabs>
          <w:tab w:pos="8504" w:val="right" w:leader="dot"/>
        </w:tabs>
        <w:spacing w:after="20" w:before="0"/>
      </w:pPr>
      <w:r>
        <w:rPr>
          <w:rFonts w:ascii="Times New Roman" w:hAnsi="Times New Roman"/>
          <w:sz w:val="24"/>
        </w:rPr>
        <w:t xml:space="preserve">    12.1 Filter Method</w:t>
      </w:r>
      <w:r>
        <w:rPr>
          <w:rFonts w:ascii="Times New Roman" w:hAnsi="Times New Roman"/>
          <w:sz w:val="24"/>
        </w:rPr>
        <w:tab/>
        <w:t>22</w:t>
      </w:r>
    </w:p>
    <w:p>
      <w:pPr>
        <w:tabs>
          <w:tab w:pos="8504" w:val="right" w:leader="dot"/>
        </w:tabs>
        <w:spacing w:after="20" w:before="0"/>
      </w:pPr>
      <w:r>
        <w:rPr>
          <w:rFonts w:ascii="Times New Roman" w:hAnsi="Times New Roman"/>
          <w:sz w:val="24"/>
        </w:rPr>
        <w:t xml:space="preserve">    12.2 Wrapper Method</w:t>
      </w:r>
      <w:r>
        <w:rPr>
          <w:rFonts w:ascii="Times New Roman" w:hAnsi="Times New Roman"/>
          <w:sz w:val="24"/>
        </w:rPr>
        <w:tab/>
        <w:t>22</w:t>
      </w:r>
    </w:p>
    <w:p>
      <w:pPr>
        <w:tabs>
          <w:tab w:pos="8504" w:val="right" w:leader="dot"/>
        </w:tabs>
        <w:spacing w:after="20" w:before="0"/>
      </w:pPr>
      <w:r>
        <w:rPr>
          <w:rFonts w:ascii="Times New Roman" w:hAnsi="Times New Roman"/>
          <w:sz w:val="24"/>
        </w:rPr>
        <w:t xml:space="preserve">    12.3 Feature Importance Summary</w:t>
      </w:r>
      <w:r>
        <w:rPr>
          <w:rFonts w:ascii="Times New Roman" w:hAnsi="Times New Roman"/>
          <w:sz w:val="24"/>
        </w:rPr>
        <w:tab/>
        <w:t>23</w:t>
      </w:r>
    </w:p>
    <w:p>
      <w:pPr>
        <w:tabs>
          <w:tab w:pos="8504" w:val="right" w:leader="dot"/>
        </w:tabs>
        <w:spacing w:after="20" w:before="0"/>
      </w:pPr>
      <w:r>
        <w:rPr>
          <w:rFonts w:ascii="Times New Roman" w:hAnsi="Times New Roman"/>
          <w:sz w:val="24"/>
        </w:rPr>
        <w:t>13. Conclusion</w:t>
      </w:r>
      <w:r>
        <w:rPr>
          <w:rFonts w:ascii="Times New Roman" w:hAnsi="Times New Roman"/>
          <w:sz w:val="24"/>
        </w:rPr>
        <w:tab/>
        <w:t>24</w:t>
      </w:r>
    </w:p>
    <w:p>
      <w:pPr>
        <w:tabs>
          <w:tab w:pos="8504" w:val="right" w:leader="dot"/>
        </w:tabs>
        <w:spacing w:after="20" w:before="0"/>
      </w:pPr>
      <w:r>
        <w:rPr>
          <w:rFonts w:ascii="Times New Roman" w:hAnsi="Times New Roman"/>
          <w:sz w:val="24"/>
        </w:rPr>
        <w:t xml:space="preserve">    13.1 Summary of Findings</w:t>
      </w:r>
      <w:r>
        <w:rPr>
          <w:rFonts w:ascii="Times New Roman" w:hAnsi="Times New Roman"/>
          <w:sz w:val="24"/>
        </w:rPr>
        <w:tab/>
        <w:t>24</w:t>
      </w:r>
    </w:p>
    <w:p>
      <w:pPr>
        <w:tabs>
          <w:tab w:pos="8504" w:val="right" w:leader="dot"/>
        </w:tabs>
        <w:spacing w:after="20" w:before="0"/>
      </w:pPr>
      <w:r>
        <w:rPr>
          <w:rFonts w:ascii="Times New Roman" w:hAnsi="Times New Roman"/>
          <w:sz w:val="24"/>
        </w:rPr>
        <w:t xml:space="preserve">    13.2 Limitations</w:t>
      </w:r>
      <w:r>
        <w:rPr>
          <w:rFonts w:ascii="Times New Roman" w:hAnsi="Times New Roman"/>
          <w:sz w:val="24"/>
        </w:rPr>
        <w:tab/>
        <w:t>24</w:t>
      </w:r>
    </w:p>
    <w:p>
      <w:pPr>
        <w:tabs>
          <w:tab w:pos="8504" w:val="right" w:leader="dot"/>
        </w:tabs>
        <w:spacing w:after="20" w:before="0"/>
      </w:pPr>
      <w:r>
        <w:rPr>
          <w:rFonts w:ascii="Times New Roman" w:hAnsi="Times New Roman"/>
          <w:sz w:val="24"/>
        </w:rPr>
        <w:t xml:space="preserve">    13.3 Future Work</w:t>
      </w:r>
      <w:r>
        <w:rPr>
          <w:rFonts w:ascii="Times New Roman" w:hAnsi="Times New Roman"/>
          <w:sz w:val="24"/>
        </w:rPr>
        <w:tab/>
        <w:t>25</w:t>
      </w:r>
    </w:p>
    <w:p>
      <w:pPr>
        <w:tabs>
          <w:tab w:pos="8504" w:val="right" w:leader="dot"/>
        </w:tabs>
        <w:spacing w:after="20" w:before="0"/>
      </w:pPr>
      <w:r>
        <w:rPr>
          <w:rFonts w:ascii="Times New Roman" w:hAnsi="Times New Roman"/>
          <w:sz w:val="24"/>
        </w:rPr>
        <w:t>References</w:t>
      </w:r>
      <w:r>
        <w:rPr>
          <w:rFonts w:ascii="Times New Roman" w:hAnsi="Times New Roman"/>
          <w:sz w:val="24"/>
        </w:rPr>
        <w:tab/>
        <w:t>26</w:t>
      </w:r>
    </w:p>
    <w:p>
      <w:pPr>
        <w:tabs>
          <w:tab w:pos="8504" w:val="right" w:leader="dot"/>
        </w:tabs>
        <w:spacing w:after="20" w:before="0"/>
      </w:pPr>
      <w:r>
        <w:rPr>
          <w:rFonts w:ascii="Times New Roman" w:hAnsi="Times New Roman"/>
          <w:sz w:val="24"/>
        </w:rPr>
        <w:t>Appendix: R Code Listings</w:t>
      </w:r>
      <w:r>
        <w:rPr>
          <w:rFonts w:ascii="Times New Roman" w:hAnsi="Times New Roman"/>
          <w:sz w:val="24"/>
        </w:rPr>
        <w:tab/>
        <w:t>27</w:t>
      </w:r>
    </w:p>
    <w:p>
      <w:r>
        <w:br w:type="page"/>
      </w:r>
    </w:p>
    <w:p>
      <w:pPr>
        <w:pStyle w:val="Heading1"/>
      </w:pPr>
      <w:r>
        <w:rPr>
          <w:rFonts w:ascii="Times New Roman" w:hAnsi="Times New Roman"/>
          <w:color w:val="000000"/>
        </w:rPr>
        <w:t>1. Introduction</w:t>
      </w:r>
    </w:p>
    <w:p>
      <w:pPr>
        <w:pStyle w:val="Heading2"/>
      </w:pPr>
      <w:r>
        <w:rPr>
          <w:rFonts w:ascii="Times New Roman" w:hAnsi="Times New Roman"/>
          <w:color w:val="000000"/>
        </w:rPr>
        <w:t>1.1 Background and Motivation</w:t>
      </w:r>
    </w:p>
    <w:p>
      <w:r>
        <w:t>Recommendation systems are a cornerstone of modern digital platforms. Streaming services such as Netflix and YouTube rely on algorithmic recommendations to enhance user engagement, improve content discovery, and drive retention. These systems analyze historical user behavior including ratings, watch history, and preferences to predict what content a user is likely to enjoy.</w:t>
      </w:r>
    </w:p>
    <w:p>
      <w:r>
        <w:t>The Data Analytics Lifecycle provides a structured framework for tackling such problems. It guides practitioners through the phases of discovery, data preparation, modeling, and deployment. This project applies that lifecycle end-to-end using the publicly available MovieLens dataset.</w:t>
      </w:r>
    </w:p>
    <w:p>
      <w:pPr>
        <w:pStyle w:val="Heading2"/>
      </w:pPr>
      <w:r>
        <w:rPr>
          <w:rFonts w:ascii="Times New Roman" w:hAnsi="Times New Roman"/>
          <w:color w:val="000000"/>
        </w:rPr>
        <w:t>1.2 Problem Statement</w:t>
      </w:r>
    </w:p>
    <w:p>
      <w:r>
        <w:t>The objective of this project is to build analytical models that understand user preferences and movie patterns from historical rating data. Specifically, the project seeks to:</w:t>
      </w:r>
    </w:p>
    <w:p>
      <w:pPr>
        <w:pStyle w:val="ListBullet"/>
        <w:spacing w:after="40" w:before="0"/>
      </w:pPr>
      <w:r>
        <w:rPr>
          <w:rFonts w:ascii="Times New Roman" w:hAnsi="Times New Roman"/>
          <w:sz w:val="24"/>
        </w:rPr>
        <w:t>Identify patterns in how users rate movies.</w:t>
      </w:r>
    </w:p>
    <w:p>
      <w:pPr>
        <w:pStyle w:val="ListBullet"/>
        <w:spacing w:after="40" w:before="0"/>
      </w:pPr>
      <w:r>
        <w:rPr>
          <w:rFonts w:ascii="Times New Roman" w:hAnsi="Times New Roman"/>
          <w:sz w:val="24"/>
        </w:rPr>
        <w:t>Discover groups of movies frequently watched together.</w:t>
      </w:r>
    </w:p>
    <w:p>
      <w:pPr>
        <w:pStyle w:val="ListBullet"/>
        <w:spacing w:after="40" w:before="0"/>
      </w:pPr>
      <w:r>
        <w:rPr>
          <w:rFonts w:ascii="Times New Roman" w:hAnsi="Times New Roman"/>
          <w:sz w:val="24"/>
        </w:rPr>
        <w:t>Predict ratings and classify whether a user will like a movie.</w:t>
      </w:r>
    </w:p>
    <w:p>
      <w:pPr>
        <w:pStyle w:val="ListBullet"/>
        <w:spacing w:after="40" w:before="0"/>
      </w:pPr>
      <w:r>
        <w:rPr>
          <w:rFonts w:ascii="Times New Roman" w:hAnsi="Times New Roman"/>
          <w:sz w:val="24"/>
        </w:rPr>
        <w:t>Evaluate statistical significance across genres and rating groups.</w:t>
      </w:r>
    </w:p>
    <w:p>
      <w:pPr>
        <w:pStyle w:val="ListBullet"/>
        <w:spacing w:after="40" w:before="0"/>
      </w:pPr>
      <w:r>
        <w:rPr>
          <w:rFonts w:ascii="Times New Roman" w:hAnsi="Times New Roman"/>
          <w:sz w:val="24"/>
        </w:rPr>
        <w:t>Select the most informative attributes for prediction.</w:t>
      </w:r>
    </w:p>
    <w:p>
      <w:pPr>
        <w:pStyle w:val="Heading2"/>
      </w:pPr>
      <w:r>
        <w:rPr>
          <w:rFonts w:ascii="Times New Roman" w:hAnsi="Times New Roman"/>
          <w:color w:val="000000"/>
        </w:rPr>
        <w:t>1.3 Scope and Limitations</w:t>
      </w:r>
    </w:p>
    <w:p>
      <w:r>
        <w:t>This project uses the MovieLens Latest Small dataset (100,836 ratings, 610 users, 9,742 movies). The dataset includes no demographic information. Analysis is limited to numeric identifiers (userId, movieId) and rating values. No external data enrichment was performed. All modeling was conducted in R using standard statistical and machine learning packages.</w:t>
      </w:r>
    </w:p>
    <w:p>
      <w:pPr>
        <w:pStyle w:val="Heading2"/>
      </w:pPr>
      <w:r>
        <w:rPr>
          <w:rFonts w:ascii="Times New Roman" w:hAnsi="Times New Roman"/>
          <w:color w:val="000000"/>
        </w:rPr>
        <w:t>1.4 Report Organization</w:t>
      </w:r>
    </w:p>
    <w:p>
      <w:r>
        <w:t>The report follows the Data Analytics Lifecycle phases. Chapter 2 outlines the lifecycle framework. Chapter 3 describes the dataset. Chapter 4 covers data preparation. Chapters 5 through 12 present the core analyses including descriptive statistics, PCA, clustering, frequent pattern mining, regression, classification, statistical tests, and attribute selection. Chapter 13 concludes with findings and recommendations.</w:t>
      </w:r>
    </w:p>
    <w:p>
      <w:pPr>
        <w:pStyle w:val="Heading1"/>
      </w:pPr>
      <w:r>
        <w:rPr>
          <w:rFonts w:ascii="Times New Roman" w:hAnsi="Times New Roman"/>
          <w:color w:val="000000"/>
        </w:rPr>
        <w:t>2. Data Analytics Lifecycle</w:t>
      </w:r>
    </w:p>
    <w:p>
      <w:pPr>
        <w:pStyle w:val="Heading2"/>
      </w:pPr>
      <w:r>
        <w:rPr>
          <w:rFonts w:ascii="Times New Roman" w:hAnsi="Times New Roman"/>
          <w:color w:val="000000"/>
        </w:rPr>
        <w:t>2.1 Lifecycle Phases</w:t>
      </w:r>
    </w:p>
    <w:p>
      <w:r>
        <w:t>The Data Analytics Lifecycle consists of six phases:</w:t>
      </w:r>
    </w:p>
    <w:p>
      <w:pPr>
        <w:pStyle w:val="ListBullet"/>
        <w:spacing w:after="40" w:before="0"/>
      </w:pPr>
      <w:r>
        <w:rPr>
          <w:rFonts w:ascii="Times New Roman" w:hAnsi="Times New Roman"/>
          <w:sz w:val="24"/>
        </w:rPr>
        <w:t>Discovery: Formulating the business problem and identifying data sources.</w:t>
      </w:r>
    </w:p>
    <w:p>
      <w:pPr>
        <w:pStyle w:val="ListBullet"/>
        <w:spacing w:after="40" w:before="0"/>
      </w:pPr>
      <w:r>
        <w:rPr>
          <w:rFonts w:ascii="Times New Roman" w:hAnsi="Times New Roman"/>
          <w:sz w:val="24"/>
        </w:rPr>
        <w:t>Data Preparation: Collecting, cleaning, and transforming raw data.</w:t>
      </w:r>
    </w:p>
    <w:p>
      <w:pPr>
        <w:pStyle w:val="ListBullet"/>
        <w:spacing w:after="40" w:before="0"/>
      </w:pPr>
      <w:r>
        <w:rPr>
          <w:rFonts w:ascii="Times New Roman" w:hAnsi="Times New Roman"/>
          <w:sz w:val="24"/>
        </w:rPr>
        <w:t>Model Planning: Selecting analytical techniques and variable transformations.</w:t>
      </w:r>
    </w:p>
    <w:p>
      <w:pPr>
        <w:pStyle w:val="ListBullet"/>
        <w:spacing w:after="40" w:before="0"/>
      </w:pPr>
      <w:r>
        <w:rPr>
          <w:rFonts w:ascii="Times New Roman" w:hAnsi="Times New Roman"/>
          <w:sz w:val="24"/>
        </w:rPr>
        <w:t>Model Building: Executing the analytical models on prepared data.</w:t>
      </w:r>
    </w:p>
    <w:p>
      <w:pPr>
        <w:pStyle w:val="ListBullet"/>
        <w:spacing w:after="40" w:before="0"/>
      </w:pPr>
      <w:r>
        <w:rPr>
          <w:rFonts w:ascii="Times New Roman" w:hAnsi="Times New Roman"/>
          <w:sz w:val="24"/>
        </w:rPr>
        <w:t>Communicate Results: Interpreting findings and presenting conclusions.</w:t>
      </w:r>
    </w:p>
    <w:p>
      <w:pPr>
        <w:pStyle w:val="ListBullet"/>
        <w:spacing w:after="40" w:before="0"/>
      </w:pPr>
      <w:r>
        <w:rPr>
          <w:rFonts w:ascii="Times New Roman" w:hAnsi="Times New Roman"/>
          <w:sz w:val="24"/>
        </w:rPr>
        <w:t>Operationalize: Deploying models into production.</w:t>
      </w:r>
    </w:p>
    <w:p>
      <w:pPr>
        <w:pStyle w:val="Heading2"/>
      </w:pPr>
      <w:r>
        <w:rPr>
          <w:rFonts w:ascii="Times New Roman" w:hAnsi="Times New Roman"/>
          <w:color w:val="000000"/>
        </w:rPr>
        <w:t>2.2 Application to This Project</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Phase</w:t>
            </w:r>
          </w:p>
        </w:tc>
        <w:tc>
          <w:tcPr>
            <w:tcW w:type="dxa" w:w="4703"/>
          </w:tcPr>
          <w:p>
            <w:pPr>
              <w:spacing w:before="60" w:after="60" w:line="240" w:lineRule="auto"/>
              <w:jc w:val="center"/>
            </w:pPr>
            <w:r/>
            <w:r>
              <w:rPr>
                <w:rFonts w:ascii="Times New Roman" w:hAnsi="Times New Roman"/>
                <w:b/>
                <w:sz w:val="20"/>
              </w:rPr>
              <w:t>Project Activity</w:t>
            </w:r>
          </w:p>
        </w:tc>
      </w:tr>
      <w:tr>
        <w:trPr>
          <w:cantSplit/>
        </w:trPr>
        <w:tc>
          <w:tcPr>
            <w:tcW w:type="dxa" w:w="4703"/>
          </w:tcPr>
          <w:p>
            <w:pPr>
              <w:spacing w:before="40" w:after="40" w:line="240" w:lineRule="auto"/>
              <w:jc w:val="center"/>
            </w:pPr>
            <w:r/>
            <w:r>
              <w:rPr>
                <w:rFonts w:ascii="Times New Roman" w:hAnsi="Times New Roman"/>
                <w:sz w:val="20"/>
              </w:rPr>
              <w:t>Discovery</w:t>
            </w:r>
          </w:p>
        </w:tc>
        <w:tc>
          <w:tcPr>
            <w:tcW w:type="dxa" w:w="4703"/>
          </w:tcPr>
          <w:p>
            <w:pPr>
              <w:spacing w:before="40" w:after="40" w:line="240" w:lineRule="auto"/>
              <w:jc w:val="center"/>
            </w:pPr>
            <w:r/>
            <w:r>
              <w:rPr>
                <w:rFonts w:ascii="Times New Roman" w:hAnsi="Times New Roman"/>
                <w:sz w:val="20"/>
              </w:rPr>
              <w:t>Defined problem: predict preferences from MovieLens data.</w:t>
            </w:r>
          </w:p>
        </w:tc>
      </w:tr>
      <w:tr>
        <w:trPr>
          <w:cantSplit/>
        </w:trPr>
        <w:tc>
          <w:tcPr>
            <w:tcW w:type="dxa" w:w="4703"/>
          </w:tcPr>
          <w:p>
            <w:pPr>
              <w:spacing w:before="40" w:after="40" w:line="240" w:lineRule="auto"/>
              <w:jc w:val="center"/>
            </w:pPr>
            <w:r/>
            <w:r>
              <w:rPr>
                <w:rFonts w:ascii="Times New Roman" w:hAnsi="Times New Roman"/>
                <w:sz w:val="20"/>
              </w:rPr>
              <w:t>Data Preparation</w:t>
            </w:r>
          </w:p>
        </w:tc>
        <w:tc>
          <w:tcPr>
            <w:tcW w:type="dxa" w:w="4703"/>
          </w:tcPr>
          <w:p>
            <w:pPr>
              <w:spacing w:before="40" w:after="40" w:line="240" w:lineRule="auto"/>
              <w:jc w:val="center"/>
            </w:pPr>
            <w:r/>
            <w:r>
              <w:rPr>
                <w:rFonts w:ascii="Times New Roman" w:hAnsi="Times New Roman"/>
                <w:sz w:val="20"/>
              </w:rPr>
              <w:t>Imported and merged ratings with movies. Cleaned data.</w:t>
            </w:r>
          </w:p>
        </w:tc>
      </w:tr>
      <w:tr>
        <w:trPr>
          <w:cantSplit/>
        </w:trPr>
        <w:tc>
          <w:tcPr>
            <w:tcW w:type="dxa" w:w="4703"/>
          </w:tcPr>
          <w:p>
            <w:pPr>
              <w:spacing w:before="40" w:after="40" w:line="240" w:lineRule="auto"/>
              <w:jc w:val="center"/>
            </w:pPr>
            <w:r/>
            <w:r>
              <w:rPr>
                <w:rFonts w:ascii="Times New Roman" w:hAnsi="Times New Roman"/>
                <w:sz w:val="20"/>
              </w:rPr>
              <w:t>Model Planning</w:t>
            </w:r>
          </w:p>
        </w:tc>
        <w:tc>
          <w:tcPr>
            <w:tcW w:type="dxa" w:w="4703"/>
          </w:tcPr>
          <w:p>
            <w:pPr>
              <w:spacing w:before="40" w:after="40" w:line="240" w:lineRule="auto"/>
              <w:jc w:val="center"/>
            </w:pPr>
            <w:r/>
            <w:r>
              <w:rPr>
                <w:rFonts w:ascii="Times New Roman" w:hAnsi="Times New Roman"/>
                <w:sz w:val="20"/>
              </w:rPr>
              <w:t>Selected 11 techniques across all analytics categories.</w:t>
            </w:r>
          </w:p>
        </w:tc>
      </w:tr>
      <w:tr>
        <w:trPr>
          <w:cantSplit/>
        </w:trPr>
        <w:tc>
          <w:tcPr>
            <w:tcW w:type="dxa" w:w="4703"/>
          </w:tcPr>
          <w:p>
            <w:pPr>
              <w:spacing w:before="40" w:after="40" w:line="240" w:lineRule="auto"/>
              <w:jc w:val="center"/>
            </w:pPr>
            <w:r/>
            <w:r>
              <w:rPr>
                <w:rFonts w:ascii="Times New Roman" w:hAnsi="Times New Roman"/>
                <w:sz w:val="20"/>
              </w:rPr>
              <w:t>Model Building</w:t>
            </w:r>
          </w:p>
        </w:tc>
        <w:tc>
          <w:tcPr>
            <w:tcW w:type="dxa" w:w="4703"/>
          </w:tcPr>
          <w:p>
            <w:pPr>
              <w:spacing w:before="40" w:after="40" w:line="240" w:lineRule="auto"/>
              <w:jc w:val="center"/>
            </w:pPr>
            <w:r/>
            <w:r>
              <w:rPr>
                <w:rFonts w:ascii="Times New Roman" w:hAnsi="Times New Roman"/>
                <w:sz w:val="20"/>
              </w:rPr>
              <w:t>Implemented models in R. Generated plots and metrics.</w:t>
            </w:r>
          </w:p>
        </w:tc>
      </w:tr>
      <w:tr>
        <w:trPr>
          <w:cantSplit/>
        </w:trPr>
        <w:tc>
          <w:tcPr>
            <w:tcW w:type="dxa" w:w="4703"/>
          </w:tcPr>
          <w:p>
            <w:pPr>
              <w:spacing w:before="40" w:after="40" w:line="240" w:lineRule="auto"/>
              <w:jc w:val="center"/>
            </w:pPr>
            <w:r/>
            <w:r>
              <w:rPr>
                <w:rFonts w:ascii="Times New Roman" w:hAnsi="Times New Roman"/>
                <w:sz w:val="20"/>
              </w:rPr>
              <w:t>Communicate Results</w:t>
            </w:r>
          </w:p>
        </w:tc>
        <w:tc>
          <w:tcPr>
            <w:tcW w:type="dxa" w:w="4703"/>
          </w:tcPr>
          <w:p>
            <w:pPr>
              <w:spacing w:before="40" w:after="40" w:line="240" w:lineRule="auto"/>
              <w:jc w:val="center"/>
            </w:pPr>
            <w:r/>
            <w:r>
              <w:rPr>
                <w:rFonts w:ascii="Times New Roman" w:hAnsi="Times New Roman"/>
                <w:sz w:val="20"/>
              </w:rPr>
              <w:t>Compiled report with figures, tables, and interpretations.</w:t>
            </w:r>
          </w:p>
        </w:tc>
      </w:tr>
      <w:tr>
        <w:trPr>
          <w:cantSplit/>
        </w:trPr>
        <w:tc>
          <w:tcPr>
            <w:tcW w:type="dxa" w:w="4703"/>
          </w:tcPr>
          <w:p>
            <w:pPr>
              <w:spacing w:before="40" w:after="40" w:line="240" w:lineRule="auto"/>
              <w:jc w:val="center"/>
            </w:pPr>
            <w:r/>
            <w:r>
              <w:rPr>
                <w:rFonts w:ascii="Times New Roman" w:hAnsi="Times New Roman"/>
                <w:sz w:val="20"/>
              </w:rPr>
              <w:t>Operationalize</w:t>
            </w:r>
          </w:p>
        </w:tc>
        <w:tc>
          <w:tcPr>
            <w:tcW w:type="dxa" w:w="4703"/>
          </w:tcPr>
          <w:p>
            <w:pPr>
              <w:spacing w:before="40" w:after="40" w:line="240" w:lineRule="auto"/>
              <w:jc w:val="center"/>
            </w:pPr>
            <w:r/>
            <w:r>
              <w:rPr>
                <w:rFonts w:ascii="Times New Roman" w:hAnsi="Times New Roman"/>
                <w:sz w:val="20"/>
              </w:rPr>
              <w:t>Recommendation logic usable in streaming platform backend.</w:t>
            </w:r>
          </w:p>
        </w:tc>
      </w:tr>
    </w:tbl>
    <w:p>
      <w:pPr>
        <w:spacing w:before="80" w:after="80" w:line="240" w:lineRule="auto"/>
      </w:pPr>
    </w:p>
    <w:p>
      <w:pPr>
        <w:pStyle w:val="Heading1"/>
      </w:pPr>
      <w:r>
        <w:rPr>
          <w:rFonts w:ascii="Times New Roman" w:hAnsi="Times New Roman"/>
          <w:color w:val="000000"/>
        </w:rPr>
        <w:t>3. Dataset Description</w:t>
      </w:r>
    </w:p>
    <w:p>
      <w:pPr>
        <w:pStyle w:val="Heading2"/>
      </w:pPr>
      <w:r>
        <w:rPr>
          <w:rFonts w:ascii="Times New Roman" w:hAnsi="Times New Roman"/>
          <w:color w:val="000000"/>
        </w:rPr>
        <w:t>3.1 Source</w:t>
      </w:r>
    </w:p>
    <w:p>
      <w:r>
        <w:t>The MovieLens Latest Small dataset is published by the GroupLens Research Group at the University of Minnesota (https://grouplens.org/datasets/movielens/). It was generated on September 26, 2018.</w:t>
      </w:r>
    </w:p>
    <w:p>
      <w:pPr>
        <w:pStyle w:val="Heading2"/>
      </w:pPr>
      <w:r>
        <w:rPr>
          <w:rFonts w:ascii="Times New Roman" w:hAnsi="Times New Roman"/>
          <w:color w:val="000000"/>
        </w:rPr>
        <w:t>3.2 Data Files</w:t>
      </w:r>
    </w:p>
    <w:p>
      <w:r>
        <w:t>The dataset consists of four CSV files:</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tcPr>
          <w:p>
            <w:pPr>
              <w:spacing w:before="60" w:after="60" w:line="240" w:lineRule="auto"/>
              <w:jc w:val="center"/>
            </w:pPr>
            <w:r/>
            <w:r>
              <w:rPr>
                <w:rFonts w:ascii="Times New Roman" w:hAnsi="Times New Roman"/>
                <w:b/>
                <w:sz w:val="20"/>
              </w:rPr>
              <w:t>File</w:t>
            </w:r>
          </w:p>
        </w:tc>
        <w:tc>
          <w:tcPr>
            <w:tcW w:type="dxa" w:w="2351"/>
          </w:tcPr>
          <w:p>
            <w:pPr>
              <w:spacing w:before="60" w:after="60" w:line="240" w:lineRule="auto"/>
              <w:jc w:val="center"/>
            </w:pPr>
            <w:r/>
            <w:r>
              <w:rPr>
                <w:rFonts w:ascii="Times New Roman" w:hAnsi="Times New Roman"/>
                <w:b/>
                <w:sz w:val="20"/>
              </w:rPr>
              <w:t>Rows</w:t>
            </w:r>
          </w:p>
        </w:tc>
        <w:tc>
          <w:tcPr>
            <w:tcW w:type="dxa" w:w="2351"/>
          </w:tcPr>
          <w:p>
            <w:pPr>
              <w:spacing w:before="60" w:after="60" w:line="240" w:lineRule="auto"/>
              <w:jc w:val="center"/>
            </w:pPr>
            <w:r/>
            <w:r>
              <w:rPr>
                <w:rFonts w:ascii="Times New Roman" w:hAnsi="Times New Roman"/>
                <w:b/>
                <w:sz w:val="20"/>
              </w:rPr>
              <w:t>Key Columns</w:t>
            </w:r>
          </w:p>
        </w:tc>
        <w:tc>
          <w:tcPr>
            <w:tcW w:type="dxa" w:w="2351"/>
          </w:tcPr>
          <w:p>
            <w:pPr>
              <w:spacing w:before="60" w:after="60" w:line="240" w:lineRule="auto"/>
              <w:jc w:val="center"/>
            </w:pPr>
            <w:r/>
            <w:r>
              <w:rPr>
                <w:rFonts w:ascii="Times New Roman" w:hAnsi="Times New Roman"/>
                <w:b/>
                <w:sz w:val="20"/>
              </w:rPr>
              <w:t>Description</w:t>
            </w:r>
          </w:p>
        </w:tc>
      </w:tr>
      <w:tr>
        <w:trPr>
          <w:cantSplit/>
        </w:trPr>
        <w:tc>
          <w:tcPr>
            <w:tcW w:type="dxa" w:w="2351"/>
          </w:tcPr>
          <w:p>
            <w:pPr>
              <w:spacing w:before="40" w:after="40" w:line="240" w:lineRule="auto"/>
              <w:jc w:val="center"/>
            </w:pPr>
            <w:r/>
            <w:r>
              <w:rPr>
                <w:rFonts w:ascii="Times New Roman" w:hAnsi="Times New Roman"/>
                <w:sz w:val="20"/>
              </w:rPr>
              <w:t>ratings.csv</w:t>
            </w:r>
          </w:p>
        </w:tc>
        <w:tc>
          <w:tcPr>
            <w:tcW w:type="dxa" w:w="2351"/>
          </w:tcPr>
          <w:p>
            <w:pPr>
              <w:spacing w:before="40" w:after="40" w:line="240" w:lineRule="auto"/>
              <w:jc w:val="center"/>
            </w:pPr>
            <w:r/>
            <w:r>
              <w:rPr>
                <w:rFonts w:ascii="Times New Roman" w:hAnsi="Times New Roman"/>
                <w:sz w:val="20"/>
              </w:rPr>
              <w:t>100,837</w:t>
            </w:r>
          </w:p>
        </w:tc>
        <w:tc>
          <w:tcPr>
            <w:tcW w:type="dxa" w:w="2351"/>
          </w:tcPr>
          <w:p>
            <w:pPr>
              <w:spacing w:before="40" w:after="40" w:line="240" w:lineRule="auto"/>
              <w:jc w:val="center"/>
            </w:pPr>
            <w:r/>
            <w:r>
              <w:rPr>
                <w:rFonts w:ascii="Times New Roman" w:hAnsi="Times New Roman"/>
                <w:sz w:val="20"/>
              </w:rPr>
              <w:t>userId, movieId, rating, timestamp</w:t>
            </w:r>
          </w:p>
        </w:tc>
        <w:tc>
          <w:tcPr>
            <w:tcW w:type="dxa" w:w="2351"/>
          </w:tcPr>
          <w:p>
            <w:pPr>
              <w:spacing w:before="40" w:after="40" w:line="240" w:lineRule="auto"/>
              <w:jc w:val="center"/>
            </w:pPr>
            <w:r/>
            <w:r>
              <w:rPr>
                <w:rFonts w:ascii="Times New Roman" w:hAnsi="Times New Roman"/>
                <w:sz w:val="20"/>
              </w:rPr>
              <w:t>User ratings (0.5-5.0 scale)</w:t>
            </w:r>
          </w:p>
        </w:tc>
      </w:tr>
      <w:tr>
        <w:trPr>
          <w:cantSplit/>
        </w:trPr>
        <w:tc>
          <w:tcPr>
            <w:tcW w:type="dxa" w:w="2351"/>
          </w:tcPr>
          <w:p>
            <w:pPr>
              <w:spacing w:before="40" w:after="40" w:line="240" w:lineRule="auto"/>
              <w:jc w:val="center"/>
            </w:pPr>
            <w:r/>
            <w:r>
              <w:rPr>
                <w:rFonts w:ascii="Times New Roman" w:hAnsi="Times New Roman"/>
                <w:sz w:val="20"/>
              </w:rPr>
              <w:t>movies.csv</w:t>
            </w:r>
          </w:p>
        </w:tc>
        <w:tc>
          <w:tcPr>
            <w:tcW w:type="dxa" w:w="2351"/>
          </w:tcPr>
          <w:p>
            <w:pPr>
              <w:spacing w:before="40" w:after="40" w:line="240" w:lineRule="auto"/>
              <w:jc w:val="center"/>
            </w:pPr>
            <w:r/>
            <w:r>
              <w:rPr>
                <w:rFonts w:ascii="Times New Roman" w:hAnsi="Times New Roman"/>
                <w:sz w:val="20"/>
              </w:rPr>
              <w:t>9,743</w:t>
            </w:r>
          </w:p>
        </w:tc>
        <w:tc>
          <w:tcPr>
            <w:tcW w:type="dxa" w:w="2351"/>
          </w:tcPr>
          <w:p>
            <w:pPr>
              <w:spacing w:before="40" w:after="40" w:line="240" w:lineRule="auto"/>
              <w:jc w:val="center"/>
            </w:pPr>
            <w:r/>
            <w:r>
              <w:rPr>
                <w:rFonts w:ascii="Times New Roman" w:hAnsi="Times New Roman"/>
                <w:sz w:val="20"/>
              </w:rPr>
              <w:t>movieId, title, genres</w:t>
            </w:r>
          </w:p>
        </w:tc>
        <w:tc>
          <w:tcPr>
            <w:tcW w:type="dxa" w:w="2351"/>
          </w:tcPr>
          <w:p>
            <w:pPr>
              <w:spacing w:before="40" w:after="40" w:line="240" w:lineRule="auto"/>
              <w:jc w:val="center"/>
            </w:pPr>
            <w:r/>
            <w:r>
              <w:rPr>
                <w:rFonts w:ascii="Times New Roman" w:hAnsi="Times New Roman"/>
                <w:sz w:val="20"/>
              </w:rPr>
              <w:t>Movie metadata with 18 genres</w:t>
            </w:r>
          </w:p>
        </w:tc>
      </w:tr>
      <w:tr>
        <w:trPr>
          <w:cantSplit/>
        </w:trPr>
        <w:tc>
          <w:tcPr>
            <w:tcW w:type="dxa" w:w="2351"/>
          </w:tcPr>
          <w:p>
            <w:pPr>
              <w:spacing w:before="40" w:after="40" w:line="240" w:lineRule="auto"/>
              <w:jc w:val="center"/>
            </w:pPr>
            <w:r/>
            <w:r>
              <w:rPr>
                <w:rFonts w:ascii="Times New Roman" w:hAnsi="Times New Roman"/>
                <w:sz w:val="20"/>
              </w:rPr>
              <w:t>tags.csv</w:t>
            </w:r>
          </w:p>
        </w:tc>
        <w:tc>
          <w:tcPr>
            <w:tcW w:type="dxa" w:w="2351"/>
          </w:tcPr>
          <w:p>
            <w:pPr>
              <w:spacing w:before="40" w:after="40" w:line="240" w:lineRule="auto"/>
              <w:jc w:val="center"/>
            </w:pPr>
            <w:r/>
            <w:r>
              <w:rPr>
                <w:rFonts w:ascii="Times New Roman" w:hAnsi="Times New Roman"/>
                <w:sz w:val="20"/>
              </w:rPr>
              <w:t>3,684</w:t>
            </w:r>
          </w:p>
        </w:tc>
        <w:tc>
          <w:tcPr>
            <w:tcW w:type="dxa" w:w="2351"/>
          </w:tcPr>
          <w:p>
            <w:pPr>
              <w:spacing w:before="40" w:after="40" w:line="240" w:lineRule="auto"/>
              <w:jc w:val="center"/>
            </w:pPr>
            <w:r/>
            <w:r>
              <w:rPr>
                <w:rFonts w:ascii="Times New Roman" w:hAnsi="Times New Roman"/>
                <w:sz w:val="20"/>
              </w:rPr>
              <w:t>userId, movieId, tag, timestamp</w:t>
            </w:r>
          </w:p>
        </w:tc>
        <w:tc>
          <w:tcPr>
            <w:tcW w:type="dxa" w:w="2351"/>
          </w:tcPr>
          <w:p>
            <w:pPr>
              <w:spacing w:before="40" w:after="40" w:line="240" w:lineRule="auto"/>
              <w:jc w:val="center"/>
            </w:pPr>
            <w:r/>
            <w:r>
              <w:rPr>
                <w:rFonts w:ascii="Times New Roman" w:hAnsi="Times New Roman"/>
                <w:sz w:val="20"/>
              </w:rPr>
              <w:t>User-generated tags</w:t>
            </w:r>
          </w:p>
        </w:tc>
      </w:tr>
      <w:tr>
        <w:trPr>
          <w:cantSplit/>
        </w:trPr>
        <w:tc>
          <w:tcPr>
            <w:tcW w:type="dxa" w:w="2351"/>
          </w:tcPr>
          <w:p>
            <w:pPr>
              <w:spacing w:before="40" w:after="40" w:line="240" w:lineRule="auto"/>
              <w:jc w:val="center"/>
            </w:pPr>
            <w:r/>
            <w:r>
              <w:rPr>
                <w:rFonts w:ascii="Times New Roman" w:hAnsi="Times New Roman"/>
                <w:sz w:val="20"/>
              </w:rPr>
              <w:t>links.csv</w:t>
            </w:r>
          </w:p>
        </w:tc>
        <w:tc>
          <w:tcPr>
            <w:tcW w:type="dxa" w:w="2351"/>
          </w:tcPr>
          <w:p>
            <w:pPr>
              <w:spacing w:before="40" w:after="40" w:line="240" w:lineRule="auto"/>
              <w:jc w:val="center"/>
            </w:pPr>
            <w:r/>
            <w:r>
              <w:rPr>
                <w:rFonts w:ascii="Times New Roman" w:hAnsi="Times New Roman"/>
                <w:sz w:val="20"/>
              </w:rPr>
              <w:t>9,743</w:t>
            </w:r>
          </w:p>
        </w:tc>
        <w:tc>
          <w:tcPr>
            <w:tcW w:type="dxa" w:w="2351"/>
          </w:tcPr>
          <w:p>
            <w:pPr>
              <w:spacing w:before="40" w:after="40" w:line="240" w:lineRule="auto"/>
              <w:jc w:val="center"/>
            </w:pPr>
            <w:r/>
            <w:r>
              <w:rPr>
                <w:rFonts w:ascii="Times New Roman" w:hAnsi="Times New Roman"/>
                <w:sz w:val="20"/>
              </w:rPr>
              <w:t>movieId, imdbId, tmdbId</w:t>
            </w:r>
          </w:p>
        </w:tc>
        <w:tc>
          <w:tcPr>
            <w:tcW w:type="dxa" w:w="2351"/>
          </w:tcPr>
          <w:p>
            <w:pPr>
              <w:spacing w:before="40" w:after="40" w:line="240" w:lineRule="auto"/>
              <w:jc w:val="center"/>
            </w:pPr>
            <w:r/>
            <w:r>
              <w:rPr>
                <w:rFonts w:ascii="Times New Roman" w:hAnsi="Times New Roman"/>
                <w:sz w:val="20"/>
              </w:rPr>
              <w:t>External identifiers</w:t>
            </w:r>
          </w:p>
        </w:tc>
      </w:tr>
    </w:tbl>
    <w:p>
      <w:pPr>
        <w:spacing w:before="80" w:after="80" w:line="240" w:lineRule="auto"/>
      </w:pPr>
    </w:p>
    <w:p>
      <w:r>
        <w:t>The 18 genre categories are: Action, Adventure, Animation, Children, Comedy, Crime, Documentary, Drama, Fantasy, Film-Noir, Horror, Musical, Mystery, Romance, Sci-Fi, Thriller, War, and Western.</w:t>
      </w:r>
    </w:p>
    <w:p>
      <w:pPr>
        <w:pStyle w:val="Heading2"/>
      </w:pPr>
      <w:r>
        <w:rPr>
          <w:rFonts w:ascii="Times New Roman" w:hAnsi="Times New Roman"/>
          <w:color w:val="000000"/>
        </w:rPr>
        <w:t>3.3 Dataset Summary</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Attribute</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Number of Ratings</w:t>
            </w:r>
          </w:p>
        </w:tc>
        <w:tc>
          <w:tcPr>
            <w:tcW w:type="dxa" w:w="4703"/>
          </w:tcPr>
          <w:p>
            <w:pPr>
              <w:spacing w:before="40" w:after="40" w:line="240" w:lineRule="auto"/>
              <w:jc w:val="center"/>
            </w:pPr>
            <w:r/>
            <w:r>
              <w:rPr>
                <w:rFonts w:ascii="Times New Roman" w:hAnsi="Times New Roman"/>
                <w:sz w:val="20"/>
              </w:rPr>
              <w:t>100,836</w:t>
            </w:r>
          </w:p>
        </w:tc>
      </w:tr>
      <w:tr>
        <w:trPr>
          <w:cantSplit/>
        </w:trPr>
        <w:tc>
          <w:tcPr>
            <w:tcW w:type="dxa" w:w="4703"/>
          </w:tcPr>
          <w:p>
            <w:pPr>
              <w:spacing w:before="40" w:after="40" w:line="240" w:lineRule="auto"/>
              <w:jc w:val="center"/>
            </w:pPr>
            <w:r/>
            <w:r>
              <w:rPr>
                <w:rFonts w:ascii="Times New Roman" w:hAnsi="Times New Roman"/>
                <w:sz w:val="20"/>
              </w:rPr>
              <w:t>Number of Users</w:t>
            </w:r>
          </w:p>
        </w:tc>
        <w:tc>
          <w:tcPr>
            <w:tcW w:type="dxa" w:w="4703"/>
          </w:tcPr>
          <w:p>
            <w:pPr>
              <w:spacing w:before="40" w:after="40" w:line="240" w:lineRule="auto"/>
              <w:jc w:val="center"/>
            </w:pPr>
            <w:r/>
            <w:r>
              <w:rPr>
                <w:rFonts w:ascii="Times New Roman" w:hAnsi="Times New Roman"/>
                <w:sz w:val="20"/>
              </w:rPr>
              <w:t>610</w:t>
            </w:r>
          </w:p>
        </w:tc>
      </w:tr>
      <w:tr>
        <w:trPr>
          <w:cantSplit/>
        </w:trPr>
        <w:tc>
          <w:tcPr>
            <w:tcW w:type="dxa" w:w="4703"/>
          </w:tcPr>
          <w:p>
            <w:pPr>
              <w:spacing w:before="40" w:after="40" w:line="240" w:lineRule="auto"/>
              <w:jc w:val="center"/>
            </w:pPr>
            <w:r/>
            <w:r>
              <w:rPr>
                <w:rFonts w:ascii="Times New Roman" w:hAnsi="Times New Roman"/>
                <w:sz w:val="20"/>
              </w:rPr>
              <w:t>Number of Movies</w:t>
            </w:r>
          </w:p>
        </w:tc>
        <w:tc>
          <w:tcPr>
            <w:tcW w:type="dxa" w:w="4703"/>
          </w:tcPr>
          <w:p>
            <w:pPr>
              <w:spacing w:before="40" w:after="40" w:line="240" w:lineRule="auto"/>
              <w:jc w:val="center"/>
            </w:pPr>
            <w:r/>
            <w:r>
              <w:rPr>
                <w:rFonts w:ascii="Times New Roman" w:hAnsi="Times New Roman"/>
                <w:sz w:val="20"/>
              </w:rPr>
              <w:t>9,742</w:t>
            </w:r>
          </w:p>
        </w:tc>
      </w:tr>
      <w:tr>
        <w:trPr>
          <w:cantSplit/>
        </w:trPr>
        <w:tc>
          <w:tcPr>
            <w:tcW w:type="dxa" w:w="4703"/>
          </w:tcPr>
          <w:p>
            <w:pPr>
              <w:spacing w:before="40" w:after="40" w:line="240" w:lineRule="auto"/>
              <w:jc w:val="center"/>
            </w:pPr>
            <w:r/>
            <w:r>
              <w:rPr>
                <w:rFonts w:ascii="Times New Roman" w:hAnsi="Times New Roman"/>
                <w:sz w:val="20"/>
              </w:rPr>
              <w:t>Rating Scale</w:t>
            </w:r>
          </w:p>
        </w:tc>
        <w:tc>
          <w:tcPr>
            <w:tcW w:type="dxa" w:w="4703"/>
          </w:tcPr>
          <w:p>
            <w:pPr>
              <w:spacing w:before="40" w:after="40" w:line="240" w:lineRule="auto"/>
              <w:jc w:val="center"/>
            </w:pPr>
            <w:r/>
            <w:r>
              <w:rPr>
                <w:rFonts w:ascii="Times New Roman" w:hAnsi="Times New Roman"/>
                <w:sz w:val="20"/>
              </w:rPr>
              <w:t>0.5 to 5.0 (half-star increments)</w:t>
            </w:r>
          </w:p>
        </w:tc>
      </w:tr>
      <w:tr>
        <w:trPr>
          <w:cantSplit/>
        </w:trPr>
        <w:tc>
          <w:tcPr>
            <w:tcW w:type="dxa" w:w="4703"/>
          </w:tcPr>
          <w:p>
            <w:pPr>
              <w:spacing w:before="40" w:after="40" w:line="240" w:lineRule="auto"/>
              <w:jc w:val="center"/>
            </w:pPr>
            <w:r/>
            <w:r>
              <w:rPr>
                <w:rFonts w:ascii="Times New Roman" w:hAnsi="Times New Roman"/>
                <w:sz w:val="20"/>
              </w:rPr>
              <w:t>Time Period</w:t>
            </w:r>
          </w:p>
        </w:tc>
        <w:tc>
          <w:tcPr>
            <w:tcW w:type="dxa" w:w="4703"/>
          </w:tcPr>
          <w:p>
            <w:pPr>
              <w:spacing w:before="40" w:after="40" w:line="240" w:lineRule="auto"/>
              <w:jc w:val="center"/>
            </w:pPr>
            <w:r/>
            <w:r>
              <w:rPr>
                <w:rFonts w:ascii="Times New Roman" w:hAnsi="Times New Roman"/>
                <w:sz w:val="20"/>
              </w:rPr>
              <w:t>March 1996 to September 2018</w:t>
            </w:r>
          </w:p>
        </w:tc>
      </w:tr>
      <w:tr>
        <w:trPr>
          <w:cantSplit/>
        </w:trPr>
        <w:tc>
          <w:tcPr>
            <w:tcW w:type="dxa" w:w="4703"/>
          </w:tcPr>
          <w:p>
            <w:pPr>
              <w:spacing w:before="40" w:after="40" w:line="240" w:lineRule="auto"/>
              <w:jc w:val="center"/>
            </w:pPr>
            <w:r/>
            <w:r>
              <w:rPr>
                <w:rFonts w:ascii="Times New Roman" w:hAnsi="Times New Roman"/>
                <w:sz w:val="20"/>
              </w:rPr>
              <w:t>Genre Categories</w:t>
            </w:r>
          </w:p>
        </w:tc>
        <w:tc>
          <w:tcPr>
            <w:tcW w:type="dxa" w:w="4703"/>
          </w:tcPr>
          <w:p>
            <w:pPr>
              <w:spacing w:before="40" w:after="40" w:line="240" w:lineRule="auto"/>
              <w:jc w:val="center"/>
            </w:pPr>
            <w:r/>
            <w:r>
              <w:rPr>
                <w:rFonts w:ascii="Times New Roman" w:hAnsi="Times New Roman"/>
                <w:sz w:val="20"/>
              </w:rPr>
              <w:t>18</w:t>
            </w:r>
          </w:p>
        </w:tc>
      </w:tr>
    </w:tbl>
    <w:p>
      <w:pPr>
        <w:spacing w:before="80" w:after="80" w:line="240" w:lineRule="auto"/>
      </w:pPr>
    </w:p>
    <w:p>
      <w:pPr>
        <w:pStyle w:val="Heading1"/>
      </w:pPr>
      <w:r>
        <w:rPr>
          <w:rFonts w:ascii="Times New Roman" w:hAnsi="Times New Roman"/>
          <w:color w:val="000000"/>
        </w:rPr>
        <w:t>4. Data Preparation</w:t>
      </w:r>
    </w:p>
    <w:p>
      <w:pPr>
        <w:pStyle w:val="Heading2"/>
      </w:pPr>
      <w:r>
        <w:rPr>
          <w:rFonts w:ascii="Times New Roman" w:hAnsi="Times New Roman"/>
          <w:color w:val="000000"/>
        </w:rPr>
        <w:t>4.1 Data Import</w:t>
      </w:r>
    </w:p>
    <w:p>
      <w:r>
        <w:t>The ratings and movies CSV files were loaded into R. Each data frame was inspected for correct structure and dimensions.</w:t>
      </w:r>
    </w:p>
    <w:p>
      <w:pPr>
        <w:pStyle w:val="Heading2"/>
      </w:pPr>
      <w:r>
        <w:rPr>
          <w:rFonts w:ascii="Times New Roman" w:hAnsi="Times New Roman"/>
          <w:color w:val="000000"/>
        </w:rPr>
        <w:t>4.2 Data Merging</w:t>
      </w:r>
    </w:p>
    <w:p>
      <w:r>
        <w:t>The ratings and movies tables were merged on the movieId column, producing a unified dataset (movie_data) with 100,836 observations and 6 columns: movieId, rating, timestamp, userId, title, and genres.</w:t>
      </w:r>
    </w:p>
    <w:p>
      <w:pPr>
        <w:pStyle w:val="Heading2"/>
      </w:pPr>
      <w:r>
        <w:rPr>
          <w:rFonts w:ascii="Times New Roman" w:hAnsi="Times New Roman"/>
          <w:color w:val="000000"/>
        </w:rPr>
        <w:t>4.3 Data Cleaning</w:t>
      </w:r>
    </w:p>
    <w:p>
      <w:r>
        <w:t>Data quality was verified through three checks:</w:t>
      </w:r>
    </w:p>
    <w:tbl>
      <w:tblPr>
        <w:tblStyle w:val="LightGrid-Accent1"/>
        <w:tblW w:type="auto" w:w="0"/>
        <w:jc w:val="center"/>
        <w:tblLook w:firstColumn="1" w:firstRow="1" w:lastColumn="0" w:lastRow="0" w:noHBand="0" w:noVBand="1" w:val="04A0"/>
      </w:tblPr>
      <w:tblGrid>
        <w:gridCol w:w="3135"/>
        <w:gridCol w:w="3135"/>
        <w:gridCol w:w="3135"/>
      </w:tblGrid>
      <w:tr>
        <w:trPr>
          <w:cantSplit/>
        </w:trPr>
        <w:tc>
          <w:tcPr>
            <w:tcW w:type="dxa" w:w="3135"/>
          </w:tcPr>
          <w:p>
            <w:pPr>
              <w:spacing w:before="60" w:after="60" w:line="240" w:lineRule="auto"/>
              <w:jc w:val="center"/>
            </w:pPr>
            <w:r/>
            <w:r>
              <w:rPr>
                <w:rFonts w:ascii="Times New Roman" w:hAnsi="Times New Roman"/>
                <w:b/>
                <w:sz w:val="20"/>
              </w:rPr>
              <w:t>Check</w:t>
            </w:r>
          </w:p>
        </w:tc>
        <w:tc>
          <w:tcPr>
            <w:tcW w:type="dxa" w:w="3135"/>
          </w:tcPr>
          <w:p>
            <w:pPr>
              <w:spacing w:before="60" w:after="60" w:line="240" w:lineRule="auto"/>
              <w:jc w:val="center"/>
            </w:pPr>
            <w:r/>
            <w:r>
              <w:rPr>
                <w:rFonts w:ascii="Times New Roman" w:hAnsi="Times New Roman"/>
                <w:b/>
                <w:sz w:val="20"/>
              </w:rPr>
              <w:t>Method</w:t>
            </w:r>
          </w:p>
        </w:tc>
        <w:tc>
          <w:tcPr>
            <w:tcW w:type="dxa" w:w="3135"/>
          </w:tcPr>
          <w:p>
            <w:pPr>
              <w:spacing w:before="60" w:after="60" w:line="240" w:lineRule="auto"/>
              <w:jc w:val="center"/>
            </w:pPr>
            <w:r/>
            <w:r>
              <w:rPr>
                <w:rFonts w:ascii="Times New Roman" w:hAnsi="Times New Roman"/>
                <w:b/>
                <w:sz w:val="20"/>
              </w:rPr>
              <w:t>Result</w:t>
            </w:r>
          </w:p>
        </w:tc>
      </w:tr>
      <w:tr>
        <w:trPr>
          <w:cantSplit/>
        </w:trPr>
        <w:tc>
          <w:tcPr>
            <w:tcW w:type="dxa" w:w="3135"/>
          </w:tcPr>
          <w:p>
            <w:pPr>
              <w:spacing w:before="40" w:after="40" w:line="240" w:lineRule="auto"/>
              <w:jc w:val="center"/>
            </w:pPr>
            <w:r/>
            <w:r>
              <w:rPr>
                <w:rFonts w:ascii="Times New Roman" w:hAnsi="Times New Roman"/>
                <w:sz w:val="20"/>
              </w:rPr>
              <w:t>Missing Values</w:t>
            </w:r>
          </w:p>
        </w:tc>
        <w:tc>
          <w:tcPr>
            <w:tcW w:type="dxa" w:w="3135"/>
          </w:tcPr>
          <w:p>
            <w:pPr>
              <w:spacing w:before="40" w:after="40" w:line="240" w:lineRule="auto"/>
              <w:jc w:val="center"/>
            </w:pPr>
            <w:r/>
            <w:r>
              <w:rPr>
                <w:rFonts w:ascii="Times New Roman" w:hAnsi="Times New Roman"/>
                <w:sz w:val="20"/>
              </w:rPr>
              <w:t>sum(is.na(movie_data))</w:t>
            </w:r>
          </w:p>
        </w:tc>
        <w:tc>
          <w:tcPr>
            <w:tcW w:type="dxa" w:w="3135"/>
          </w:tcPr>
          <w:p>
            <w:pPr>
              <w:spacing w:before="40" w:after="40" w:line="240" w:lineRule="auto"/>
              <w:jc w:val="center"/>
            </w:pPr>
            <w:r/>
            <w:r>
              <w:rPr>
                <w:rFonts w:ascii="Times New Roman" w:hAnsi="Times New Roman"/>
                <w:sz w:val="20"/>
              </w:rPr>
              <w:t>No missing values found</w:t>
            </w:r>
          </w:p>
        </w:tc>
      </w:tr>
      <w:tr>
        <w:trPr>
          <w:cantSplit/>
        </w:trPr>
        <w:tc>
          <w:tcPr>
            <w:tcW w:type="dxa" w:w="3135"/>
          </w:tcPr>
          <w:p>
            <w:pPr>
              <w:spacing w:before="40" w:after="40" w:line="240" w:lineRule="auto"/>
              <w:jc w:val="center"/>
            </w:pPr>
            <w:r/>
            <w:r>
              <w:rPr>
                <w:rFonts w:ascii="Times New Roman" w:hAnsi="Times New Roman"/>
                <w:sz w:val="20"/>
              </w:rPr>
              <w:t>Duplicates</w:t>
            </w:r>
          </w:p>
        </w:tc>
        <w:tc>
          <w:tcPr>
            <w:tcW w:type="dxa" w:w="3135"/>
          </w:tcPr>
          <w:p>
            <w:pPr>
              <w:spacing w:before="40" w:after="40" w:line="240" w:lineRule="auto"/>
              <w:jc w:val="center"/>
            </w:pPr>
            <w:r/>
            <w:r>
              <w:rPr>
                <w:rFonts w:ascii="Times New Roman" w:hAnsi="Times New Roman"/>
                <w:sz w:val="20"/>
              </w:rPr>
              <w:t>sum(duplicated(movie_data))</w:t>
            </w:r>
          </w:p>
        </w:tc>
        <w:tc>
          <w:tcPr>
            <w:tcW w:type="dxa" w:w="3135"/>
          </w:tcPr>
          <w:p>
            <w:pPr>
              <w:spacing w:before="40" w:after="40" w:line="240" w:lineRule="auto"/>
              <w:jc w:val="center"/>
            </w:pPr>
            <w:r/>
            <w:r>
              <w:rPr>
                <w:rFonts w:ascii="Times New Roman" w:hAnsi="Times New Roman"/>
                <w:sz w:val="20"/>
              </w:rPr>
              <w:t>No duplicate records</w:t>
            </w:r>
          </w:p>
        </w:tc>
      </w:tr>
      <w:tr>
        <w:trPr>
          <w:cantSplit/>
        </w:trPr>
        <w:tc>
          <w:tcPr>
            <w:tcW w:type="dxa" w:w="3135"/>
          </w:tcPr>
          <w:p>
            <w:pPr>
              <w:spacing w:before="40" w:after="40" w:line="240" w:lineRule="auto"/>
              <w:jc w:val="center"/>
            </w:pPr>
            <w:r/>
            <w:r>
              <w:rPr>
                <w:rFonts w:ascii="Times New Roman" w:hAnsi="Times New Roman"/>
                <w:sz w:val="20"/>
              </w:rPr>
              <w:t>Data Types</w:t>
            </w:r>
          </w:p>
        </w:tc>
        <w:tc>
          <w:tcPr>
            <w:tcW w:type="dxa" w:w="3135"/>
          </w:tcPr>
          <w:p>
            <w:pPr>
              <w:spacing w:before="40" w:after="40" w:line="240" w:lineRule="auto"/>
              <w:jc w:val="center"/>
            </w:pPr>
            <w:r/>
            <w:r>
              <w:rPr>
                <w:rFonts w:ascii="Times New Roman" w:hAnsi="Times New Roman"/>
                <w:sz w:val="20"/>
              </w:rPr>
              <w:t>str(movie_data)</w:t>
            </w:r>
          </w:p>
        </w:tc>
        <w:tc>
          <w:tcPr>
            <w:tcW w:type="dxa" w:w="3135"/>
          </w:tcPr>
          <w:p>
            <w:pPr>
              <w:spacing w:before="40" w:after="40" w:line="240" w:lineRule="auto"/>
              <w:jc w:val="center"/>
            </w:pPr>
            <w:r/>
            <w:r>
              <w:rPr>
                <w:rFonts w:ascii="Times New Roman" w:hAnsi="Times New Roman"/>
                <w:sz w:val="20"/>
              </w:rPr>
              <w:t>All columns have correct types</w:t>
            </w:r>
          </w:p>
        </w:tc>
      </w:tr>
    </w:tbl>
    <w:p>
      <w:pPr>
        <w:spacing w:before="80" w:after="80" w:line="240" w:lineRule="auto"/>
      </w:pPr>
    </w:p>
    <w:p>
      <w:r>
        <w:t>The cleaned dataset contains 610 unique users and 9,742 unique movies.</w:t>
      </w:r>
    </w:p>
    <w:p>
      <w:pPr>
        <w:pStyle w:val="Heading1"/>
      </w:pPr>
      <w:r>
        <w:rPr>
          <w:rFonts w:ascii="Times New Roman" w:hAnsi="Times New Roman"/>
          <w:color w:val="000000"/>
        </w:rPr>
        <w:t>5. Descriptive Statistics</w:t>
      </w:r>
    </w:p>
    <w:p>
      <w:pPr>
        <w:pStyle w:val="Heading2"/>
      </w:pPr>
      <w:r>
        <w:rPr>
          <w:rFonts w:ascii="Times New Roman" w:hAnsi="Times New Roman"/>
          <w:color w:val="000000"/>
        </w:rPr>
        <w:t>5.1 Summary Statistics</w:t>
      </w:r>
    </w:p>
    <w:p>
      <w:r>
        <w:t>Summary statistics were computed for the rating variable.</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Statistic</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Mean</w:t>
            </w:r>
          </w:p>
        </w:tc>
        <w:tc>
          <w:tcPr>
            <w:tcW w:type="dxa" w:w="4703"/>
          </w:tcPr>
          <w:p>
            <w:pPr>
              <w:spacing w:before="40" w:after="40" w:line="240" w:lineRule="auto"/>
              <w:jc w:val="center"/>
            </w:pPr>
            <w:r/>
            <w:r>
              <w:rPr>
                <w:rFonts w:ascii="Times New Roman" w:hAnsi="Times New Roman"/>
                <w:sz w:val="20"/>
              </w:rPr>
              <w:t>~3.5</w:t>
            </w:r>
          </w:p>
        </w:tc>
      </w:tr>
      <w:tr>
        <w:trPr>
          <w:cantSplit/>
        </w:trPr>
        <w:tc>
          <w:tcPr>
            <w:tcW w:type="dxa" w:w="4703"/>
          </w:tcPr>
          <w:p>
            <w:pPr>
              <w:spacing w:before="40" w:after="40" w:line="240" w:lineRule="auto"/>
              <w:jc w:val="center"/>
            </w:pPr>
            <w:r/>
            <w:r>
              <w:rPr>
                <w:rFonts w:ascii="Times New Roman" w:hAnsi="Times New Roman"/>
                <w:sz w:val="20"/>
              </w:rPr>
              <w:t>Median</w:t>
            </w:r>
          </w:p>
        </w:tc>
        <w:tc>
          <w:tcPr>
            <w:tcW w:type="dxa" w:w="4703"/>
          </w:tcPr>
          <w:p>
            <w:pPr>
              <w:spacing w:before="40" w:after="40" w:line="240" w:lineRule="auto"/>
              <w:jc w:val="center"/>
            </w:pPr>
            <w:r/>
            <w:r>
              <w:rPr>
                <w:rFonts w:ascii="Times New Roman" w:hAnsi="Times New Roman"/>
                <w:sz w:val="20"/>
              </w:rPr>
              <w:t>~3.5</w:t>
            </w:r>
          </w:p>
        </w:tc>
      </w:tr>
      <w:tr>
        <w:trPr>
          <w:cantSplit/>
        </w:trPr>
        <w:tc>
          <w:tcPr>
            <w:tcW w:type="dxa" w:w="4703"/>
          </w:tcPr>
          <w:p>
            <w:pPr>
              <w:spacing w:before="40" w:after="40" w:line="240" w:lineRule="auto"/>
              <w:jc w:val="center"/>
            </w:pPr>
            <w:r/>
            <w:r>
              <w:rPr>
                <w:rFonts w:ascii="Times New Roman" w:hAnsi="Times New Roman"/>
                <w:sz w:val="20"/>
              </w:rPr>
              <w:t>Standard Deviation</w:t>
            </w:r>
          </w:p>
        </w:tc>
        <w:tc>
          <w:tcPr>
            <w:tcW w:type="dxa" w:w="4703"/>
          </w:tcPr>
          <w:p>
            <w:pPr>
              <w:spacing w:before="40" w:after="40" w:line="240" w:lineRule="auto"/>
              <w:jc w:val="center"/>
            </w:pPr>
            <w:r/>
            <w:r>
              <w:rPr>
                <w:rFonts w:ascii="Times New Roman" w:hAnsi="Times New Roman"/>
                <w:sz w:val="20"/>
              </w:rPr>
              <w:t>[Value]</w:t>
            </w:r>
          </w:p>
        </w:tc>
      </w:tr>
      <w:tr>
        <w:trPr>
          <w:cantSplit/>
        </w:trPr>
        <w:tc>
          <w:tcPr>
            <w:tcW w:type="dxa" w:w="4703"/>
          </w:tcPr>
          <w:p>
            <w:pPr>
              <w:spacing w:before="40" w:after="40" w:line="240" w:lineRule="auto"/>
              <w:jc w:val="center"/>
            </w:pPr>
            <w:r/>
            <w:r>
              <w:rPr>
                <w:rFonts w:ascii="Times New Roman" w:hAnsi="Times New Roman"/>
                <w:sz w:val="20"/>
              </w:rPr>
              <w:t>Variance</w:t>
            </w:r>
          </w:p>
        </w:tc>
        <w:tc>
          <w:tcPr>
            <w:tcW w:type="dxa" w:w="4703"/>
          </w:tcPr>
          <w:p>
            <w:pPr>
              <w:spacing w:before="40" w:after="40" w:line="240" w:lineRule="auto"/>
              <w:jc w:val="center"/>
            </w:pPr>
            <w:r/>
            <w:r>
              <w:rPr>
                <w:rFonts w:ascii="Times New Roman" w:hAnsi="Times New Roman"/>
                <w:sz w:val="20"/>
              </w:rPr>
              <w:t>[Value]</w:t>
            </w:r>
          </w:p>
        </w:tc>
      </w:tr>
    </w:tbl>
    <w:p>
      <w:pPr>
        <w:spacing w:before="80" w:after="80" w:line="240" w:lineRule="auto"/>
      </w:pPr>
    </w:p>
    <w:p>
      <w:r>
        <w:t>The distribution exhibits a left skew toward higher ratings, typical of user-generated rating data where users tend to rate content they have watched and generally enjoyed.</w:t>
      </w:r>
    </w:p>
    <w:p>
      <w:pPr>
        <w:pStyle w:val="Heading2"/>
      </w:pPr>
      <w:r>
        <w:rPr>
          <w:rFonts w:ascii="Times New Roman" w:hAnsi="Times New Roman"/>
          <w:color w:val="000000"/>
        </w:rPr>
        <w:t>5.2 Visualizations</w:t>
      </w:r>
    </w:p>
    <w:p>
      <w:pPr>
        <w:spacing w:before="120" w:after="40" w:line="240" w:lineRule="auto"/>
        <w:jc w:val="center"/>
      </w:pPr>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histogram_ratings.png"/>
                    <pic:cNvPicPr/>
                  </pic:nvPicPr>
                  <pic:blipFill>
                    <a:blip r:embed="rId10"/>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1: Histogram showing distribution of movie ratings across the 0.5 to 5.0 scale.</w:t>
      </w:r>
    </w:p>
    <w:p>
      <w:pPr>
        <w:spacing w:before="120" w:after="40" w:line="240" w:lineRule="auto"/>
        <w:jc w:val="center"/>
      </w:pPr>
      <w:r>
        <w:drawing>
          <wp:inline xmlns:a="http://schemas.openxmlformats.org/drawingml/2006/main" xmlns:pic="http://schemas.openxmlformats.org/drawingml/2006/picture">
            <wp:extent cx="4572000" cy="3429000"/>
            <wp:docPr id="2" name="Picture 2"/>
            <wp:cNvGraphicFramePr>
              <a:graphicFrameLocks noChangeAspect="1"/>
            </wp:cNvGraphicFramePr>
            <a:graphic>
              <a:graphicData uri="http://schemas.openxmlformats.org/drawingml/2006/picture">
                <pic:pic>
                  <pic:nvPicPr>
                    <pic:cNvPr id="0" name="boxplot_ratings.png"/>
                    <pic:cNvPicPr/>
                  </pic:nvPicPr>
                  <pic:blipFill>
                    <a:blip r:embed="rId11"/>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2: Boxplot showing interquartile range from 3.0 to 4.0 with median at 3.5.</w:t>
      </w:r>
    </w:p>
    <w:p>
      <w:pPr>
        <w:spacing w:before="120" w:after="40" w:line="240" w:lineRule="auto"/>
        <w:jc w:val="center"/>
      </w:pPr>
      <w:r>
        <w:drawing>
          <wp:inline xmlns:a="http://schemas.openxmlformats.org/drawingml/2006/main" xmlns:pic="http://schemas.openxmlformats.org/drawingml/2006/picture">
            <wp:extent cx="4572000" cy="3429000"/>
            <wp:docPr id="3" name="Picture 3"/>
            <wp:cNvGraphicFramePr>
              <a:graphicFrameLocks noChangeAspect="1"/>
            </wp:cNvGraphicFramePr>
            <a:graphic>
              <a:graphicData uri="http://schemas.openxmlformats.org/drawingml/2006/picture">
                <pic:pic>
                  <pic:nvPicPr>
                    <pic:cNvPr id="0" name="barplot_ratings.png"/>
                    <pic:cNvPicPr/>
                  </pic:nvPicPr>
                  <pic:blipFill>
                    <a:blip r:embed="rId12"/>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3: Bar plot showing frequency of each rating value. Rating 4.0 is the most common.</w:t>
      </w:r>
    </w:p>
    <w:p>
      <w:pPr>
        <w:pStyle w:val="Heading1"/>
      </w:pPr>
      <w:r>
        <w:rPr>
          <w:rFonts w:ascii="Times New Roman" w:hAnsi="Times New Roman"/>
          <w:color w:val="000000"/>
        </w:rPr>
        <w:t>6. Data Preprocessing and PCA</w:t>
      </w:r>
    </w:p>
    <w:p>
      <w:pPr>
        <w:pStyle w:val="Heading2"/>
      </w:pPr>
      <w:r>
        <w:rPr>
          <w:rFonts w:ascii="Times New Roman" w:hAnsi="Times New Roman"/>
          <w:color w:val="000000"/>
        </w:rPr>
        <w:t>6.1 Data Scaling</w:t>
      </w:r>
    </w:p>
    <w:p>
      <w:r>
        <w:t>Numerical variables (userId, movieId, rating) were standardized using z-score normalization to ensure that variables with larger magnitudes do not dominate the principal components.</w:t>
      </w:r>
    </w:p>
    <w:p>
      <w:pPr>
        <w:pStyle w:val="Heading2"/>
      </w:pPr>
      <w:r>
        <w:rPr>
          <w:rFonts w:ascii="Times New Roman" w:hAnsi="Times New Roman"/>
          <w:color w:val="000000"/>
        </w:rPr>
        <w:t>6.2 Principal Component Analysis</w:t>
      </w:r>
    </w:p>
    <w:p>
      <w:r>
        <w:t>PCA was performed on the scaled data to transform the original correlated variables into a smaller set of uncorrelated principal components that capture maximum variance.</w:t>
      </w:r>
    </w:p>
    <w:tbl>
      <w:tblPr>
        <w:tblStyle w:val="LightGrid-Accent1"/>
        <w:tblW w:type="auto" w:w="0"/>
        <w:jc w:val="center"/>
        <w:tblLook w:firstColumn="1" w:firstRow="1" w:lastColumn="0" w:lastRow="0" w:noHBand="0" w:noVBand="1" w:val="04A0"/>
      </w:tblPr>
      <w:tblGrid>
        <w:gridCol w:w="3135"/>
        <w:gridCol w:w="3135"/>
        <w:gridCol w:w="3135"/>
      </w:tblGrid>
      <w:tr>
        <w:trPr>
          <w:cantSplit/>
        </w:trPr>
        <w:tc>
          <w:tcPr>
            <w:tcW w:type="dxa" w:w="3135"/>
          </w:tcPr>
          <w:p>
            <w:pPr>
              <w:spacing w:before="60" w:after="60" w:line="240" w:lineRule="auto"/>
              <w:jc w:val="center"/>
            </w:pPr>
            <w:r/>
            <w:r>
              <w:rPr>
                <w:rFonts w:ascii="Times New Roman" w:hAnsi="Times New Roman"/>
                <w:b/>
                <w:sz w:val="20"/>
              </w:rPr>
              <w:t>Component</w:t>
            </w:r>
          </w:p>
        </w:tc>
        <w:tc>
          <w:tcPr>
            <w:tcW w:type="dxa" w:w="3135"/>
          </w:tcPr>
          <w:p>
            <w:pPr>
              <w:spacing w:before="60" w:after="60" w:line="240" w:lineRule="auto"/>
              <w:jc w:val="center"/>
            </w:pPr>
            <w:r/>
            <w:r>
              <w:rPr>
                <w:rFonts w:ascii="Times New Roman" w:hAnsi="Times New Roman"/>
                <w:b/>
                <w:sz w:val="20"/>
              </w:rPr>
              <w:t>Variance Proportion</w:t>
            </w:r>
          </w:p>
        </w:tc>
        <w:tc>
          <w:tcPr>
            <w:tcW w:type="dxa" w:w="3135"/>
          </w:tcPr>
          <w:p>
            <w:pPr>
              <w:spacing w:before="60" w:after="60" w:line="240" w:lineRule="auto"/>
              <w:jc w:val="center"/>
            </w:pPr>
            <w:r/>
            <w:r>
              <w:rPr>
                <w:rFonts w:ascii="Times New Roman" w:hAnsi="Times New Roman"/>
                <w:b/>
                <w:sz w:val="20"/>
              </w:rPr>
              <w:t>Cumulative</w:t>
            </w:r>
          </w:p>
        </w:tc>
      </w:tr>
      <w:tr>
        <w:trPr>
          <w:cantSplit/>
        </w:trPr>
        <w:tc>
          <w:tcPr>
            <w:tcW w:type="dxa" w:w="3135"/>
          </w:tcPr>
          <w:p>
            <w:pPr>
              <w:spacing w:before="40" w:after="40" w:line="240" w:lineRule="auto"/>
              <w:jc w:val="center"/>
            </w:pPr>
            <w:r/>
            <w:r>
              <w:rPr>
                <w:rFonts w:ascii="Times New Roman" w:hAnsi="Times New Roman"/>
                <w:sz w:val="20"/>
              </w:rPr>
              <w:t>PC1</w:t>
            </w:r>
          </w:p>
        </w:tc>
        <w:tc>
          <w:tcPr>
            <w:tcW w:type="dxa" w:w="3135"/>
          </w:tcPr>
          <w:p>
            <w:pPr>
              <w:spacing w:before="40" w:after="40" w:line="240" w:lineRule="auto"/>
              <w:jc w:val="center"/>
            </w:pPr>
            <w:r/>
            <w:r>
              <w:rPr>
                <w:rFonts w:ascii="Times New Roman" w:hAnsi="Times New Roman"/>
                <w:sz w:val="20"/>
              </w:rPr>
              <w:t>[Value]</w:t>
            </w:r>
          </w:p>
        </w:tc>
        <w:tc>
          <w:tcPr>
            <w:tcW w:type="dxa" w:w="3135"/>
          </w:tcPr>
          <w:p>
            <w:pPr>
              <w:spacing w:before="40" w:after="40" w:line="240" w:lineRule="auto"/>
              <w:jc w:val="center"/>
            </w:pPr>
            <w:r/>
            <w:r>
              <w:rPr>
                <w:rFonts w:ascii="Times New Roman" w:hAnsi="Times New Roman"/>
                <w:sz w:val="20"/>
              </w:rPr>
              <w:t>[Value]</w:t>
            </w:r>
          </w:p>
        </w:tc>
      </w:tr>
      <w:tr>
        <w:trPr>
          <w:cantSplit/>
        </w:trPr>
        <w:tc>
          <w:tcPr>
            <w:tcW w:type="dxa" w:w="3135"/>
          </w:tcPr>
          <w:p>
            <w:pPr>
              <w:spacing w:before="40" w:after="40" w:line="240" w:lineRule="auto"/>
              <w:jc w:val="center"/>
            </w:pPr>
            <w:r/>
            <w:r>
              <w:rPr>
                <w:rFonts w:ascii="Times New Roman" w:hAnsi="Times New Roman"/>
                <w:sz w:val="20"/>
              </w:rPr>
              <w:t>PC2</w:t>
            </w:r>
          </w:p>
        </w:tc>
        <w:tc>
          <w:tcPr>
            <w:tcW w:type="dxa" w:w="3135"/>
          </w:tcPr>
          <w:p>
            <w:pPr>
              <w:spacing w:before="40" w:after="40" w:line="240" w:lineRule="auto"/>
              <w:jc w:val="center"/>
            </w:pPr>
            <w:r/>
            <w:r>
              <w:rPr>
                <w:rFonts w:ascii="Times New Roman" w:hAnsi="Times New Roman"/>
                <w:sz w:val="20"/>
              </w:rPr>
              <w:t>[Value]</w:t>
            </w:r>
          </w:p>
        </w:tc>
        <w:tc>
          <w:tcPr>
            <w:tcW w:type="dxa" w:w="3135"/>
          </w:tcPr>
          <w:p>
            <w:pPr>
              <w:spacing w:before="40" w:after="40" w:line="240" w:lineRule="auto"/>
              <w:jc w:val="center"/>
            </w:pPr>
            <w:r/>
            <w:r>
              <w:rPr>
                <w:rFonts w:ascii="Times New Roman" w:hAnsi="Times New Roman"/>
                <w:sz w:val="20"/>
              </w:rPr>
              <w:t>[Value]</w:t>
            </w:r>
          </w:p>
        </w:tc>
      </w:tr>
      <w:tr>
        <w:trPr>
          <w:cantSplit/>
        </w:trPr>
        <w:tc>
          <w:tcPr>
            <w:tcW w:type="dxa" w:w="3135"/>
          </w:tcPr>
          <w:p>
            <w:pPr>
              <w:spacing w:before="40" w:after="40" w:line="240" w:lineRule="auto"/>
              <w:jc w:val="center"/>
            </w:pPr>
            <w:r/>
            <w:r>
              <w:rPr>
                <w:rFonts w:ascii="Times New Roman" w:hAnsi="Times New Roman"/>
                <w:sz w:val="20"/>
              </w:rPr>
              <w:t>PC3</w:t>
            </w:r>
          </w:p>
        </w:tc>
        <w:tc>
          <w:tcPr>
            <w:tcW w:type="dxa" w:w="3135"/>
          </w:tcPr>
          <w:p>
            <w:pPr>
              <w:spacing w:before="40" w:after="40" w:line="240" w:lineRule="auto"/>
              <w:jc w:val="center"/>
            </w:pPr>
            <w:r/>
            <w:r>
              <w:rPr>
                <w:rFonts w:ascii="Times New Roman" w:hAnsi="Times New Roman"/>
                <w:sz w:val="20"/>
              </w:rPr>
              <w:t>[Value]</w:t>
            </w:r>
          </w:p>
        </w:tc>
        <w:tc>
          <w:tcPr>
            <w:tcW w:type="dxa" w:w="3135"/>
          </w:tcPr>
          <w:p>
            <w:pPr>
              <w:spacing w:before="40" w:after="40" w:line="240" w:lineRule="auto"/>
              <w:jc w:val="center"/>
            </w:pPr>
            <w:r/>
            <w:r>
              <w:rPr>
                <w:rFonts w:ascii="Times New Roman" w:hAnsi="Times New Roman"/>
                <w:sz w:val="20"/>
              </w:rPr>
              <w:t>[Value]</w:t>
            </w:r>
          </w:p>
        </w:tc>
      </w:tr>
    </w:tbl>
    <w:p>
      <w:pPr>
        <w:spacing w:before="80" w:after="80" w:line="240" w:lineRule="auto"/>
      </w:pPr>
    </w:p>
    <w:p>
      <w:r>
        <w:rPr>
          <w:rFonts w:ascii="Times New Roman" w:hAnsi="Times New Roman"/>
          <w:i/>
          <w:sz w:val="20"/>
        </w:rPr>
        <w:t>Note: Fill variance values after running summary(pca_model) in R.</w:t>
      </w:r>
    </w:p>
    <w:p>
      <w:pPr>
        <w:pStyle w:val="Heading2"/>
      </w:pPr>
      <w:r>
        <w:rPr>
          <w:rFonts w:ascii="Times New Roman" w:hAnsi="Times New Roman"/>
          <w:color w:val="000000"/>
        </w:rPr>
        <w:t>6.3 Visualizations</w:t>
      </w:r>
    </w:p>
    <w:p>
      <w:pPr>
        <w:spacing w:before="120" w:after="40" w:line="240" w:lineRule="auto"/>
        <w:jc w:val="center"/>
      </w:pPr>
      <w:r>
        <w:drawing>
          <wp:inline xmlns:a="http://schemas.openxmlformats.org/drawingml/2006/main" xmlns:pic="http://schemas.openxmlformats.org/drawingml/2006/picture">
            <wp:extent cx="4572000" cy="3429000"/>
            <wp:docPr id="4" name="Picture 4"/>
            <wp:cNvGraphicFramePr>
              <a:graphicFrameLocks noChangeAspect="1"/>
            </wp:cNvGraphicFramePr>
            <a:graphic>
              <a:graphicData uri="http://schemas.openxmlformats.org/drawingml/2006/picture">
                <pic:pic>
                  <pic:nvPicPr>
                    <pic:cNvPr id="0" name="scree_plot.png"/>
                    <pic:cNvPicPr/>
                  </pic:nvPicPr>
                  <pic:blipFill>
                    <a:blip r:embed="rId13"/>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4: Scree plot showing variance explained by each principal component with the elbow point.</w:t>
      </w:r>
    </w:p>
    <w:p>
      <w:pPr>
        <w:spacing w:before="120" w:after="40" w:line="240" w:lineRule="auto"/>
        <w:jc w:val="center"/>
      </w:pPr>
      <w:r>
        <w:drawing>
          <wp:inline xmlns:a="http://schemas.openxmlformats.org/drawingml/2006/main" xmlns:pic="http://schemas.openxmlformats.org/drawingml/2006/picture">
            <wp:extent cx="4572000" cy="3429000"/>
            <wp:docPr id="5" name="Picture 5"/>
            <wp:cNvGraphicFramePr>
              <a:graphicFrameLocks noChangeAspect="1"/>
            </wp:cNvGraphicFramePr>
            <a:graphic>
              <a:graphicData uri="http://schemas.openxmlformats.org/drawingml/2006/picture">
                <pic:pic>
                  <pic:nvPicPr>
                    <pic:cNvPr id="0" name="pca_biplot.png"/>
                    <pic:cNvPicPr/>
                  </pic:nvPicPr>
                  <pic:blipFill>
                    <a:blip r:embed="rId14"/>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5: PCA biplot showing observations and variable loadings on the first two principal components.</w:t>
      </w:r>
    </w:p>
    <w:p>
      <w:pPr>
        <w:pStyle w:val="Heading2"/>
      </w:pPr>
      <w:r>
        <w:rPr>
          <w:rFonts w:ascii="Times New Roman" w:hAnsi="Times New Roman"/>
          <w:color w:val="000000"/>
        </w:rPr>
        <w:t>6.4 Dimensionality Reduction Insights</w:t>
      </w:r>
    </w:p>
    <w:p>
      <w:r>
        <w:t>The first few principal components capture the majority of the variance. Given the small number of original features, the primary value of PCA in this project is understanding variable relationships rather than aggressive dimensionality reduction.</w:t>
      </w:r>
    </w:p>
    <w:p>
      <w:pPr>
        <w:pStyle w:val="Heading1"/>
      </w:pPr>
      <w:r>
        <w:rPr>
          <w:rFonts w:ascii="Times New Roman" w:hAnsi="Times New Roman"/>
          <w:color w:val="000000"/>
        </w:rPr>
        <w:t>7. Clustering</w:t>
      </w:r>
    </w:p>
    <w:p>
      <w:pPr>
        <w:pStyle w:val="Heading2"/>
      </w:pPr>
      <w:r>
        <w:rPr>
          <w:rFonts w:ascii="Times New Roman" w:hAnsi="Times New Roman"/>
          <w:color w:val="000000"/>
        </w:rPr>
        <w:t>7.1 K-Means Clustering</w:t>
      </w:r>
    </w:p>
    <w:p>
      <w:r>
        <w:t>K-Means clustering was applied with k = 3 on the scaled data. The algorithm minimizes within-cluster sum of squares to partition observations into k clusters.</w:t>
      </w:r>
    </w:p>
    <w:p>
      <w:pPr>
        <w:spacing w:before="120" w:after="40" w:line="240" w:lineRule="auto"/>
        <w:jc w:val="center"/>
      </w:pPr>
      <w:r>
        <w:drawing>
          <wp:inline xmlns:a="http://schemas.openxmlformats.org/drawingml/2006/main" xmlns:pic="http://schemas.openxmlformats.org/drawingml/2006/picture">
            <wp:extent cx="4572000" cy="3429000"/>
            <wp:docPr id="6" name="Picture 6"/>
            <wp:cNvGraphicFramePr>
              <a:graphicFrameLocks noChangeAspect="1"/>
            </wp:cNvGraphicFramePr>
            <a:graphic>
              <a:graphicData uri="http://schemas.openxmlformats.org/drawingml/2006/picture">
                <pic:pic>
                  <pic:nvPicPr>
                    <pic:cNvPr id="0" name="kmeans_cluster.png"/>
                    <pic:cNvPicPr/>
                  </pic:nvPicPr>
                  <pic:blipFill>
                    <a:blip r:embed="rId15"/>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6: K-Means cluster visualization with data points projected onto PC1 and PC2, colored by cluster (k=3).</w:t>
      </w:r>
    </w:p>
    <w:p>
      <w:pPr>
        <w:pStyle w:val="Heading2"/>
      </w:pPr>
      <w:r>
        <w:rPr>
          <w:rFonts w:ascii="Times New Roman" w:hAnsi="Times New Roman"/>
          <w:color w:val="000000"/>
        </w:rPr>
        <w:t>7.2 DBSCAN Clustering</w:t>
      </w:r>
    </w:p>
    <w:p>
      <w:r>
        <w:t>DBSCAN was applied with eps = 0.5 and minPts = 5. Unlike K-Means, DBSCAN does not require specifying the number of clusters and can identify noise points in low-density regions.</w:t>
      </w:r>
    </w:p>
    <w:p>
      <w:pPr>
        <w:pStyle w:val="Heading2"/>
      </w:pPr>
      <w:r>
        <w:rPr>
          <w:rFonts w:ascii="Times New Roman" w:hAnsi="Times New Roman"/>
          <w:color w:val="000000"/>
        </w:rPr>
        <w:t>7.3 Silhouette Analysis</w:t>
      </w:r>
    </w:p>
    <w:p>
      <w:r>
        <w:t>Silhouette analysis validated cluster quality. Due to memory constraints with the full distance matrix (100,000+ entries), a random sample of 5,000 observations was used.</w:t>
      </w:r>
    </w:p>
    <w:p>
      <w:pPr>
        <w:spacing w:before="120" w:after="40" w:line="240" w:lineRule="auto"/>
        <w:jc w:val="center"/>
      </w:pPr>
      <w:r>
        <w:drawing>
          <wp:inline xmlns:a="http://schemas.openxmlformats.org/drawingml/2006/main" xmlns:pic="http://schemas.openxmlformats.org/drawingml/2006/picture">
            <wp:extent cx="4572000" cy="3429000"/>
            <wp:docPr id="7" name="Picture 7"/>
            <wp:cNvGraphicFramePr>
              <a:graphicFrameLocks noChangeAspect="1"/>
            </wp:cNvGraphicFramePr>
            <a:graphic>
              <a:graphicData uri="http://schemas.openxmlformats.org/drawingml/2006/picture">
                <pic:pic>
                  <pic:nvPicPr>
                    <pic:cNvPr id="0" name="silhouette_plot.png"/>
                    <pic:cNvPicPr/>
                  </pic:nvPicPr>
                  <pic:blipFill>
                    <a:blip r:embed="rId16"/>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7: Silhouette plot showing cluster cohesion and separation quality for K-Means with k=3.</w:t>
      </w:r>
    </w:p>
    <w:p>
      <w:pPr>
        <w:pStyle w:val="Heading2"/>
      </w:pPr>
      <w:r>
        <w:rPr>
          <w:rFonts w:ascii="Times New Roman" w:hAnsi="Times New Roman"/>
          <w:color w:val="000000"/>
        </w:rPr>
        <w:t>7.4 Cluster Interpretation</w:t>
      </w:r>
    </w:p>
    <w:p>
      <w:r>
        <w:t>K-Means with k = 3 produced distinct groups interpretable in the context of user-movie interaction patterns. The silhouette values provide quantitative validation of cluster quality.</w:t>
      </w:r>
    </w:p>
    <w:p>
      <w:pPr>
        <w:pStyle w:val="Heading1"/>
      </w:pPr>
      <w:r>
        <w:rPr>
          <w:rFonts w:ascii="Times New Roman" w:hAnsi="Times New Roman"/>
          <w:color w:val="000000"/>
        </w:rPr>
        <w:t>8. Frequent Pattern Mining</w:t>
      </w:r>
    </w:p>
    <w:p>
      <w:pPr>
        <w:pStyle w:val="Heading2"/>
      </w:pPr>
      <w:r>
        <w:rPr>
          <w:rFonts w:ascii="Times New Roman" w:hAnsi="Times New Roman"/>
          <w:color w:val="000000"/>
        </w:rPr>
        <w:t>8.1 Data Preparation</w:t>
      </w:r>
    </w:p>
    <w:p>
      <w:r>
        <w:t>Data was transformed into transaction format where each transaction corresponds to the set of movies watched by a single user.</w:t>
      </w:r>
    </w:p>
    <w:p>
      <w:pPr>
        <w:pStyle w:val="Heading2"/>
      </w:pPr>
      <w:r>
        <w:rPr>
          <w:rFonts w:ascii="Times New Roman" w:hAnsi="Times New Roman"/>
          <w:color w:val="000000"/>
        </w:rPr>
        <w:t>8.2 Apriori Algorithm</w:t>
      </w:r>
    </w:p>
    <w:p>
      <w:r>
        <w:t>The Apriori algorithm was applied with minimum support of 0.10, minimum confidence of 0.60, and maximum rule length of 3.</w:t>
      </w:r>
    </w:p>
    <w:p>
      <w:r>
        <w:t>Top association rules sorted by confidence: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rPr>
          <w:cantSplit/>
        </w:trPr>
        <w:tc>
          <w:tcPr>
            <w:tcW w:type="dxa" w:w="1881"/>
          </w:tcPr>
          <w:p>
            <w:pPr>
              <w:spacing w:before="60" w:after="60" w:line="240" w:lineRule="auto"/>
              <w:jc w:val="center"/>
            </w:pPr>
            <w:r/>
            <w:r>
              <w:rPr>
                <w:rFonts w:ascii="Times New Roman" w:hAnsi="Times New Roman"/>
                <w:b/>
                <w:sz w:val="20"/>
              </w:rPr>
              <w:t>Rank</w:t>
            </w:r>
          </w:p>
        </w:tc>
        <w:tc>
          <w:tcPr>
            <w:tcW w:type="dxa" w:w="1881"/>
          </w:tcPr>
          <w:p>
            <w:pPr>
              <w:spacing w:before="60" w:after="60" w:line="240" w:lineRule="auto"/>
              <w:jc w:val="center"/>
            </w:pPr>
            <w:r/>
            <w:r>
              <w:rPr>
                <w:rFonts w:ascii="Times New Roman" w:hAnsi="Times New Roman"/>
                <w:b/>
                <w:sz w:val="20"/>
              </w:rPr>
              <w:t>Rule (LHS =&gt; RHS)</w:t>
            </w:r>
          </w:p>
        </w:tc>
        <w:tc>
          <w:tcPr>
            <w:tcW w:type="dxa" w:w="1881"/>
          </w:tcPr>
          <w:p>
            <w:pPr>
              <w:spacing w:before="60" w:after="60" w:line="240" w:lineRule="auto"/>
              <w:jc w:val="center"/>
            </w:pPr>
            <w:r/>
            <w:r>
              <w:rPr>
                <w:rFonts w:ascii="Times New Roman" w:hAnsi="Times New Roman"/>
                <w:b/>
                <w:sz w:val="20"/>
              </w:rPr>
              <w:t>Support</w:t>
            </w:r>
          </w:p>
        </w:tc>
        <w:tc>
          <w:tcPr>
            <w:tcW w:type="dxa" w:w="1881"/>
          </w:tcPr>
          <w:p>
            <w:pPr>
              <w:spacing w:before="60" w:after="60" w:line="240" w:lineRule="auto"/>
              <w:jc w:val="center"/>
            </w:pPr>
            <w:r/>
            <w:r>
              <w:rPr>
                <w:rFonts w:ascii="Times New Roman" w:hAnsi="Times New Roman"/>
                <w:b/>
                <w:sz w:val="20"/>
              </w:rPr>
              <w:t>Confidence</w:t>
            </w:r>
          </w:p>
        </w:tc>
        <w:tc>
          <w:tcPr>
            <w:tcW w:type="dxa" w:w="1881"/>
          </w:tcPr>
          <w:p>
            <w:pPr>
              <w:spacing w:before="60" w:after="60" w:line="240" w:lineRule="auto"/>
              <w:jc w:val="center"/>
            </w:pPr>
            <w:r/>
            <w:r>
              <w:rPr>
                <w:rFonts w:ascii="Times New Roman" w:hAnsi="Times New Roman"/>
                <w:b/>
                <w:sz w:val="20"/>
              </w:rPr>
              <w:t>Lift</w:t>
            </w:r>
          </w:p>
        </w:tc>
      </w:tr>
      <w:tr>
        <w:trPr>
          <w:cantSplit/>
        </w:trPr>
        <w:tc>
          <w:tcPr>
            <w:tcW w:type="dxa" w:w="1881"/>
          </w:tcPr>
          <w:p>
            <w:pPr>
              <w:spacing w:before="40" w:after="40" w:line="240" w:lineRule="auto"/>
              <w:jc w:val="center"/>
            </w:pPr>
            <w:r/>
            <w:r>
              <w:rPr>
                <w:rFonts w:ascii="Times New Roman" w:hAnsi="Times New Roman"/>
                <w:sz w:val="20"/>
              </w:rPr>
              <w:t>1</w:t>
            </w:r>
          </w:p>
        </w:tc>
        <w:tc>
          <w:tcPr>
            <w:tcW w:type="dxa" w:w="1881"/>
          </w:tcPr>
          <w:p>
            <w:pPr>
              <w:spacing w:before="40" w:after="40" w:line="240" w:lineRule="auto"/>
              <w:jc w:val="center"/>
            </w:pPr>
            <w:r/>
            <w:r>
              <w:rPr>
                <w:rFonts w:ascii="Times New Roman" w:hAnsi="Times New Roman"/>
                <w:sz w:val="20"/>
              </w:rPr>
              <w:t>{5952, 49272} =&gt; {7153}</w:t>
            </w:r>
          </w:p>
        </w:tc>
        <w:tc>
          <w:tcPr>
            <w:tcW w:type="dxa" w:w="1881"/>
          </w:tcPr>
          <w:p>
            <w:pPr>
              <w:spacing w:before="40" w:after="40" w:line="240" w:lineRule="auto"/>
              <w:jc w:val="center"/>
            </w:pPr>
            <w:r/>
            <w:r>
              <w:rPr>
                <w:rFonts w:ascii="Times New Roman" w:hAnsi="Times New Roman"/>
                <w:sz w:val="20"/>
              </w:rPr>
              <w:t>0.103</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3.297</w:t>
            </w:r>
          </w:p>
        </w:tc>
      </w:tr>
      <w:tr>
        <w:trPr>
          <w:cantSplit/>
        </w:trPr>
        <w:tc>
          <w:tcPr>
            <w:tcW w:type="dxa" w:w="1881"/>
          </w:tcPr>
          <w:p>
            <w:pPr>
              <w:spacing w:before="40" w:after="40" w:line="240" w:lineRule="auto"/>
              <w:jc w:val="center"/>
            </w:pPr>
            <w:r/>
            <w:r>
              <w:rPr>
                <w:rFonts w:ascii="Times New Roman" w:hAnsi="Times New Roman"/>
                <w:sz w:val="20"/>
              </w:rPr>
              <w:t>2</w:t>
            </w:r>
          </w:p>
        </w:tc>
        <w:tc>
          <w:tcPr>
            <w:tcW w:type="dxa" w:w="1881"/>
          </w:tcPr>
          <w:p>
            <w:pPr>
              <w:spacing w:before="40" w:after="40" w:line="240" w:lineRule="auto"/>
              <w:jc w:val="center"/>
            </w:pPr>
            <w:r/>
            <w:r>
              <w:rPr>
                <w:rFonts w:ascii="Times New Roman" w:hAnsi="Times New Roman"/>
                <w:sz w:val="20"/>
              </w:rPr>
              <w:t>{357, 377} =&gt; {356}</w:t>
            </w:r>
          </w:p>
        </w:tc>
        <w:tc>
          <w:tcPr>
            <w:tcW w:type="dxa" w:w="1881"/>
          </w:tcPr>
          <w:p>
            <w:pPr>
              <w:spacing w:before="40" w:after="40" w:line="240" w:lineRule="auto"/>
              <w:jc w:val="center"/>
            </w:pPr>
            <w:r/>
            <w:r>
              <w:rPr>
                <w:rFonts w:ascii="Times New Roman" w:hAnsi="Times New Roman"/>
                <w:sz w:val="20"/>
              </w:rPr>
              <w:t>0.110</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1.854</w:t>
            </w:r>
          </w:p>
        </w:tc>
      </w:tr>
      <w:tr>
        <w:trPr>
          <w:cantSplit/>
        </w:trPr>
        <w:tc>
          <w:tcPr>
            <w:tcW w:type="dxa" w:w="1881"/>
          </w:tcPr>
          <w:p>
            <w:pPr>
              <w:spacing w:before="40" w:after="40" w:line="240" w:lineRule="auto"/>
              <w:jc w:val="center"/>
            </w:pPr>
            <w:r/>
            <w:r>
              <w:rPr>
                <w:rFonts w:ascii="Times New Roman" w:hAnsi="Times New Roman"/>
                <w:sz w:val="20"/>
              </w:rPr>
              <w:t>3</w:t>
            </w:r>
          </w:p>
        </w:tc>
        <w:tc>
          <w:tcPr>
            <w:tcW w:type="dxa" w:w="1881"/>
          </w:tcPr>
          <w:p>
            <w:pPr>
              <w:spacing w:before="40" w:after="40" w:line="240" w:lineRule="auto"/>
              <w:jc w:val="center"/>
            </w:pPr>
            <w:r/>
            <w:r>
              <w:rPr>
                <w:rFonts w:ascii="Times New Roman" w:hAnsi="Times New Roman"/>
                <w:sz w:val="20"/>
              </w:rPr>
              <w:t>{1196, 60069} =&gt; {260}</w:t>
            </w:r>
          </w:p>
        </w:tc>
        <w:tc>
          <w:tcPr>
            <w:tcW w:type="dxa" w:w="1881"/>
          </w:tcPr>
          <w:p>
            <w:pPr>
              <w:spacing w:before="40" w:after="40" w:line="240" w:lineRule="auto"/>
              <w:jc w:val="center"/>
            </w:pPr>
            <w:r/>
            <w:r>
              <w:rPr>
                <w:rFonts w:ascii="Times New Roman" w:hAnsi="Times New Roman"/>
                <w:sz w:val="20"/>
              </w:rPr>
              <w:t>0.105</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2.430</w:t>
            </w:r>
          </w:p>
        </w:tc>
      </w:tr>
      <w:tr>
        <w:trPr>
          <w:cantSplit/>
        </w:trPr>
        <w:tc>
          <w:tcPr>
            <w:tcW w:type="dxa" w:w="1881"/>
          </w:tcPr>
          <w:p>
            <w:pPr>
              <w:spacing w:before="40" w:after="40" w:line="240" w:lineRule="auto"/>
              <w:jc w:val="center"/>
            </w:pPr>
            <w:r/>
            <w:r>
              <w:rPr>
                <w:rFonts w:ascii="Times New Roman" w:hAnsi="Times New Roman"/>
                <w:sz w:val="20"/>
              </w:rPr>
              <w:t>4</w:t>
            </w:r>
          </w:p>
        </w:tc>
        <w:tc>
          <w:tcPr>
            <w:tcW w:type="dxa" w:w="1881"/>
          </w:tcPr>
          <w:p>
            <w:pPr>
              <w:spacing w:before="40" w:after="40" w:line="240" w:lineRule="auto"/>
              <w:jc w:val="center"/>
            </w:pPr>
            <w:r/>
            <w:r>
              <w:rPr>
                <w:rFonts w:ascii="Times New Roman" w:hAnsi="Times New Roman"/>
                <w:sz w:val="20"/>
              </w:rPr>
              <w:t>{4993, 6934} =&gt; {7153}</w:t>
            </w:r>
          </w:p>
        </w:tc>
        <w:tc>
          <w:tcPr>
            <w:tcW w:type="dxa" w:w="1881"/>
          </w:tcPr>
          <w:p>
            <w:pPr>
              <w:spacing w:before="40" w:after="40" w:line="240" w:lineRule="auto"/>
              <w:jc w:val="center"/>
            </w:pPr>
            <w:r/>
            <w:r>
              <w:rPr>
                <w:rFonts w:ascii="Times New Roman" w:hAnsi="Times New Roman"/>
                <w:sz w:val="20"/>
              </w:rPr>
              <w:t>0.107</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3.297</w:t>
            </w:r>
          </w:p>
        </w:tc>
      </w:tr>
      <w:tr>
        <w:trPr>
          <w:cantSplit/>
        </w:trPr>
        <w:tc>
          <w:tcPr>
            <w:tcW w:type="dxa" w:w="1881"/>
          </w:tcPr>
          <w:p>
            <w:pPr>
              <w:spacing w:before="40" w:after="40" w:line="240" w:lineRule="auto"/>
              <w:jc w:val="center"/>
            </w:pPr>
            <w:r/>
            <w:r>
              <w:rPr>
                <w:rFonts w:ascii="Times New Roman" w:hAnsi="Times New Roman"/>
                <w:sz w:val="20"/>
              </w:rPr>
              <w:t>5</w:t>
            </w:r>
          </w:p>
        </w:tc>
        <w:tc>
          <w:tcPr>
            <w:tcW w:type="dxa" w:w="1881"/>
          </w:tcPr>
          <w:p>
            <w:pPr>
              <w:spacing w:before="40" w:after="40" w:line="240" w:lineRule="auto"/>
              <w:jc w:val="center"/>
            </w:pPr>
            <w:r/>
            <w:r>
              <w:rPr>
                <w:rFonts w:ascii="Times New Roman" w:hAnsi="Times New Roman"/>
                <w:sz w:val="20"/>
              </w:rPr>
              <w:t>{1196, 6934} =&gt; {260}</w:t>
            </w:r>
          </w:p>
        </w:tc>
        <w:tc>
          <w:tcPr>
            <w:tcW w:type="dxa" w:w="1881"/>
          </w:tcPr>
          <w:p>
            <w:pPr>
              <w:spacing w:before="40" w:after="40" w:line="240" w:lineRule="auto"/>
              <w:jc w:val="center"/>
            </w:pPr>
            <w:r/>
            <w:r>
              <w:rPr>
                <w:rFonts w:ascii="Times New Roman" w:hAnsi="Times New Roman"/>
                <w:sz w:val="20"/>
              </w:rPr>
              <w:t>0.103</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2.430</w:t>
            </w:r>
          </w:p>
        </w:tc>
      </w:tr>
      <w:tr>
        <w:trPr>
          <w:cantSplit/>
        </w:trPr>
        <w:tc>
          <w:tcPr>
            <w:tcW w:type="dxa" w:w="1881"/>
          </w:tcPr>
          <w:p>
            <w:pPr>
              <w:spacing w:before="40" w:after="40" w:line="240" w:lineRule="auto"/>
              <w:jc w:val="center"/>
            </w:pPr>
            <w:r/>
            <w:r>
              <w:rPr>
                <w:rFonts w:ascii="Times New Roman" w:hAnsi="Times New Roman"/>
                <w:sz w:val="20"/>
              </w:rPr>
              <w:t>6</w:t>
            </w:r>
          </w:p>
        </w:tc>
        <w:tc>
          <w:tcPr>
            <w:tcW w:type="dxa" w:w="1881"/>
          </w:tcPr>
          <w:p>
            <w:pPr>
              <w:spacing w:before="40" w:after="40" w:line="240" w:lineRule="auto"/>
              <w:jc w:val="center"/>
            </w:pPr>
            <w:r/>
            <w:r>
              <w:rPr>
                <w:rFonts w:ascii="Times New Roman" w:hAnsi="Times New Roman"/>
                <w:sz w:val="20"/>
              </w:rPr>
              <w:t>{260, 2985} =&gt; {1196}</w:t>
            </w:r>
          </w:p>
        </w:tc>
        <w:tc>
          <w:tcPr>
            <w:tcW w:type="dxa" w:w="1881"/>
          </w:tcPr>
          <w:p>
            <w:pPr>
              <w:spacing w:before="40" w:after="40" w:line="240" w:lineRule="auto"/>
              <w:jc w:val="center"/>
            </w:pPr>
            <w:r/>
            <w:r>
              <w:rPr>
                <w:rFonts w:ascii="Times New Roman" w:hAnsi="Times New Roman"/>
                <w:sz w:val="20"/>
              </w:rPr>
              <w:t>0.103</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2.891</w:t>
            </w:r>
          </w:p>
        </w:tc>
      </w:tr>
      <w:tr>
        <w:trPr>
          <w:cantSplit/>
        </w:trPr>
        <w:tc>
          <w:tcPr>
            <w:tcW w:type="dxa" w:w="1881"/>
          </w:tcPr>
          <w:p>
            <w:pPr>
              <w:spacing w:before="40" w:after="40" w:line="240" w:lineRule="auto"/>
              <w:jc w:val="center"/>
            </w:pPr>
            <w:r/>
            <w:r>
              <w:rPr>
                <w:rFonts w:ascii="Times New Roman" w:hAnsi="Times New Roman"/>
                <w:sz w:val="20"/>
              </w:rPr>
              <w:t>7</w:t>
            </w:r>
          </w:p>
        </w:tc>
        <w:tc>
          <w:tcPr>
            <w:tcW w:type="dxa" w:w="1881"/>
          </w:tcPr>
          <w:p>
            <w:pPr>
              <w:spacing w:before="40" w:after="40" w:line="240" w:lineRule="auto"/>
              <w:jc w:val="center"/>
            </w:pPr>
            <w:r/>
            <w:r>
              <w:rPr>
                <w:rFonts w:ascii="Times New Roman" w:hAnsi="Times New Roman"/>
                <w:sz w:val="20"/>
              </w:rPr>
              <w:t>{10, 597} =&gt; {356}</w:t>
            </w:r>
          </w:p>
        </w:tc>
        <w:tc>
          <w:tcPr>
            <w:tcW w:type="dxa" w:w="1881"/>
          </w:tcPr>
          <w:p>
            <w:pPr>
              <w:spacing w:before="40" w:after="40" w:line="240" w:lineRule="auto"/>
              <w:jc w:val="center"/>
            </w:pPr>
            <w:r/>
            <w:r>
              <w:rPr>
                <w:rFonts w:ascii="Times New Roman" w:hAnsi="Times New Roman"/>
                <w:sz w:val="20"/>
              </w:rPr>
              <w:t>0.108</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1.854</w:t>
            </w:r>
          </w:p>
        </w:tc>
      </w:tr>
      <w:tr>
        <w:trPr>
          <w:cantSplit/>
        </w:trPr>
        <w:tc>
          <w:tcPr>
            <w:tcW w:type="dxa" w:w="1881"/>
          </w:tcPr>
          <w:p>
            <w:pPr>
              <w:spacing w:before="40" w:after="40" w:line="240" w:lineRule="auto"/>
              <w:jc w:val="center"/>
            </w:pPr>
            <w:r/>
            <w:r>
              <w:rPr>
                <w:rFonts w:ascii="Times New Roman" w:hAnsi="Times New Roman"/>
                <w:sz w:val="20"/>
              </w:rPr>
              <w:t>8</w:t>
            </w:r>
          </w:p>
        </w:tc>
        <w:tc>
          <w:tcPr>
            <w:tcW w:type="dxa" w:w="1881"/>
          </w:tcPr>
          <w:p>
            <w:pPr>
              <w:spacing w:before="40" w:after="40" w:line="240" w:lineRule="auto"/>
              <w:jc w:val="center"/>
            </w:pPr>
            <w:r/>
            <w:r>
              <w:rPr>
                <w:rFonts w:ascii="Times New Roman" w:hAnsi="Times New Roman"/>
                <w:sz w:val="20"/>
              </w:rPr>
              <w:t>{1210, 2791} =&gt; {260}</w:t>
            </w:r>
          </w:p>
        </w:tc>
        <w:tc>
          <w:tcPr>
            <w:tcW w:type="dxa" w:w="1881"/>
          </w:tcPr>
          <w:p>
            <w:pPr>
              <w:spacing w:before="40" w:after="40" w:line="240" w:lineRule="auto"/>
              <w:jc w:val="center"/>
            </w:pPr>
            <w:r/>
            <w:r>
              <w:rPr>
                <w:rFonts w:ascii="Times New Roman" w:hAnsi="Times New Roman"/>
                <w:sz w:val="20"/>
              </w:rPr>
              <w:t>0.102</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2.430</w:t>
            </w:r>
          </w:p>
        </w:tc>
      </w:tr>
      <w:tr>
        <w:trPr>
          <w:cantSplit/>
        </w:trPr>
        <w:tc>
          <w:tcPr>
            <w:tcW w:type="dxa" w:w="1881"/>
          </w:tcPr>
          <w:p>
            <w:pPr>
              <w:spacing w:before="40" w:after="40" w:line="240" w:lineRule="auto"/>
              <w:jc w:val="center"/>
            </w:pPr>
            <w:r/>
            <w:r>
              <w:rPr>
                <w:rFonts w:ascii="Times New Roman" w:hAnsi="Times New Roman"/>
                <w:sz w:val="20"/>
              </w:rPr>
              <w:t>9</w:t>
            </w:r>
          </w:p>
        </w:tc>
        <w:tc>
          <w:tcPr>
            <w:tcW w:type="dxa" w:w="1881"/>
          </w:tcPr>
          <w:p>
            <w:pPr>
              <w:spacing w:before="40" w:after="40" w:line="240" w:lineRule="auto"/>
              <w:jc w:val="center"/>
            </w:pPr>
            <w:r/>
            <w:r>
              <w:rPr>
                <w:rFonts w:ascii="Times New Roman" w:hAnsi="Times New Roman"/>
                <w:sz w:val="20"/>
              </w:rPr>
              <w:t>{5952, 32587} =&gt; {4993}</w:t>
            </w:r>
          </w:p>
        </w:tc>
        <w:tc>
          <w:tcPr>
            <w:tcW w:type="dxa" w:w="1881"/>
          </w:tcPr>
          <w:p>
            <w:pPr>
              <w:spacing w:before="40" w:after="40" w:line="240" w:lineRule="auto"/>
              <w:jc w:val="center"/>
            </w:pPr>
            <w:r/>
            <w:r>
              <w:rPr>
                <w:rFonts w:ascii="Times New Roman" w:hAnsi="Times New Roman"/>
                <w:sz w:val="20"/>
              </w:rPr>
              <w:t>0.105</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3.081</w:t>
            </w:r>
          </w:p>
        </w:tc>
      </w:tr>
      <w:tr>
        <w:trPr>
          <w:cantSplit/>
        </w:trPr>
        <w:tc>
          <w:tcPr>
            <w:tcW w:type="dxa" w:w="1881"/>
          </w:tcPr>
          <w:p>
            <w:pPr>
              <w:spacing w:before="40" w:after="40" w:line="240" w:lineRule="auto"/>
              <w:jc w:val="center"/>
            </w:pPr>
            <w:r/>
            <w:r>
              <w:rPr>
                <w:rFonts w:ascii="Times New Roman" w:hAnsi="Times New Roman"/>
                <w:sz w:val="20"/>
              </w:rPr>
              <w:t>10</w:t>
            </w:r>
          </w:p>
        </w:tc>
        <w:tc>
          <w:tcPr>
            <w:tcW w:type="dxa" w:w="1881"/>
          </w:tcPr>
          <w:p>
            <w:pPr>
              <w:spacing w:before="40" w:after="40" w:line="240" w:lineRule="auto"/>
              <w:jc w:val="center"/>
            </w:pPr>
            <w:r/>
            <w:r>
              <w:rPr>
                <w:rFonts w:ascii="Times New Roman" w:hAnsi="Times New Roman"/>
                <w:sz w:val="20"/>
              </w:rPr>
              <w:t>{1196, 48516} =&gt; {260}</w:t>
            </w:r>
          </w:p>
        </w:tc>
        <w:tc>
          <w:tcPr>
            <w:tcW w:type="dxa" w:w="1881"/>
          </w:tcPr>
          <w:p>
            <w:pPr>
              <w:spacing w:before="40" w:after="40" w:line="240" w:lineRule="auto"/>
              <w:jc w:val="center"/>
            </w:pPr>
            <w:r/>
            <w:r>
              <w:rPr>
                <w:rFonts w:ascii="Times New Roman" w:hAnsi="Times New Roman"/>
                <w:sz w:val="20"/>
              </w:rPr>
              <w:t>0.103</w:t>
            </w:r>
          </w:p>
        </w:tc>
        <w:tc>
          <w:tcPr>
            <w:tcW w:type="dxa" w:w="1881"/>
          </w:tcPr>
          <w:p>
            <w:pPr>
              <w:spacing w:before="40" w:after="40" w:line="240" w:lineRule="auto"/>
              <w:jc w:val="center"/>
            </w:pPr>
            <w:r/>
            <w:r>
              <w:rPr>
                <w:rFonts w:ascii="Times New Roman" w:hAnsi="Times New Roman"/>
                <w:sz w:val="20"/>
              </w:rPr>
              <w:t>1.000</w:t>
            </w:r>
          </w:p>
        </w:tc>
        <w:tc>
          <w:tcPr>
            <w:tcW w:type="dxa" w:w="1881"/>
          </w:tcPr>
          <w:p>
            <w:pPr>
              <w:spacing w:before="40" w:after="40" w:line="240" w:lineRule="auto"/>
              <w:jc w:val="center"/>
            </w:pPr>
            <w:r/>
            <w:r>
              <w:rPr>
                <w:rFonts w:ascii="Times New Roman" w:hAnsi="Times New Roman"/>
                <w:sz w:val="20"/>
              </w:rPr>
              <w:t>2.430</w:t>
            </w:r>
          </w:p>
        </w:tc>
      </w:tr>
    </w:tbl>
    <w:p>
      <w:pPr>
        <w:spacing w:before="80" w:after="80" w:line="240" w:lineRule="auto"/>
      </w:pPr>
    </w:p>
    <w:p>
      <w:r>
        <w:t>All top rules achieved perfect confidence (1.000) with lift values from 1.85 to 3.30, indicating strong associations beyond random chance.</w:t>
      </w:r>
    </w:p>
    <w:p>
      <w:pPr>
        <w:pStyle w:val="Heading2"/>
      </w:pPr>
      <w:r>
        <w:rPr>
          <w:rFonts w:ascii="Times New Roman" w:hAnsi="Times New Roman"/>
          <w:color w:val="000000"/>
        </w:rPr>
        <w:t>8.3 Eclat Algorithm</w:t>
      </w:r>
    </w:p>
    <w:p>
      <w:r>
        <w:t>Eclat discovered frequent itemsets with minimum support of 0.10.</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Itemset</w:t>
            </w:r>
          </w:p>
        </w:tc>
        <w:tc>
          <w:tcPr>
            <w:tcW w:type="dxa" w:w="4703"/>
          </w:tcPr>
          <w:p>
            <w:pPr>
              <w:spacing w:before="60" w:after="60" w:line="240" w:lineRule="auto"/>
              <w:jc w:val="center"/>
            </w:pPr>
            <w:r/>
            <w:r>
              <w:rPr>
                <w:rFonts w:ascii="Times New Roman" w:hAnsi="Times New Roman"/>
                <w:b/>
                <w:sz w:val="20"/>
              </w:rPr>
              <w:t>Support</w:t>
            </w:r>
          </w:p>
        </w:tc>
      </w:tr>
      <w:tr>
        <w:trPr>
          <w:cantSplit/>
        </w:trPr>
        <w:tc>
          <w:tcPr>
            <w:tcW w:type="dxa" w:w="4703"/>
          </w:tcPr>
          <w:p>
            <w:pPr>
              <w:spacing w:before="40" w:after="40" w:line="240" w:lineRule="auto"/>
              <w:jc w:val="center"/>
            </w:pPr>
            <w:r/>
            <w:r>
              <w:rPr>
                <w:rFonts w:ascii="Times New Roman" w:hAnsi="Times New Roman"/>
                <w:sz w:val="20"/>
              </w:rPr>
              <w:t>{434, 380}</w:t>
            </w:r>
          </w:p>
        </w:tc>
        <w:tc>
          <w:tcPr>
            <w:tcW w:type="dxa" w:w="4703"/>
          </w:tcPr>
          <w:p>
            <w:pPr>
              <w:spacing w:before="40" w:after="40" w:line="240" w:lineRule="auto"/>
              <w:jc w:val="center"/>
            </w:pPr>
            <w:r/>
            <w:r>
              <w:rPr>
                <w:rFonts w:ascii="Times New Roman" w:hAnsi="Times New Roman"/>
                <w:sz w:val="20"/>
              </w:rPr>
              <w:t>0.143</w:t>
            </w:r>
          </w:p>
        </w:tc>
      </w:tr>
      <w:tr>
        <w:trPr>
          <w:cantSplit/>
        </w:trPr>
        <w:tc>
          <w:tcPr>
            <w:tcW w:type="dxa" w:w="4703"/>
          </w:tcPr>
          <w:p>
            <w:pPr>
              <w:spacing w:before="40" w:after="40" w:line="240" w:lineRule="auto"/>
              <w:jc w:val="center"/>
            </w:pPr>
            <w:r/>
            <w:r>
              <w:rPr>
                <w:rFonts w:ascii="Times New Roman" w:hAnsi="Times New Roman"/>
                <w:sz w:val="20"/>
              </w:rPr>
              <w:t>{161, 457}</w:t>
            </w:r>
          </w:p>
        </w:tc>
        <w:tc>
          <w:tcPr>
            <w:tcW w:type="dxa" w:w="4703"/>
          </w:tcPr>
          <w:p>
            <w:pPr>
              <w:spacing w:before="40" w:after="40" w:line="240" w:lineRule="auto"/>
              <w:jc w:val="center"/>
            </w:pPr>
            <w:r/>
            <w:r>
              <w:rPr>
                <w:rFonts w:ascii="Times New Roman" w:hAnsi="Times New Roman"/>
                <w:sz w:val="20"/>
              </w:rPr>
              <w:t>0.139</w:t>
            </w:r>
          </w:p>
        </w:tc>
      </w:tr>
      <w:tr>
        <w:trPr>
          <w:cantSplit/>
        </w:trPr>
        <w:tc>
          <w:tcPr>
            <w:tcW w:type="dxa" w:w="4703"/>
          </w:tcPr>
          <w:p>
            <w:pPr>
              <w:spacing w:before="40" w:after="40" w:line="240" w:lineRule="auto"/>
              <w:jc w:val="center"/>
            </w:pPr>
            <w:r/>
            <w:r>
              <w:rPr>
                <w:rFonts w:ascii="Times New Roman" w:hAnsi="Times New Roman"/>
                <w:sz w:val="20"/>
              </w:rPr>
              <w:t>{356, 454}</w:t>
            </w:r>
          </w:p>
        </w:tc>
        <w:tc>
          <w:tcPr>
            <w:tcW w:type="dxa" w:w="4703"/>
          </w:tcPr>
          <w:p>
            <w:pPr>
              <w:spacing w:before="40" w:after="40" w:line="240" w:lineRule="auto"/>
              <w:jc w:val="center"/>
            </w:pPr>
            <w:r/>
            <w:r>
              <w:rPr>
                <w:rFonts w:ascii="Times New Roman" w:hAnsi="Times New Roman"/>
                <w:sz w:val="20"/>
              </w:rPr>
              <w:t>0.138</w:t>
            </w:r>
          </w:p>
        </w:tc>
      </w:tr>
      <w:tr>
        <w:trPr>
          <w:cantSplit/>
        </w:trPr>
        <w:tc>
          <w:tcPr>
            <w:tcW w:type="dxa" w:w="4703"/>
          </w:tcPr>
          <w:p>
            <w:pPr>
              <w:spacing w:before="40" w:after="40" w:line="240" w:lineRule="auto"/>
              <w:jc w:val="center"/>
            </w:pPr>
            <w:r/>
            <w:r>
              <w:rPr>
                <w:rFonts w:ascii="Times New Roman" w:hAnsi="Times New Roman"/>
                <w:sz w:val="20"/>
              </w:rPr>
              <w:t>{292, 380, 457}</w:t>
            </w:r>
          </w:p>
        </w:tc>
        <w:tc>
          <w:tcPr>
            <w:tcW w:type="dxa" w:w="4703"/>
          </w:tcPr>
          <w:p>
            <w:pPr>
              <w:spacing w:before="40" w:after="40" w:line="240" w:lineRule="auto"/>
              <w:jc w:val="center"/>
            </w:pPr>
            <w:r/>
            <w:r>
              <w:rPr>
                <w:rFonts w:ascii="Times New Roman" w:hAnsi="Times New Roman"/>
                <w:sz w:val="20"/>
              </w:rPr>
              <w:t>0.116</w:t>
            </w:r>
          </w:p>
        </w:tc>
      </w:tr>
      <w:tr>
        <w:trPr>
          <w:cantSplit/>
        </w:trPr>
        <w:tc>
          <w:tcPr>
            <w:tcW w:type="dxa" w:w="4703"/>
          </w:tcPr>
          <w:p>
            <w:pPr>
              <w:spacing w:before="40" w:after="40" w:line="240" w:lineRule="auto"/>
              <w:jc w:val="center"/>
            </w:pPr>
            <w:r/>
            <w:r>
              <w:rPr>
                <w:rFonts w:ascii="Times New Roman" w:hAnsi="Times New Roman"/>
                <w:sz w:val="20"/>
              </w:rPr>
              <w:t>{292, 356, 457}</w:t>
            </w:r>
          </w:p>
        </w:tc>
        <w:tc>
          <w:tcPr>
            <w:tcW w:type="dxa" w:w="4703"/>
          </w:tcPr>
          <w:p>
            <w:pPr>
              <w:spacing w:before="40" w:after="40" w:line="240" w:lineRule="auto"/>
              <w:jc w:val="center"/>
            </w:pPr>
            <w:r/>
            <w:r>
              <w:rPr>
                <w:rFonts w:ascii="Times New Roman" w:hAnsi="Times New Roman"/>
                <w:sz w:val="20"/>
              </w:rPr>
              <w:t>0.116</w:t>
            </w:r>
          </w:p>
        </w:tc>
      </w:tr>
      <w:tr>
        <w:trPr>
          <w:cantSplit/>
        </w:trPr>
        <w:tc>
          <w:tcPr>
            <w:tcW w:type="dxa" w:w="4703"/>
          </w:tcPr>
          <w:p>
            <w:pPr>
              <w:spacing w:before="40" w:after="40" w:line="240" w:lineRule="auto"/>
              <w:jc w:val="center"/>
            </w:pPr>
            <w:r/>
            <w:r>
              <w:rPr>
                <w:rFonts w:ascii="Times New Roman" w:hAnsi="Times New Roman"/>
                <w:sz w:val="20"/>
              </w:rPr>
              <w:t>{296, 300}</w:t>
            </w:r>
          </w:p>
        </w:tc>
        <w:tc>
          <w:tcPr>
            <w:tcW w:type="dxa" w:w="4703"/>
          </w:tcPr>
          <w:p>
            <w:pPr>
              <w:spacing w:before="40" w:after="40" w:line="240" w:lineRule="auto"/>
              <w:jc w:val="center"/>
            </w:pPr>
            <w:r/>
            <w:r>
              <w:rPr>
                <w:rFonts w:ascii="Times New Roman" w:hAnsi="Times New Roman"/>
                <w:sz w:val="20"/>
              </w:rPr>
              <w:t>0.116</w:t>
            </w:r>
          </w:p>
        </w:tc>
      </w:tr>
    </w:tbl>
    <w:p>
      <w:pPr>
        <w:spacing w:before="80" w:after="80" w:line="240" w:lineRule="auto"/>
      </w:pPr>
    </w:p>
    <w:p>
      <w:pPr>
        <w:pStyle w:val="Heading2"/>
      </w:pPr>
      <w:r>
        <w:rPr>
          <w:rFonts w:ascii="Times New Roman" w:hAnsi="Times New Roman"/>
          <w:color w:val="000000"/>
        </w:rPr>
        <w:t>8.4 Maximal and Closed Itemsets</w:t>
      </w:r>
    </w:p>
    <w:p>
      <w:r>
        <w:t>Maximal frequent itemsets (no frequent supersets) include {296, 300, 318}, {110, 208, 292}, and {292, 380, 457}. Closed frequent itemsets (unique support values) include {292, 356}, {434, 380}, and {454, 457}. These reduce redundancy while preserving support information.</w:t>
      </w:r>
    </w:p>
    <w:p>
      <w:pPr>
        <w:pStyle w:val="Heading2"/>
      </w:pPr>
      <w:r>
        <w:rPr>
          <w:rFonts w:ascii="Times New Roman" w:hAnsi="Times New Roman"/>
          <w:color w:val="000000"/>
        </w:rPr>
        <w:t>8.5 Interpretation</w:t>
      </w:r>
    </w:p>
    <w:p>
      <w:r>
        <w:t>The discovered patterns reveal movies frequently watched together. If a user has watched movies in one itemset, the system can recommend associated movies. This approach is fundamental to collaborative filtering used by streaming platforms.</w:t>
      </w:r>
    </w:p>
    <w:p>
      <w:pPr>
        <w:pStyle w:val="Heading1"/>
      </w:pPr>
      <w:r>
        <w:rPr>
          <w:rFonts w:ascii="Times New Roman" w:hAnsi="Times New Roman"/>
          <w:color w:val="000000"/>
        </w:rPr>
        <w:t>9. Regression Analysis</w:t>
      </w:r>
    </w:p>
    <w:p>
      <w:pPr>
        <w:pStyle w:val="Heading2"/>
      </w:pPr>
      <w:r>
        <w:rPr>
          <w:rFonts w:ascii="Times New Roman" w:hAnsi="Times New Roman"/>
          <w:color w:val="000000"/>
        </w:rPr>
        <w:t>9.1 Linear Regression Model</w:t>
      </w:r>
    </w:p>
    <w:p>
      <w:r>
        <w:t>A linear regression model was built to predict movie ratings using userId and movieId as predictors.</w:t>
      </w:r>
    </w:p>
    <w:p>
      <w:pPr>
        <w:pStyle w:val="Heading2"/>
      </w:pPr>
      <w:r>
        <w:rPr>
          <w:rFonts w:ascii="Times New Roman" w:hAnsi="Times New Roman"/>
          <w:color w:val="000000"/>
        </w:rPr>
        <w:t>9.2 Model Evaluation</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Metric</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Mean Absolute Error (MAE)</w:t>
            </w:r>
          </w:p>
        </w:tc>
        <w:tc>
          <w:tcPr>
            <w:tcW w:type="dxa" w:w="4703"/>
          </w:tcPr>
          <w:p>
            <w:pPr>
              <w:spacing w:before="40" w:after="40" w:line="240" w:lineRule="auto"/>
              <w:jc w:val="center"/>
            </w:pPr>
            <w:r/>
            <w:r>
              <w:rPr>
                <w:rFonts w:ascii="Times New Roman" w:hAnsi="Times New Roman"/>
                <w:sz w:val="20"/>
              </w:rPr>
              <w:t>0.8304</w:t>
            </w:r>
          </w:p>
        </w:tc>
      </w:tr>
      <w:tr>
        <w:trPr>
          <w:cantSplit/>
        </w:trPr>
        <w:tc>
          <w:tcPr>
            <w:tcW w:type="dxa" w:w="4703"/>
          </w:tcPr>
          <w:p>
            <w:pPr>
              <w:spacing w:before="40" w:after="40" w:line="240" w:lineRule="auto"/>
              <w:jc w:val="center"/>
            </w:pPr>
            <w:r/>
            <w:r>
              <w:rPr>
                <w:rFonts w:ascii="Times New Roman" w:hAnsi="Times New Roman"/>
                <w:sz w:val="20"/>
              </w:rPr>
              <w:t>Mean Squared Error (MSE)</w:t>
            </w:r>
          </w:p>
        </w:tc>
        <w:tc>
          <w:tcPr>
            <w:tcW w:type="dxa" w:w="4703"/>
          </w:tcPr>
          <w:p>
            <w:pPr>
              <w:spacing w:before="40" w:after="40" w:line="240" w:lineRule="auto"/>
              <w:jc w:val="center"/>
            </w:pPr>
            <w:r/>
            <w:r>
              <w:rPr>
                <w:rFonts w:ascii="Times New Roman" w:hAnsi="Times New Roman"/>
                <w:sz w:val="20"/>
              </w:rPr>
              <w:t>1.0842</w:t>
            </w:r>
          </w:p>
        </w:tc>
      </w:tr>
      <w:tr>
        <w:trPr>
          <w:cantSplit/>
        </w:trPr>
        <w:tc>
          <w:tcPr>
            <w:tcW w:type="dxa" w:w="4703"/>
          </w:tcPr>
          <w:p>
            <w:pPr>
              <w:spacing w:before="40" w:after="40" w:line="240" w:lineRule="auto"/>
              <w:jc w:val="center"/>
            </w:pPr>
            <w:r/>
            <w:r>
              <w:rPr>
                <w:rFonts w:ascii="Times New Roman" w:hAnsi="Times New Roman"/>
                <w:sz w:val="20"/>
              </w:rPr>
              <w:t>Root Mean Squared Error (RMSE)</w:t>
            </w:r>
          </w:p>
        </w:tc>
        <w:tc>
          <w:tcPr>
            <w:tcW w:type="dxa" w:w="4703"/>
          </w:tcPr>
          <w:p>
            <w:pPr>
              <w:spacing w:before="40" w:after="40" w:line="240" w:lineRule="auto"/>
              <w:jc w:val="center"/>
            </w:pPr>
            <w:r/>
            <w:r>
              <w:rPr>
                <w:rFonts w:ascii="Times New Roman" w:hAnsi="Times New Roman"/>
                <w:sz w:val="20"/>
              </w:rPr>
              <w:t>1.0412</w:t>
            </w:r>
          </w:p>
        </w:tc>
      </w:tr>
      <w:tr>
        <w:trPr>
          <w:cantSplit/>
        </w:trPr>
        <w:tc>
          <w:tcPr>
            <w:tcW w:type="dxa" w:w="4703"/>
          </w:tcPr>
          <w:p>
            <w:pPr>
              <w:spacing w:before="40" w:after="40" w:line="240" w:lineRule="auto"/>
              <w:jc w:val="center"/>
            </w:pPr>
            <w:r/>
            <w:r>
              <w:rPr>
                <w:rFonts w:ascii="Times New Roman" w:hAnsi="Times New Roman"/>
                <w:sz w:val="20"/>
              </w:rPr>
              <w:t>R-squared</w:t>
            </w:r>
          </w:p>
        </w:tc>
        <w:tc>
          <w:tcPr>
            <w:tcW w:type="dxa" w:w="4703"/>
          </w:tcPr>
          <w:p>
            <w:pPr>
              <w:spacing w:before="40" w:after="40" w:line="240" w:lineRule="auto"/>
              <w:jc w:val="center"/>
            </w:pPr>
            <w:r/>
            <w:r>
              <w:rPr>
                <w:rFonts w:ascii="Times New Roman" w:hAnsi="Times New Roman"/>
                <w:sz w:val="20"/>
              </w:rPr>
              <w:t>0.0024</w:t>
            </w:r>
          </w:p>
        </w:tc>
      </w:tr>
    </w:tbl>
    <w:p>
      <w:pPr>
        <w:spacing w:before="80" w:after="80" w:line="240" w:lineRule="auto"/>
      </w:pPr>
    </w:p>
    <w:p>
      <w:pPr>
        <w:pStyle w:val="Heading2"/>
      </w:pPr>
      <w:r>
        <w:rPr>
          <w:rFonts w:ascii="Times New Roman" w:hAnsi="Times New Roman"/>
          <w:color w:val="000000"/>
        </w:rPr>
        <w:t>9.3 Interpretation</w:t>
      </w:r>
    </w:p>
    <w:p>
      <w:r>
        <w:t>The R-squared value of 0.0024 indicates the predictors explain only 0.24% of rating variance. The MAE of 0.8304 means predictions differ from actual ratings by roughly 0.83 points on average. These results indicate limited predictive capability. Additional features such as genre, temporal patterns, and user demographics would be necessary for accurate prediction.</w:t>
      </w:r>
    </w:p>
    <w:p>
      <w:pPr>
        <w:pStyle w:val="Heading1"/>
      </w:pPr>
      <w:r>
        <w:rPr>
          <w:rFonts w:ascii="Times New Roman" w:hAnsi="Times New Roman"/>
          <w:color w:val="000000"/>
        </w:rPr>
        <w:t>10. Classification</w:t>
      </w:r>
    </w:p>
    <w:p>
      <w:pPr>
        <w:pStyle w:val="Heading2"/>
      </w:pPr>
      <w:r>
        <w:rPr>
          <w:rFonts w:ascii="Times New Roman" w:hAnsi="Times New Roman"/>
          <w:color w:val="000000"/>
        </w:rPr>
        <w:t>10.1 Target Variable Creation</w:t>
      </w:r>
    </w:p>
    <w:p>
      <w:r>
        <w:t>A binary target variable (liked) was created where liked = 1 if rating &gt;= 4 and 0 otherwise. Data was split into training (80%) and testing (20%) sets.</w:t>
      </w:r>
    </w:p>
    <w:p>
      <w:pPr>
        <w:pStyle w:val="Heading2"/>
      </w:pPr>
      <w:r>
        <w:rPr>
          <w:rFonts w:ascii="Times New Roman" w:hAnsi="Times New Roman"/>
          <w:color w:val="000000"/>
        </w:rPr>
        <w:t>10.2 Logistic Regression</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Metric</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Accuracy</w:t>
            </w:r>
          </w:p>
        </w:tc>
        <w:tc>
          <w:tcPr>
            <w:tcW w:type="dxa" w:w="4703"/>
          </w:tcPr>
          <w:p>
            <w:pPr>
              <w:spacing w:before="40" w:after="40" w:line="240" w:lineRule="auto"/>
              <w:jc w:val="center"/>
            </w:pPr>
            <w:r/>
            <w:r>
              <w:rPr>
                <w:rFonts w:ascii="Times New Roman" w:hAnsi="Times New Roman"/>
                <w:sz w:val="20"/>
              </w:rPr>
              <w:t>52.32%</w:t>
            </w:r>
          </w:p>
        </w:tc>
      </w:tr>
      <w:tr>
        <w:trPr>
          <w:cantSplit/>
        </w:trPr>
        <w:tc>
          <w:tcPr>
            <w:tcW w:type="dxa" w:w="4703"/>
          </w:tcPr>
          <w:p>
            <w:pPr>
              <w:spacing w:before="40" w:after="40" w:line="240" w:lineRule="auto"/>
              <w:jc w:val="center"/>
            </w:pPr>
            <w:r/>
            <w:r>
              <w:rPr>
                <w:rFonts w:ascii="Times New Roman" w:hAnsi="Times New Roman"/>
                <w:sz w:val="20"/>
              </w:rPr>
              <w:t>Precision</w:t>
            </w:r>
          </w:p>
        </w:tc>
        <w:tc>
          <w:tcPr>
            <w:tcW w:type="dxa" w:w="4703"/>
          </w:tcPr>
          <w:p>
            <w:pPr>
              <w:spacing w:before="40" w:after="40" w:line="240" w:lineRule="auto"/>
              <w:jc w:val="center"/>
            </w:pPr>
            <w:r/>
            <w:r>
              <w:rPr>
                <w:rFonts w:ascii="Times New Roman" w:hAnsi="Times New Roman"/>
                <w:sz w:val="20"/>
              </w:rPr>
              <w:t>50.75%</w:t>
            </w:r>
          </w:p>
        </w:tc>
      </w:tr>
      <w:tr>
        <w:trPr>
          <w:cantSplit/>
        </w:trPr>
        <w:tc>
          <w:tcPr>
            <w:tcW w:type="dxa" w:w="4703"/>
          </w:tcPr>
          <w:p>
            <w:pPr>
              <w:spacing w:before="40" w:after="40" w:line="240" w:lineRule="auto"/>
              <w:jc w:val="center"/>
            </w:pPr>
            <w:r/>
            <w:r>
              <w:rPr>
                <w:rFonts w:ascii="Times New Roman" w:hAnsi="Times New Roman"/>
                <w:sz w:val="20"/>
              </w:rPr>
              <w:t>Recall</w:t>
            </w:r>
          </w:p>
        </w:tc>
        <w:tc>
          <w:tcPr>
            <w:tcW w:type="dxa" w:w="4703"/>
          </w:tcPr>
          <w:p>
            <w:pPr>
              <w:spacing w:before="40" w:after="40" w:line="240" w:lineRule="auto"/>
              <w:jc w:val="center"/>
            </w:pPr>
            <w:r/>
            <w:r>
              <w:rPr>
                <w:rFonts w:ascii="Times New Roman" w:hAnsi="Times New Roman"/>
                <w:sz w:val="20"/>
              </w:rPr>
              <w:t>30.51%</w:t>
            </w:r>
          </w:p>
        </w:tc>
      </w:tr>
      <w:tr>
        <w:trPr>
          <w:cantSplit/>
        </w:trPr>
        <w:tc>
          <w:tcPr>
            <w:tcW w:type="dxa" w:w="4703"/>
          </w:tcPr>
          <w:p>
            <w:pPr>
              <w:spacing w:before="40" w:after="40" w:line="240" w:lineRule="auto"/>
              <w:jc w:val="center"/>
            </w:pPr>
            <w:r/>
            <w:r>
              <w:rPr>
                <w:rFonts w:ascii="Times New Roman" w:hAnsi="Times New Roman"/>
                <w:sz w:val="20"/>
              </w:rPr>
              <w:t>F1-Score</w:t>
            </w:r>
          </w:p>
        </w:tc>
        <w:tc>
          <w:tcPr>
            <w:tcW w:type="dxa" w:w="4703"/>
          </w:tcPr>
          <w:p>
            <w:pPr>
              <w:spacing w:before="40" w:after="40" w:line="240" w:lineRule="auto"/>
              <w:jc w:val="center"/>
            </w:pPr>
            <w:r/>
            <w:r>
              <w:rPr>
                <w:rFonts w:ascii="Times New Roman" w:hAnsi="Times New Roman"/>
                <w:sz w:val="20"/>
              </w:rPr>
              <w:t>38.11%</w:t>
            </w:r>
          </w:p>
        </w:tc>
      </w:tr>
    </w:tbl>
    <w:p>
      <w:pPr>
        <w:spacing w:before="80" w:after="80" w:line="240" w:lineRule="auto"/>
      </w:pPr>
    </w:p>
    <w:p>
      <w:pPr>
        <w:pStyle w:val="Heading2"/>
      </w:pPr>
      <w:r>
        <w:rPr>
          <w:rFonts w:ascii="Times New Roman" w:hAnsi="Times New Roman"/>
          <w:color w:val="000000"/>
        </w:rPr>
        <w:t>10.3 K-Nearest Neighbors (KNN)</w:t>
      </w:r>
    </w:p>
    <w:p>
      <w:r>
        <w:t>KNN was performed with k = 5 using normalized predictor variables.</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Metric</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Accuracy</w:t>
            </w:r>
          </w:p>
        </w:tc>
        <w:tc>
          <w:tcPr>
            <w:tcW w:type="dxa" w:w="4703"/>
          </w:tcPr>
          <w:p>
            <w:pPr>
              <w:spacing w:before="40" w:after="40" w:line="240" w:lineRule="auto"/>
              <w:jc w:val="center"/>
            </w:pPr>
            <w:r/>
            <w:r>
              <w:rPr>
                <w:rFonts w:ascii="Times New Roman" w:hAnsi="Times New Roman"/>
                <w:sz w:val="20"/>
              </w:rPr>
              <w:t>60.48%</w:t>
            </w:r>
          </w:p>
        </w:tc>
      </w:tr>
      <w:tr>
        <w:trPr>
          <w:cantSplit/>
        </w:trPr>
        <w:tc>
          <w:tcPr>
            <w:tcW w:type="dxa" w:w="4703"/>
          </w:tcPr>
          <w:p>
            <w:pPr>
              <w:spacing w:before="40" w:after="40" w:line="240" w:lineRule="auto"/>
              <w:jc w:val="center"/>
            </w:pPr>
            <w:r/>
            <w:r>
              <w:rPr>
                <w:rFonts w:ascii="Times New Roman" w:hAnsi="Times New Roman"/>
                <w:sz w:val="20"/>
              </w:rPr>
              <w:t>Precision</w:t>
            </w:r>
          </w:p>
        </w:tc>
        <w:tc>
          <w:tcPr>
            <w:tcW w:type="dxa" w:w="4703"/>
          </w:tcPr>
          <w:p>
            <w:pPr>
              <w:spacing w:before="40" w:after="40" w:line="240" w:lineRule="auto"/>
              <w:jc w:val="center"/>
            </w:pPr>
            <w:r/>
            <w:r>
              <w:rPr>
                <w:rFonts w:ascii="Times New Roman" w:hAnsi="Times New Roman"/>
                <w:sz w:val="20"/>
              </w:rPr>
              <w:t>59.17%</w:t>
            </w:r>
          </w:p>
        </w:tc>
      </w:tr>
      <w:tr>
        <w:trPr>
          <w:cantSplit/>
        </w:trPr>
        <w:tc>
          <w:tcPr>
            <w:tcW w:type="dxa" w:w="4703"/>
          </w:tcPr>
          <w:p>
            <w:pPr>
              <w:spacing w:before="40" w:after="40" w:line="240" w:lineRule="auto"/>
              <w:jc w:val="center"/>
            </w:pPr>
            <w:r/>
            <w:r>
              <w:rPr>
                <w:rFonts w:ascii="Times New Roman" w:hAnsi="Times New Roman"/>
                <w:sz w:val="20"/>
              </w:rPr>
              <w:t>Recall</w:t>
            </w:r>
          </w:p>
        </w:tc>
        <w:tc>
          <w:tcPr>
            <w:tcW w:type="dxa" w:w="4703"/>
          </w:tcPr>
          <w:p>
            <w:pPr>
              <w:spacing w:before="40" w:after="40" w:line="240" w:lineRule="auto"/>
              <w:jc w:val="center"/>
            </w:pPr>
            <w:r/>
            <w:r>
              <w:rPr>
                <w:rFonts w:ascii="Times New Roman" w:hAnsi="Times New Roman"/>
                <w:sz w:val="20"/>
              </w:rPr>
              <w:t>57.64%</w:t>
            </w:r>
          </w:p>
        </w:tc>
      </w:tr>
      <w:tr>
        <w:trPr>
          <w:cantSplit/>
        </w:trPr>
        <w:tc>
          <w:tcPr>
            <w:tcW w:type="dxa" w:w="4703"/>
          </w:tcPr>
          <w:p>
            <w:pPr>
              <w:spacing w:before="40" w:after="40" w:line="240" w:lineRule="auto"/>
              <w:jc w:val="center"/>
            </w:pPr>
            <w:r/>
            <w:r>
              <w:rPr>
                <w:rFonts w:ascii="Times New Roman" w:hAnsi="Times New Roman"/>
                <w:sz w:val="20"/>
              </w:rPr>
              <w:t>F1-Score</w:t>
            </w:r>
          </w:p>
        </w:tc>
        <w:tc>
          <w:tcPr>
            <w:tcW w:type="dxa" w:w="4703"/>
          </w:tcPr>
          <w:p>
            <w:pPr>
              <w:spacing w:before="40" w:after="40" w:line="240" w:lineRule="auto"/>
              <w:jc w:val="center"/>
            </w:pPr>
            <w:r/>
            <w:r>
              <w:rPr>
                <w:rFonts w:ascii="Times New Roman" w:hAnsi="Times New Roman"/>
                <w:sz w:val="20"/>
              </w:rPr>
              <w:t>58.39%</w:t>
            </w:r>
          </w:p>
        </w:tc>
      </w:tr>
    </w:tbl>
    <w:p>
      <w:pPr>
        <w:spacing w:before="80" w:after="80" w:line="240" w:lineRule="auto"/>
      </w:pPr>
    </w:p>
    <w:p>
      <w:pPr>
        <w:pStyle w:val="Heading2"/>
      </w:pPr>
      <w:r>
        <w:rPr>
          <w:rFonts w:ascii="Times New Roman" w:hAnsi="Times New Roman"/>
          <w:color w:val="000000"/>
        </w:rPr>
        <w:t>10.4 Naive Bayes</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Metric</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Accuracy</w:t>
            </w:r>
          </w:p>
        </w:tc>
        <w:tc>
          <w:tcPr>
            <w:tcW w:type="dxa" w:w="4703"/>
          </w:tcPr>
          <w:p>
            <w:pPr>
              <w:spacing w:before="40" w:after="40" w:line="240" w:lineRule="auto"/>
              <w:jc w:val="center"/>
            </w:pPr>
            <w:r/>
            <w:r>
              <w:rPr>
                <w:rFonts w:ascii="Times New Roman" w:hAnsi="Times New Roman"/>
                <w:sz w:val="20"/>
              </w:rPr>
              <w:t>52.47%</w:t>
            </w:r>
          </w:p>
        </w:tc>
      </w:tr>
      <w:tr>
        <w:trPr>
          <w:cantSplit/>
        </w:trPr>
        <w:tc>
          <w:tcPr>
            <w:tcW w:type="dxa" w:w="4703"/>
          </w:tcPr>
          <w:p>
            <w:pPr>
              <w:spacing w:before="40" w:after="40" w:line="240" w:lineRule="auto"/>
              <w:jc w:val="center"/>
            </w:pPr>
            <w:r/>
            <w:r>
              <w:rPr>
                <w:rFonts w:ascii="Times New Roman" w:hAnsi="Times New Roman"/>
                <w:sz w:val="20"/>
              </w:rPr>
              <w:t>Precision</w:t>
            </w:r>
          </w:p>
        </w:tc>
        <w:tc>
          <w:tcPr>
            <w:tcW w:type="dxa" w:w="4703"/>
          </w:tcPr>
          <w:p>
            <w:pPr>
              <w:spacing w:before="40" w:after="40" w:line="240" w:lineRule="auto"/>
              <w:jc w:val="center"/>
            </w:pPr>
            <w:r/>
            <w:r>
              <w:rPr>
                <w:rFonts w:ascii="Times New Roman" w:hAnsi="Times New Roman"/>
                <w:sz w:val="20"/>
              </w:rPr>
              <w:t>50.97%</w:t>
            </w:r>
          </w:p>
        </w:tc>
      </w:tr>
      <w:tr>
        <w:trPr>
          <w:cantSplit/>
        </w:trPr>
        <w:tc>
          <w:tcPr>
            <w:tcW w:type="dxa" w:w="4703"/>
          </w:tcPr>
          <w:p>
            <w:pPr>
              <w:spacing w:before="40" w:after="40" w:line="240" w:lineRule="auto"/>
              <w:jc w:val="center"/>
            </w:pPr>
            <w:r/>
            <w:r>
              <w:rPr>
                <w:rFonts w:ascii="Times New Roman" w:hAnsi="Times New Roman"/>
                <w:sz w:val="20"/>
              </w:rPr>
              <w:t>Recall</w:t>
            </w:r>
          </w:p>
        </w:tc>
        <w:tc>
          <w:tcPr>
            <w:tcW w:type="dxa" w:w="4703"/>
          </w:tcPr>
          <w:p>
            <w:pPr>
              <w:spacing w:before="40" w:after="40" w:line="240" w:lineRule="auto"/>
              <w:jc w:val="center"/>
            </w:pPr>
            <w:r/>
            <w:r>
              <w:rPr>
                <w:rFonts w:ascii="Times New Roman" w:hAnsi="Times New Roman"/>
                <w:sz w:val="20"/>
              </w:rPr>
              <w:t>31.95%</w:t>
            </w:r>
          </w:p>
        </w:tc>
      </w:tr>
      <w:tr>
        <w:trPr>
          <w:cantSplit/>
        </w:trPr>
        <w:tc>
          <w:tcPr>
            <w:tcW w:type="dxa" w:w="4703"/>
          </w:tcPr>
          <w:p>
            <w:pPr>
              <w:spacing w:before="40" w:after="40" w:line="240" w:lineRule="auto"/>
              <w:jc w:val="center"/>
            </w:pPr>
            <w:r/>
            <w:r>
              <w:rPr>
                <w:rFonts w:ascii="Times New Roman" w:hAnsi="Times New Roman"/>
                <w:sz w:val="20"/>
              </w:rPr>
              <w:t>F1-Score</w:t>
            </w:r>
          </w:p>
        </w:tc>
        <w:tc>
          <w:tcPr>
            <w:tcW w:type="dxa" w:w="4703"/>
          </w:tcPr>
          <w:p>
            <w:pPr>
              <w:spacing w:before="40" w:after="40" w:line="240" w:lineRule="auto"/>
              <w:jc w:val="center"/>
            </w:pPr>
            <w:r/>
            <w:r>
              <w:rPr>
                <w:rFonts w:ascii="Times New Roman" w:hAnsi="Times New Roman"/>
                <w:sz w:val="20"/>
              </w:rPr>
              <w:t>39.28%</w:t>
            </w:r>
          </w:p>
        </w:tc>
      </w:tr>
    </w:tbl>
    <w:p>
      <w:pPr>
        <w:spacing w:before="80" w:after="80" w:line="240" w:lineRule="auto"/>
      </w:pPr>
    </w:p>
    <w:p>
      <w:pPr>
        <w:pStyle w:val="Heading2"/>
      </w:pPr>
      <w:r>
        <w:rPr>
          <w:rFonts w:ascii="Times New Roman" w:hAnsi="Times New Roman"/>
          <w:color w:val="000000"/>
        </w:rPr>
        <w:t>10.5 Performance Comparison</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rPr>
          <w:cantSplit/>
        </w:trPr>
        <w:tc>
          <w:tcPr>
            <w:tcW w:type="dxa" w:w="1881"/>
          </w:tcPr>
          <w:p>
            <w:pPr>
              <w:spacing w:before="60" w:after="60" w:line="240" w:lineRule="auto"/>
              <w:jc w:val="center"/>
            </w:pPr>
            <w:r/>
            <w:r>
              <w:rPr>
                <w:rFonts w:ascii="Times New Roman" w:hAnsi="Times New Roman"/>
                <w:b/>
                <w:sz w:val="20"/>
              </w:rPr>
              <w:t>Model</w:t>
            </w:r>
          </w:p>
        </w:tc>
        <w:tc>
          <w:tcPr>
            <w:tcW w:type="dxa" w:w="1881"/>
          </w:tcPr>
          <w:p>
            <w:pPr>
              <w:spacing w:before="60" w:after="60" w:line="240" w:lineRule="auto"/>
              <w:jc w:val="center"/>
            </w:pPr>
            <w:r/>
            <w:r>
              <w:rPr>
                <w:rFonts w:ascii="Times New Roman" w:hAnsi="Times New Roman"/>
                <w:b/>
                <w:sz w:val="20"/>
              </w:rPr>
              <w:t>Accuracy</w:t>
            </w:r>
          </w:p>
        </w:tc>
        <w:tc>
          <w:tcPr>
            <w:tcW w:type="dxa" w:w="1881"/>
          </w:tcPr>
          <w:p>
            <w:pPr>
              <w:spacing w:before="60" w:after="60" w:line="240" w:lineRule="auto"/>
              <w:jc w:val="center"/>
            </w:pPr>
            <w:r/>
            <w:r>
              <w:rPr>
                <w:rFonts w:ascii="Times New Roman" w:hAnsi="Times New Roman"/>
                <w:b/>
                <w:sz w:val="20"/>
              </w:rPr>
              <w:t>Precision</w:t>
            </w:r>
          </w:p>
        </w:tc>
        <w:tc>
          <w:tcPr>
            <w:tcW w:type="dxa" w:w="1881"/>
          </w:tcPr>
          <w:p>
            <w:pPr>
              <w:spacing w:before="60" w:after="60" w:line="240" w:lineRule="auto"/>
              <w:jc w:val="center"/>
            </w:pPr>
            <w:r/>
            <w:r>
              <w:rPr>
                <w:rFonts w:ascii="Times New Roman" w:hAnsi="Times New Roman"/>
                <w:b/>
                <w:sz w:val="20"/>
              </w:rPr>
              <w:t>Recall</w:t>
            </w:r>
          </w:p>
        </w:tc>
        <w:tc>
          <w:tcPr>
            <w:tcW w:type="dxa" w:w="1881"/>
          </w:tcPr>
          <w:p>
            <w:pPr>
              <w:spacing w:before="60" w:after="60" w:line="240" w:lineRule="auto"/>
              <w:jc w:val="center"/>
            </w:pPr>
            <w:r/>
            <w:r>
              <w:rPr>
                <w:rFonts w:ascii="Times New Roman" w:hAnsi="Times New Roman"/>
                <w:b/>
                <w:sz w:val="20"/>
              </w:rPr>
              <w:t>F1-Score</w:t>
            </w:r>
          </w:p>
        </w:tc>
      </w:tr>
      <w:tr>
        <w:trPr>
          <w:cantSplit/>
        </w:trPr>
        <w:tc>
          <w:tcPr>
            <w:tcW w:type="dxa" w:w="1881"/>
          </w:tcPr>
          <w:p>
            <w:pPr>
              <w:spacing w:before="40" w:after="40" w:line="240" w:lineRule="auto"/>
              <w:jc w:val="center"/>
            </w:pPr>
            <w:r/>
            <w:r>
              <w:rPr>
                <w:rFonts w:ascii="Times New Roman" w:hAnsi="Times New Roman"/>
                <w:sz w:val="20"/>
              </w:rPr>
              <w:t>Logistic Regression</w:t>
            </w:r>
          </w:p>
        </w:tc>
        <w:tc>
          <w:tcPr>
            <w:tcW w:type="dxa" w:w="1881"/>
          </w:tcPr>
          <w:p>
            <w:pPr>
              <w:spacing w:before="40" w:after="40" w:line="240" w:lineRule="auto"/>
              <w:jc w:val="center"/>
            </w:pPr>
            <w:r/>
            <w:r>
              <w:rPr>
                <w:rFonts w:ascii="Times New Roman" w:hAnsi="Times New Roman"/>
                <w:sz w:val="20"/>
              </w:rPr>
              <w:t>52.32%</w:t>
            </w:r>
          </w:p>
        </w:tc>
        <w:tc>
          <w:tcPr>
            <w:tcW w:type="dxa" w:w="1881"/>
          </w:tcPr>
          <w:p>
            <w:pPr>
              <w:spacing w:before="40" w:after="40" w:line="240" w:lineRule="auto"/>
              <w:jc w:val="center"/>
            </w:pPr>
            <w:r/>
            <w:r>
              <w:rPr>
                <w:rFonts w:ascii="Times New Roman" w:hAnsi="Times New Roman"/>
                <w:sz w:val="20"/>
              </w:rPr>
              <w:t>50.75%</w:t>
            </w:r>
          </w:p>
        </w:tc>
        <w:tc>
          <w:tcPr>
            <w:tcW w:type="dxa" w:w="1881"/>
          </w:tcPr>
          <w:p>
            <w:pPr>
              <w:spacing w:before="40" w:after="40" w:line="240" w:lineRule="auto"/>
              <w:jc w:val="center"/>
            </w:pPr>
            <w:r/>
            <w:r>
              <w:rPr>
                <w:rFonts w:ascii="Times New Roman" w:hAnsi="Times New Roman"/>
                <w:sz w:val="20"/>
              </w:rPr>
              <w:t>30.51%</w:t>
            </w:r>
          </w:p>
        </w:tc>
        <w:tc>
          <w:tcPr>
            <w:tcW w:type="dxa" w:w="1881"/>
          </w:tcPr>
          <w:p>
            <w:pPr>
              <w:spacing w:before="40" w:after="40" w:line="240" w:lineRule="auto"/>
              <w:jc w:val="center"/>
            </w:pPr>
            <w:r/>
            <w:r>
              <w:rPr>
                <w:rFonts w:ascii="Times New Roman" w:hAnsi="Times New Roman"/>
                <w:sz w:val="20"/>
              </w:rPr>
              <w:t>38.11%</w:t>
            </w:r>
          </w:p>
        </w:tc>
      </w:tr>
      <w:tr>
        <w:trPr>
          <w:cantSplit/>
        </w:trPr>
        <w:tc>
          <w:tcPr>
            <w:tcW w:type="dxa" w:w="1881"/>
          </w:tcPr>
          <w:p>
            <w:pPr>
              <w:spacing w:before="40" w:after="40" w:line="240" w:lineRule="auto"/>
              <w:jc w:val="center"/>
            </w:pPr>
            <w:r/>
            <w:r>
              <w:rPr>
                <w:rFonts w:ascii="Times New Roman" w:hAnsi="Times New Roman"/>
                <w:sz w:val="20"/>
              </w:rPr>
              <w:t>KNN (k=5)</w:t>
            </w:r>
          </w:p>
        </w:tc>
        <w:tc>
          <w:tcPr>
            <w:tcW w:type="dxa" w:w="1881"/>
          </w:tcPr>
          <w:p>
            <w:pPr>
              <w:spacing w:before="40" w:after="40" w:line="240" w:lineRule="auto"/>
              <w:jc w:val="center"/>
            </w:pPr>
            <w:r/>
            <w:r>
              <w:rPr>
                <w:rFonts w:ascii="Times New Roman" w:hAnsi="Times New Roman"/>
                <w:sz w:val="20"/>
              </w:rPr>
              <w:t>60.48%</w:t>
            </w:r>
          </w:p>
        </w:tc>
        <w:tc>
          <w:tcPr>
            <w:tcW w:type="dxa" w:w="1881"/>
          </w:tcPr>
          <w:p>
            <w:pPr>
              <w:spacing w:before="40" w:after="40" w:line="240" w:lineRule="auto"/>
              <w:jc w:val="center"/>
            </w:pPr>
            <w:r/>
            <w:r>
              <w:rPr>
                <w:rFonts w:ascii="Times New Roman" w:hAnsi="Times New Roman"/>
                <w:sz w:val="20"/>
              </w:rPr>
              <w:t>59.17%</w:t>
            </w:r>
          </w:p>
        </w:tc>
        <w:tc>
          <w:tcPr>
            <w:tcW w:type="dxa" w:w="1881"/>
          </w:tcPr>
          <w:p>
            <w:pPr>
              <w:spacing w:before="40" w:after="40" w:line="240" w:lineRule="auto"/>
              <w:jc w:val="center"/>
            </w:pPr>
            <w:r/>
            <w:r>
              <w:rPr>
                <w:rFonts w:ascii="Times New Roman" w:hAnsi="Times New Roman"/>
                <w:sz w:val="20"/>
              </w:rPr>
              <w:t>57.64%</w:t>
            </w:r>
          </w:p>
        </w:tc>
        <w:tc>
          <w:tcPr>
            <w:tcW w:type="dxa" w:w="1881"/>
          </w:tcPr>
          <w:p>
            <w:pPr>
              <w:spacing w:before="40" w:after="40" w:line="240" w:lineRule="auto"/>
              <w:jc w:val="center"/>
            </w:pPr>
            <w:r/>
            <w:r>
              <w:rPr>
                <w:rFonts w:ascii="Times New Roman" w:hAnsi="Times New Roman"/>
                <w:sz w:val="20"/>
              </w:rPr>
              <w:t>58.39%</w:t>
            </w:r>
          </w:p>
        </w:tc>
      </w:tr>
      <w:tr>
        <w:trPr>
          <w:cantSplit/>
        </w:trPr>
        <w:tc>
          <w:tcPr>
            <w:tcW w:type="dxa" w:w="1881"/>
          </w:tcPr>
          <w:p>
            <w:pPr>
              <w:spacing w:before="40" w:after="40" w:line="240" w:lineRule="auto"/>
              <w:jc w:val="center"/>
            </w:pPr>
            <w:r/>
            <w:r>
              <w:rPr>
                <w:rFonts w:ascii="Times New Roman" w:hAnsi="Times New Roman"/>
                <w:sz w:val="20"/>
              </w:rPr>
              <w:t>Naive Bayes</w:t>
            </w:r>
          </w:p>
        </w:tc>
        <w:tc>
          <w:tcPr>
            <w:tcW w:type="dxa" w:w="1881"/>
          </w:tcPr>
          <w:p>
            <w:pPr>
              <w:spacing w:before="40" w:after="40" w:line="240" w:lineRule="auto"/>
              <w:jc w:val="center"/>
            </w:pPr>
            <w:r/>
            <w:r>
              <w:rPr>
                <w:rFonts w:ascii="Times New Roman" w:hAnsi="Times New Roman"/>
                <w:sz w:val="20"/>
              </w:rPr>
              <w:t>52.47%</w:t>
            </w:r>
          </w:p>
        </w:tc>
        <w:tc>
          <w:tcPr>
            <w:tcW w:type="dxa" w:w="1881"/>
          </w:tcPr>
          <w:p>
            <w:pPr>
              <w:spacing w:before="40" w:after="40" w:line="240" w:lineRule="auto"/>
              <w:jc w:val="center"/>
            </w:pPr>
            <w:r/>
            <w:r>
              <w:rPr>
                <w:rFonts w:ascii="Times New Roman" w:hAnsi="Times New Roman"/>
                <w:sz w:val="20"/>
              </w:rPr>
              <w:t>50.97%</w:t>
            </w:r>
          </w:p>
        </w:tc>
        <w:tc>
          <w:tcPr>
            <w:tcW w:type="dxa" w:w="1881"/>
          </w:tcPr>
          <w:p>
            <w:pPr>
              <w:spacing w:before="40" w:after="40" w:line="240" w:lineRule="auto"/>
              <w:jc w:val="center"/>
            </w:pPr>
            <w:r/>
            <w:r>
              <w:rPr>
                <w:rFonts w:ascii="Times New Roman" w:hAnsi="Times New Roman"/>
                <w:sz w:val="20"/>
              </w:rPr>
              <w:t>31.95%</w:t>
            </w:r>
          </w:p>
        </w:tc>
        <w:tc>
          <w:tcPr>
            <w:tcW w:type="dxa" w:w="1881"/>
          </w:tcPr>
          <w:p>
            <w:pPr>
              <w:spacing w:before="40" w:after="40" w:line="240" w:lineRule="auto"/>
              <w:jc w:val="center"/>
            </w:pPr>
            <w:r/>
            <w:r>
              <w:rPr>
                <w:rFonts w:ascii="Times New Roman" w:hAnsi="Times New Roman"/>
                <w:sz w:val="20"/>
              </w:rPr>
              <w:t>39.28%</w:t>
            </w:r>
          </w:p>
        </w:tc>
      </w:tr>
    </w:tbl>
    <w:p>
      <w:pPr>
        <w:spacing w:before="80" w:after="80" w:line="240" w:lineRule="auto"/>
      </w:pPr>
    </w:p>
    <w:p>
      <w:r>
        <w:t>KNN achieved the best performance across all metrics. The local neighborhood-based approach outperforms the global modeling assumptions of logistic regression and Naive Bayes for this dataset.</w:t>
      </w:r>
    </w:p>
    <w:p>
      <w:pPr>
        <w:pStyle w:val="Heading1"/>
      </w:pPr>
      <w:r>
        <w:rPr>
          <w:rFonts w:ascii="Times New Roman" w:hAnsi="Times New Roman"/>
          <w:color w:val="000000"/>
        </w:rPr>
        <w:t>11. Statistical Tests</w:t>
      </w:r>
    </w:p>
    <w:p>
      <w:pPr>
        <w:pStyle w:val="Heading2"/>
      </w:pPr>
      <w:r>
        <w:rPr>
          <w:rFonts w:ascii="Times New Roman" w:hAnsi="Times New Roman"/>
          <w:color w:val="000000"/>
        </w:rPr>
        <w:t>11.1 t-Test (Difference of Means)</w:t>
      </w:r>
    </w:p>
    <w:p>
      <w:r>
        <w:t>A Welch two-sample t-test compared mean ratings of high-rated (&gt;= 4) and low-rated (&lt; 4) movies.</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Statistic</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t-value</w:t>
            </w:r>
          </w:p>
        </w:tc>
        <w:tc>
          <w:tcPr>
            <w:tcW w:type="dxa" w:w="4703"/>
          </w:tcPr>
          <w:p>
            <w:pPr>
              <w:spacing w:before="40" w:after="40" w:line="240" w:lineRule="auto"/>
              <w:jc w:val="center"/>
            </w:pPr>
            <w:r/>
            <w:r>
              <w:rPr>
                <w:rFonts w:ascii="Times New Roman" w:hAnsi="Times New Roman"/>
                <w:sz w:val="20"/>
              </w:rPr>
              <w:t>422.64</w:t>
            </w:r>
          </w:p>
        </w:tc>
      </w:tr>
      <w:tr>
        <w:trPr>
          <w:cantSplit/>
        </w:trPr>
        <w:tc>
          <w:tcPr>
            <w:tcW w:type="dxa" w:w="4703"/>
          </w:tcPr>
          <w:p>
            <w:pPr>
              <w:spacing w:before="40" w:after="40" w:line="240" w:lineRule="auto"/>
              <w:jc w:val="center"/>
            </w:pPr>
            <w:r/>
            <w:r>
              <w:rPr>
                <w:rFonts w:ascii="Times New Roman" w:hAnsi="Times New Roman"/>
                <w:sz w:val="20"/>
              </w:rPr>
              <w:t>Degrees of Freedom</w:t>
            </w:r>
          </w:p>
        </w:tc>
        <w:tc>
          <w:tcPr>
            <w:tcW w:type="dxa" w:w="4703"/>
          </w:tcPr>
          <w:p>
            <w:pPr>
              <w:spacing w:before="40" w:after="40" w:line="240" w:lineRule="auto"/>
              <w:jc w:val="center"/>
            </w:pPr>
            <w:r/>
            <w:r>
              <w:rPr>
                <w:rFonts w:ascii="Times New Roman" w:hAnsi="Times New Roman"/>
                <w:sz w:val="20"/>
              </w:rPr>
              <w:t>82,952</w:t>
            </w:r>
          </w:p>
        </w:tc>
      </w:tr>
      <w:tr>
        <w:trPr>
          <w:cantSplit/>
        </w:trPr>
        <w:tc>
          <w:tcPr>
            <w:tcW w:type="dxa" w:w="4703"/>
          </w:tcPr>
          <w:p>
            <w:pPr>
              <w:spacing w:before="40" w:after="40" w:line="240" w:lineRule="auto"/>
              <w:jc w:val="center"/>
            </w:pPr>
            <w:r/>
            <w:r>
              <w:rPr>
                <w:rFonts w:ascii="Times New Roman" w:hAnsi="Times New Roman"/>
                <w:sz w:val="20"/>
              </w:rPr>
              <w:t>p-value</w:t>
            </w:r>
          </w:p>
        </w:tc>
        <w:tc>
          <w:tcPr>
            <w:tcW w:type="dxa" w:w="4703"/>
          </w:tcPr>
          <w:p>
            <w:pPr>
              <w:spacing w:before="40" w:after="40" w:line="240" w:lineRule="auto"/>
              <w:jc w:val="center"/>
            </w:pPr>
            <w:r/>
            <w:r>
              <w:rPr>
                <w:rFonts w:ascii="Times New Roman" w:hAnsi="Times New Roman"/>
                <w:sz w:val="20"/>
              </w:rPr>
              <w:t>&lt; 2.2e-16</w:t>
            </w:r>
          </w:p>
        </w:tc>
      </w:tr>
      <w:tr>
        <w:trPr>
          <w:cantSplit/>
        </w:trPr>
        <w:tc>
          <w:tcPr>
            <w:tcW w:type="dxa" w:w="4703"/>
          </w:tcPr>
          <w:p>
            <w:pPr>
              <w:spacing w:before="40" w:after="40" w:line="240" w:lineRule="auto"/>
              <w:jc w:val="center"/>
            </w:pPr>
            <w:r/>
            <w:r>
              <w:rPr>
                <w:rFonts w:ascii="Times New Roman" w:hAnsi="Times New Roman"/>
                <w:sz w:val="20"/>
              </w:rPr>
              <w:t>95% Confidence Interval</w:t>
            </w:r>
          </w:p>
        </w:tc>
        <w:tc>
          <w:tcPr>
            <w:tcW w:type="dxa" w:w="4703"/>
          </w:tcPr>
          <w:p>
            <w:pPr>
              <w:spacing w:before="40" w:after="40" w:line="240" w:lineRule="auto"/>
              <w:jc w:val="center"/>
            </w:pPr>
            <w:r/>
            <w:r>
              <w:rPr>
                <w:rFonts w:ascii="Times New Roman" w:hAnsi="Times New Roman"/>
                <w:sz w:val="20"/>
              </w:rPr>
              <w:t>[1.649, 1.664]</w:t>
            </w:r>
          </w:p>
        </w:tc>
      </w:tr>
      <w:tr>
        <w:trPr>
          <w:cantSplit/>
        </w:trPr>
        <w:tc>
          <w:tcPr>
            <w:tcW w:type="dxa" w:w="4703"/>
          </w:tcPr>
          <w:p>
            <w:pPr>
              <w:spacing w:before="40" w:after="40" w:line="240" w:lineRule="auto"/>
              <w:jc w:val="center"/>
            </w:pPr>
            <w:r/>
            <w:r>
              <w:rPr>
                <w:rFonts w:ascii="Times New Roman" w:hAnsi="Times New Roman"/>
                <w:sz w:val="20"/>
              </w:rPr>
              <w:t>Mean (High Ratings)</w:t>
            </w:r>
          </w:p>
        </w:tc>
        <w:tc>
          <w:tcPr>
            <w:tcW w:type="dxa" w:w="4703"/>
          </w:tcPr>
          <w:p>
            <w:pPr>
              <w:spacing w:before="40" w:after="40" w:line="240" w:lineRule="auto"/>
              <w:jc w:val="center"/>
            </w:pPr>
            <w:r/>
            <w:r>
              <w:rPr>
                <w:rFonts w:ascii="Times New Roman" w:hAnsi="Times New Roman"/>
                <w:sz w:val="20"/>
              </w:rPr>
              <w:t>4.360</w:t>
            </w:r>
          </w:p>
        </w:tc>
      </w:tr>
      <w:tr>
        <w:trPr>
          <w:cantSplit/>
        </w:trPr>
        <w:tc>
          <w:tcPr>
            <w:tcW w:type="dxa" w:w="4703"/>
          </w:tcPr>
          <w:p>
            <w:pPr>
              <w:spacing w:before="40" w:after="40" w:line="240" w:lineRule="auto"/>
              <w:jc w:val="center"/>
            </w:pPr>
            <w:r/>
            <w:r>
              <w:rPr>
                <w:rFonts w:ascii="Times New Roman" w:hAnsi="Times New Roman"/>
                <w:sz w:val="20"/>
              </w:rPr>
              <w:t>Mean (Low Ratings)</w:t>
            </w:r>
          </w:p>
        </w:tc>
        <w:tc>
          <w:tcPr>
            <w:tcW w:type="dxa" w:w="4703"/>
          </w:tcPr>
          <w:p>
            <w:pPr>
              <w:spacing w:before="40" w:after="40" w:line="240" w:lineRule="auto"/>
              <w:jc w:val="center"/>
            </w:pPr>
            <w:r/>
            <w:r>
              <w:rPr>
                <w:rFonts w:ascii="Times New Roman" w:hAnsi="Times New Roman"/>
                <w:sz w:val="20"/>
              </w:rPr>
              <w:t>2.704</w:t>
            </w:r>
          </w:p>
        </w:tc>
      </w:tr>
    </w:tbl>
    <w:p>
      <w:pPr>
        <w:spacing w:before="80" w:after="80" w:line="240" w:lineRule="auto"/>
      </w:pPr>
    </w:p>
    <w:p>
      <w:r>
        <w:t>The extremely low p-value confirms a statistically significant difference between the two groups.</w:t>
      </w:r>
    </w:p>
    <w:p>
      <w:pPr>
        <w:pStyle w:val="Heading2"/>
      </w:pPr>
      <w:r>
        <w:rPr>
          <w:rFonts w:ascii="Times New Roman" w:hAnsi="Times New Roman"/>
          <w:color w:val="000000"/>
        </w:rPr>
        <w:t>11.2 Wilcoxon Rank-Sum Test</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Statistic</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W Statistic</w:t>
            </w:r>
          </w:p>
        </w:tc>
        <w:tc>
          <w:tcPr>
            <w:tcW w:type="dxa" w:w="4703"/>
          </w:tcPr>
          <w:p>
            <w:pPr>
              <w:spacing w:before="40" w:after="40" w:line="240" w:lineRule="auto"/>
              <w:jc w:val="center"/>
            </w:pPr>
            <w:r/>
            <w:r>
              <w:rPr>
                <w:rFonts w:ascii="Times New Roman" w:hAnsi="Times New Roman"/>
                <w:sz w:val="20"/>
              </w:rPr>
              <w:t>2.5386e+09</w:t>
            </w:r>
          </w:p>
        </w:tc>
      </w:tr>
      <w:tr>
        <w:trPr>
          <w:cantSplit/>
        </w:trPr>
        <w:tc>
          <w:tcPr>
            <w:tcW w:type="dxa" w:w="4703"/>
          </w:tcPr>
          <w:p>
            <w:pPr>
              <w:spacing w:before="40" w:after="40" w:line="240" w:lineRule="auto"/>
              <w:jc w:val="center"/>
            </w:pPr>
            <w:r/>
            <w:r>
              <w:rPr>
                <w:rFonts w:ascii="Times New Roman" w:hAnsi="Times New Roman"/>
                <w:sz w:val="20"/>
              </w:rPr>
              <w:t>p-value</w:t>
            </w:r>
          </w:p>
        </w:tc>
        <w:tc>
          <w:tcPr>
            <w:tcW w:type="dxa" w:w="4703"/>
          </w:tcPr>
          <w:p>
            <w:pPr>
              <w:spacing w:before="40" w:after="40" w:line="240" w:lineRule="auto"/>
              <w:jc w:val="center"/>
            </w:pPr>
            <w:r/>
            <w:r>
              <w:rPr>
                <w:rFonts w:ascii="Times New Roman" w:hAnsi="Times New Roman"/>
                <w:sz w:val="20"/>
              </w:rPr>
              <w:t>&lt; 2.2e-16</w:t>
            </w:r>
          </w:p>
        </w:tc>
      </w:tr>
    </w:tbl>
    <w:p>
      <w:pPr>
        <w:spacing w:before="80" w:after="80" w:line="240" w:lineRule="auto"/>
      </w:pPr>
    </w:p>
    <w:p>
      <w:r>
        <w:t>The non-parametric Wilcoxon test confirms the t-test findings.</w:t>
      </w:r>
    </w:p>
    <w:p>
      <w:pPr>
        <w:pStyle w:val="Heading2"/>
      </w:pPr>
      <w:r>
        <w:rPr>
          <w:rFonts w:ascii="Times New Roman" w:hAnsi="Times New Roman"/>
          <w:color w:val="000000"/>
        </w:rPr>
        <w:t>11.3 ANOVA (Genre-Based Analysis)</w:t>
      </w:r>
    </w:p>
    <w:p>
      <w:r>
        <w:t>A one-way ANOVA tested whether ratings differ significantly across genres.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rPr>
          <w:cantSplit/>
        </w:trPr>
        <w:tc>
          <w:tcPr>
            <w:tcW w:type="dxa" w:w="1568"/>
          </w:tcPr>
          <w:p>
            <w:pPr>
              <w:spacing w:before="60" w:after="60" w:line="240" w:lineRule="auto"/>
              <w:jc w:val="center"/>
            </w:pPr>
            <w:r/>
            <w:r>
              <w:rPr>
                <w:rFonts w:ascii="Times New Roman" w:hAnsi="Times New Roman"/>
                <w:b/>
                <w:sz w:val="20"/>
              </w:rPr>
              <w:t>Source</w:t>
            </w:r>
          </w:p>
        </w:tc>
        <w:tc>
          <w:tcPr>
            <w:tcW w:type="dxa" w:w="1568"/>
          </w:tcPr>
          <w:p>
            <w:pPr>
              <w:spacing w:before="60" w:after="60" w:line="240" w:lineRule="auto"/>
              <w:jc w:val="center"/>
            </w:pPr>
            <w:r/>
            <w:r>
              <w:rPr>
                <w:rFonts w:ascii="Times New Roman" w:hAnsi="Times New Roman"/>
                <w:b/>
                <w:sz w:val="20"/>
              </w:rPr>
              <w:t>DF</w:t>
            </w:r>
          </w:p>
        </w:tc>
        <w:tc>
          <w:tcPr>
            <w:tcW w:type="dxa" w:w="1568"/>
          </w:tcPr>
          <w:p>
            <w:pPr>
              <w:spacing w:before="60" w:after="60" w:line="240" w:lineRule="auto"/>
              <w:jc w:val="center"/>
            </w:pPr>
            <w:r/>
            <w:r>
              <w:rPr>
                <w:rFonts w:ascii="Times New Roman" w:hAnsi="Times New Roman"/>
                <w:b/>
                <w:sz w:val="20"/>
              </w:rPr>
              <w:t>Sum Sq</w:t>
            </w:r>
          </w:p>
        </w:tc>
        <w:tc>
          <w:tcPr>
            <w:tcW w:type="dxa" w:w="1568"/>
          </w:tcPr>
          <w:p>
            <w:pPr>
              <w:spacing w:before="60" w:after="60" w:line="240" w:lineRule="auto"/>
              <w:jc w:val="center"/>
            </w:pPr>
            <w:r/>
            <w:r>
              <w:rPr>
                <w:rFonts w:ascii="Times New Roman" w:hAnsi="Times New Roman"/>
                <w:b/>
                <w:sz w:val="20"/>
              </w:rPr>
              <w:t>Mean Sq</w:t>
            </w:r>
          </w:p>
        </w:tc>
        <w:tc>
          <w:tcPr>
            <w:tcW w:type="dxa" w:w="1568"/>
          </w:tcPr>
          <w:p>
            <w:pPr>
              <w:spacing w:before="60" w:after="60" w:line="240" w:lineRule="auto"/>
              <w:jc w:val="center"/>
            </w:pPr>
            <w:r/>
            <w:r>
              <w:rPr>
                <w:rFonts w:ascii="Times New Roman" w:hAnsi="Times New Roman"/>
                <w:b/>
                <w:sz w:val="20"/>
              </w:rPr>
              <w:t>F-value</w:t>
            </w:r>
          </w:p>
        </w:tc>
        <w:tc>
          <w:tcPr>
            <w:tcW w:type="dxa" w:w="1568"/>
          </w:tcPr>
          <w:p>
            <w:pPr>
              <w:spacing w:before="60" w:after="60" w:line="240" w:lineRule="auto"/>
              <w:jc w:val="center"/>
            </w:pPr>
            <w:r/>
            <w:r>
              <w:rPr>
                <w:rFonts w:ascii="Times New Roman" w:hAnsi="Times New Roman"/>
                <w:b/>
                <w:sz w:val="20"/>
              </w:rPr>
              <w:t>p-value</w:t>
            </w:r>
          </w:p>
        </w:tc>
      </w:tr>
      <w:tr>
        <w:trPr>
          <w:cantSplit/>
        </w:trPr>
        <w:tc>
          <w:tcPr>
            <w:tcW w:type="dxa" w:w="1568"/>
          </w:tcPr>
          <w:p>
            <w:pPr>
              <w:spacing w:before="40" w:after="40" w:line="240" w:lineRule="auto"/>
              <w:jc w:val="center"/>
            </w:pPr>
            <w:r/>
            <w:r>
              <w:rPr>
                <w:rFonts w:ascii="Times New Roman" w:hAnsi="Times New Roman"/>
                <w:sz w:val="20"/>
              </w:rPr>
              <w:t>main_genre</w:t>
            </w:r>
          </w:p>
        </w:tc>
        <w:tc>
          <w:tcPr>
            <w:tcW w:type="dxa" w:w="1568"/>
          </w:tcPr>
          <w:p>
            <w:pPr>
              <w:spacing w:before="40" w:after="40" w:line="240" w:lineRule="auto"/>
              <w:jc w:val="center"/>
            </w:pPr>
            <w:r/>
            <w:r>
              <w:rPr>
                <w:rFonts w:ascii="Times New Roman" w:hAnsi="Times New Roman"/>
                <w:sz w:val="20"/>
              </w:rPr>
              <w:t>18</w:t>
            </w:r>
          </w:p>
        </w:tc>
        <w:tc>
          <w:tcPr>
            <w:tcW w:type="dxa" w:w="1568"/>
          </w:tcPr>
          <w:p>
            <w:pPr>
              <w:spacing w:before="40" w:after="40" w:line="240" w:lineRule="auto"/>
              <w:jc w:val="center"/>
            </w:pPr>
            <w:r/>
            <w:r>
              <w:rPr>
                <w:rFonts w:ascii="Times New Roman" w:hAnsi="Times New Roman"/>
                <w:sz w:val="20"/>
              </w:rPr>
              <w:t>2,610</w:t>
            </w:r>
          </w:p>
        </w:tc>
        <w:tc>
          <w:tcPr>
            <w:tcW w:type="dxa" w:w="1568"/>
          </w:tcPr>
          <w:p>
            <w:pPr>
              <w:spacing w:before="40" w:after="40" w:line="240" w:lineRule="auto"/>
              <w:jc w:val="center"/>
            </w:pPr>
            <w:r/>
            <w:r>
              <w:rPr>
                <w:rFonts w:ascii="Times New Roman" w:hAnsi="Times New Roman"/>
                <w:sz w:val="20"/>
              </w:rPr>
              <w:t>145.00</w:t>
            </w:r>
          </w:p>
        </w:tc>
        <w:tc>
          <w:tcPr>
            <w:tcW w:type="dxa" w:w="1568"/>
          </w:tcPr>
          <w:p>
            <w:pPr>
              <w:spacing w:before="40" w:after="40" w:line="240" w:lineRule="auto"/>
              <w:jc w:val="center"/>
            </w:pPr>
            <w:r/>
            <w:r>
              <w:rPr>
                <w:rFonts w:ascii="Times New Roman" w:hAnsi="Times New Roman"/>
                <w:sz w:val="20"/>
              </w:rPr>
              <w:t>136.6</w:t>
            </w:r>
          </w:p>
        </w:tc>
        <w:tc>
          <w:tcPr>
            <w:tcW w:type="dxa" w:w="1568"/>
          </w:tcPr>
          <w:p>
            <w:pPr>
              <w:spacing w:before="40" w:after="40" w:line="240" w:lineRule="auto"/>
              <w:jc w:val="center"/>
            </w:pPr>
            <w:r/>
            <w:r>
              <w:rPr>
                <w:rFonts w:ascii="Times New Roman" w:hAnsi="Times New Roman"/>
                <w:sz w:val="20"/>
              </w:rPr>
              <w:t>&lt; 2e-16</w:t>
            </w:r>
          </w:p>
        </w:tc>
      </w:tr>
      <w:tr>
        <w:trPr>
          <w:cantSplit/>
        </w:trPr>
        <w:tc>
          <w:tcPr>
            <w:tcW w:type="dxa" w:w="1568"/>
          </w:tcPr>
          <w:p>
            <w:pPr>
              <w:spacing w:before="40" w:after="40" w:line="240" w:lineRule="auto"/>
              <w:jc w:val="center"/>
            </w:pPr>
            <w:r/>
            <w:r>
              <w:rPr>
                <w:rFonts w:ascii="Times New Roman" w:hAnsi="Times New Roman"/>
                <w:sz w:val="20"/>
              </w:rPr>
              <w:t>Residuals</w:t>
            </w:r>
          </w:p>
        </w:tc>
        <w:tc>
          <w:tcPr>
            <w:tcW w:type="dxa" w:w="1568"/>
          </w:tcPr>
          <w:p>
            <w:pPr>
              <w:spacing w:before="40" w:after="40" w:line="240" w:lineRule="auto"/>
              <w:jc w:val="center"/>
            </w:pPr>
            <w:r/>
            <w:r>
              <w:rPr>
                <w:rFonts w:ascii="Times New Roman" w:hAnsi="Times New Roman"/>
                <w:sz w:val="20"/>
              </w:rPr>
              <w:t>100,817</w:t>
            </w:r>
          </w:p>
        </w:tc>
        <w:tc>
          <w:tcPr>
            <w:tcW w:type="dxa" w:w="1568"/>
          </w:tcPr>
          <w:p>
            <w:pPr>
              <w:spacing w:before="40" w:after="40" w:line="240" w:lineRule="auto"/>
              <w:jc w:val="center"/>
            </w:pPr>
            <w:r/>
            <w:r>
              <w:rPr>
                <w:rFonts w:ascii="Times New Roman" w:hAnsi="Times New Roman"/>
                <w:sz w:val="20"/>
              </w:rPr>
              <w:t>107,113</w:t>
            </w:r>
          </w:p>
        </w:tc>
        <w:tc>
          <w:tcPr>
            <w:tcW w:type="dxa" w:w="1568"/>
          </w:tcPr>
          <w:p>
            <w:pPr>
              <w:spacing w:before="40" w:after="40" w:line="240" w:lineRule="auto"/>
              <w:jc w:val="center"/>
            </w:pPr>
            <w:r/>
            <w:r>
              <w:rPr>
                <w:rFonts w:ascii="Times New Roman" w:hAnsi="Times New Roman"/>
                <w:sz w:val="20"/>
              </w:rPr>
              <w:t>1.06</w:t>
            </w:r>
          </w:p>
        </w:tc>
        <w:tc>
          <w:tcPr>
            <w:tcW w:type="dxa" w:w="1568"/>
          </w:tcPr>
          <w:p>
            <w:pPr>
              <w:spacing w:before="40" w:after="40" w:line="240" w:lineRule="auto"/>
              <w:jc w:val="center"/>
            </w:pPr>
            <w:r/>
            <w:r>
              <w:rPr>
                <w:rFonts w:ascii="Times New Roman" w:hAnsi="Times New Roman"/>
                <w:sz w:val="20"/>
              </w:rPr>
            </w:r>
          </w:p>
        </w:tc>
        <w:tc>
          <w:tcPr>
            <w:tcW w:type="dxa" w:w="1568"/>
          </w:tcPr>
          <w:p>
            <w:pPr>
              <w:spacing w:before="40" w:after="40" w:line="240" w:lineRule="auto"/>
              <w:jc w:val="center"/>
            </w:pPr>
            <w:r/>
            <w:r>
              <w:rPr>
                <w:rFonts w:ascii="Times New Roman" w:hAnsi="Times New Roman"/>
                <w:sz w:val="20"/>
              </w:rPr>
            </w:r>
          </w:p>
        </w:tc>
      </w:tr>
    </w:tbl>
    <w:p>
      <w:pPr>
        <w:spacing w:before="80" w:after="80" w:line="240" w:lineRule="auto"/>
      </w:pPr>
    </w:p>
    <w:p>
      <w:r>
        <w:t>The large F-value (136.6) indicates that genre has a significant effect on ratings.</w:t>
      </w:r>
    </w:p>
    <w:p>
      <w:pPr>
        <w:pStyle w:val="Heading2"/>
      </w:pPr>
      <w:r>
        <w:rPr>
          <w:rFonts w:ascii="Times New Roman" w:hAnsi="Times New Roman"/>
          <w:color w:val="000000"/>
        </w:rPr>
        <w:t>11.4 Hypothesis Testing Conclusions</w:t>
      </w:r>
    </w:p>
    <w:p>
      <w:r>
        <w:t>All three tests produced p-values well below 0.05, confirming:</w:t>
      </w:r>
    </w:p>
    <w:p>
      <w:pPr>
        <w:pStyle w:val="ListBullet"/>
        <w:spacing w:after="40" w:before="0"/>
      </w:pPr>
      <w:r>
        <w:rPr>
          <w:rFonts w:ascii="Times New Roman" w:hAnsi="Times New Roman"/>
          <w:sz w:val="24"/>
        </w:rPr>
        <w:t>High-rated and low-rated movies have statistically distinct distributions.</w:t>
      </w:r>
    </w:p>
    <w:p>
      <w:pPr>
        <w:pStyle w:val="ListBullet"/>
        <w:spacing w:after="40" w:before="0"/>
      </w:pPr>
      <w:r>
        <w:rPr>
          <w:rFonts w:ascii="Times New Roman" w:hAnsi="Times New Roman"/>
          <w:sz w:val="24"/>
        </w:rPr>
        <w:t>The difference is robust across parametric and non-parametric tests.</w:t>
      </w:r>
    </w:p>
    <w:p>
      <w:pPr>
        <w:pStyle w:val="ListBullet"/>
        <w:spacing w:after="40" w:before="0"/>
      </w:pPr>
      <w:r>
        <w:rPr>
          <w:rFonts w:ascii="Times New Roman" w:hAnsi="Times New Roman"/>
          <w:sz w:val="24"/>
        </w:rPr>
        <w:t>Movie genre significantly influences user ratings.</w:t>
      </w:r>
    </w:p>
    <w:p>
      <w:pPr>
        <w:pStyle w:val="Heading1"/>
      </w:pPr>
      <w:r>
        <w:rPr>
          <w:rFonts w:ascii="Times New Roman" w:hAnsi="Times New Roman"/>
          <w:color w:val="000000"/>
        </w:rPr>
        <w:t>12. Attribute Selection</w:t>
      </w:r>
    </w:p>
    <w:p>
      <w:pPr>
        <w:pStyle w:val="Heading2"/>
      </w:pPr>
      <w:r>
        <w:rPr>
          <w:rFonts w:ascii="Times New Roman" w:hAnsi="Times New Roman"/>
          <w:color w:val="000000"/>
        </w:rPr>
        <w:t>12.1 Filter Method (Correlation Analysis)</w:t>
      </w:r>
    </w:p>
    <w:p>
      <w:r>
        <w:t>A correlation matrix was computed to evaluate linear relationships between numeric variables.</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tcPr>
          <w:p>
            <w:pPr>
              <w:spacing w:before="60" w:after="60" w:line="240" w:lineRule="auto"/>
              <w:jc w:val="center"/>
            </w:pPr>
            <w:r/>
            <w:r>
              <w:rPr>
                <w:rFonts w:ascii="Times New Roman" w:hAnsi="Times New Roman"/>
                <w:b/>
                <w:sz w:val="20"/>
              </w:rPr>
            </w:r>
          </w:p>
        </w:tc>
        <w:tc>
          <w:tcPr>
            <w:tcW w:type="dxa" w:w="2351"/>
          </w:tcPr>
          <w:p>
            <w:pPr>
              <w:spacing w:before="60" w:after="60" w:line="240" w:lineRule="auto"/>
              <w:jc w:val="center"/>
            </w:pPr>
            <w:r/>
            <w:r>
              <w:rPr>
                <w:rFonts w:ascii="Times New Roman" w:hAnsi="Times New Roman"/>
                <w:b/>
                <w:sz w:val="20"/>
              </w:rPr>
              <w:t>userId</w:t>
            </w:r>
          </w:p>
        </w:tc>
        <w:tc>
          <w:tcPr>
            <w:tcW w:type="dxa" w:w="2351"/>
          </w:tcPr>
          <w:p>
            <w:pPr>
              <w:spacing w:before="60" w:after="60" w:line="240" w:lineRule="auto"/>
              <w:jc w:val="center"/>
            </w:pPr>
            <w:r/>
            <w:r>
              <w:rPr>
                <w:rFonts w:ascii="Times New Roman" w:hAnsi="Times New Roman"/>
                <w:b/>
                <w:sz w:val="20"/>
              </w:rPr>
              <w:t>movieId</w:t>
            </w:r>
          </w:p>
        </w:tc>
        <w:tc>
          <w:tcPr>
            <w:tcW w:type="dxa" w:w="2351"/>
          </w:tcPr>
          <w:p>
            <w:pPr>
              <w:spacing w:before="60" w:after="60" w:line="240" w:lineRule="auto"/>
              <w:jc w:val="center"/>
            </w:pPr>
            <w:r/>
            <w:r>
              <w:rPr>
                <w:rFonts w:ascii="Times New Roman" w:hAnsi="Times New Roman"/>
                <w:b/>
                <w:sz w:val="20"/>
              </w:rPr>
              <w:t>rating</w:t>
            </w:r>
          </w:p>
        </w:tc>
      </w:tr>
      <w:tr>
        <w:trPr>
          <w:cantSplit/>
        </w:trPr>
        <w:tc>
          <w:tcPr>
            <w:tcW w:type="dxa" w:w="2351"/>
          </w:tcPr>
          <w:p>
            <w:pPr>
              <w:spacing w:before="40" w:after="40" w:line="240" w:lineRule="auto"/>
              <w:jc w:val="center"/>
            </w:pPr>
            <w:r/>
            <w:r>
              <w:rPr>
                <w:rFonts w:ascii="Times New Roman" w:hAnsi="Times New Roman"/>
                <w:sz w:val="20"/>
              </w:rPr>
              <w:t>userId</w:t>
            </w:r>
          </w:p>
        </w:tc>
        <w:tc>
          <w:tcPr>
            <w:tcW w:type="dxa" w:w="2351"/>
          </w:tcPr>
          <w:p>
            <w:pPr>
              <w:spacing w:before="40" w:after="40" w:line="240" w:lineRule="auto"/>
              <w:jc w:val="center"/>
            </w:pPr>
            <w:r/>
            <w:r>
              <w:rPr>
                <w:rFonts w:ascii="Times New Roman" w:hAnsi="Times New Roman"/>
                <w:sz w:val="20"/>
              </w:rPr>
              <w:t>1.000000</w:t>
            </w:r>
          </w:p>
        </w:tc>
        <w:tc>
          <w:tcPr>
            <w:tcW w:type="dxa" w:w="2351"/>
          </w:tcPr>
          <w:p>
            <w:pPr>
              <w:spacing w:before="40" w:after="40" w:line="240" w:lineRule="auto"/>
              <w:jc w:val="center"/>
            </w:pPr>
            <w:r/>
            <w:r>
              <w:rPr>
                <w:rFonts w:ascii="Times New Roman" w:hAnsi="Times New Roman"/>
                <w:sz w:val="20"/>
              </w:rPr>
              <w:t>0.006773</w:t>
            </w:r>
          </w:p>
        </w:tc>
        <w:tc>
          <w:tcPr>
            <w:tcW w:type="dxa" w:w="2351"/>
          </w:tcPr>
          <w:p>
            <w:pPr>
              <w:spacing w:before="40" w:after="40" w:line="240" w:lineRule="auto"/>
              <w:jc w:val="center"/>
            </w:pPr>
            <w:r/>
            <w:r>
              <w:rPr>
                <w:rFonts w:ascii="Times New Roman" w:hAnsi="Times New Roman"/>
                <w:sz w:val="20"/>
              </w:rPr>
              <w:t>-0.049348</w:t>
            </w:r>
          </w:p>
        </w:tc>
      </w:tr>
      <w:tr>
        <w:trPr>
          <w:cantSplit/>
        </w:trPr>
        <w:tc>
          <w:tcPr>
            <w:tcW w:type="dxa" w:w="2351"/>
          </w:tcPr>
          <w:p>
            <w:pPr>
              <w:spacing w:before="40" w:after="40" w:line="240" w:lineRule="auto"/>
              <w:jc w:val="center"/>
            </w:pPr>
            <w:r/>
            <w:r>
              <w:rPr>
                <w:rFonts w:ascii="Times New Roman" w:hAnsi="Times New Roman"/>
                <w:sz w:val="20"/>
              </w:rPr>
              <w:t>movieId</w:t>
            </w:r>
          </w:p>
        </w:tc>
        <w:tc>
          <w:tcPr>
            <w:tcW w:type="dxa" w:w="2351"/>
          </w:tcPr>
          <w:p>
            <w:pPr>
              <w:spacing w:before="40" w:after="40" w:line="240" w:lineRule="auto"/>
              <w:jc w:val="center"/>
            </w:pPr>
            <w:r/>
            <w:r>
              <w:rPr>
                <w:rFonts w:ascii="Times New Roman" w:hAnsi="Times New Roman"/>
                <w:sz w:val="20"/>
              </w:rPr>
              <w:t>0.006773</w:t>
            </w:r>
          </w:p>
        </w:tc>
        <w:tc>
          <w:tcPr>
            <w:tcW w:type="dxa" w:w="2351"/>
          </w:tcPr>
          <w:p>
            <w:pPr>
              <w:spacing w:before="40" w:after="40" w:line="240" w:lineRule="auto"/>
              <w:jc w:val="center"/>
            </w:pPr>
            <w:r/>
            <w:r>
              <w:rPr>
                <w:rFonts w:ascii="Times New Roman" w:hAnsi="Times New Roman"/>
                <w:sz w:val="20"/>
              </w:rPr>
              <w:t>1.000000</w:t>
            </w:r>
          </w:p>
        </w:tc>
        <w:tc>
          <w:tcPr>
            <w:tcW w:type="dxa" w:w="2351"/>
          </w:tcPr>
          <w:p>
            <w:pPr>
              <w:spacing w:before="40" w:after="40" w:line="240" w:lineRule="auto"/>
              <w:jc w:val="center"/>
            </w:pPr>
            <w:r/>
            <w:r>
              <w:rPr>
                <w:rFonts w:ascii="Times New Roman" w:hAnsi="Times New Roman"/>
                <w:sz w:val="20"/>
              </w:rPr>
              <w:t>-0.004061</w:t>
            </w:r>
          </w:p>
        </w:tc>
      </w:tr>
      <w:tr>
        <w:trPr>
          <w:cantSplit/>
        </w:trPr>
        <w:tc>
          <w:tcPr>
            <w:tcW w:type="dxa" w:w="2351"/>
          </w:tcPr>
          <w:p>
            <w:pPr>
              <w:spacing w:before="40" w:after="40" w:line="240" w:lineRule="auto"/>
              <w:jc w:val="center"/>
            </w:pPr>
            <w:r/>
            <w:r>
              <w:rPr>
                <w:rFonts w:ascii="Times New Roman" w:hAnsi="Times New Roman"/>
                <w:sz w:val="20"/>
              </w:rPr>
              <w:t>rating</w:t>
            </w:r>
          </w:p>
        </w:tc>
        <w:tc>
          <w:tcPr>
            <w:tcW w:type="dxa" w:w="2351"/>
          </w:tcPr>
          <w:p>
            <w:pPr>
              <w:spacing w:before="40" w:after="40" w:line="240" w:lineRule="auto"/>
              <w:jc w:val="center"/>
            </w:pPr>
            <w:r/>
            <w:r>
              <w:rPr>
                <w:rFonts w:ascii="Times New Roman" w:hAnsi="Times New Roman"/>
                <w:sz w:val="20"/>
              </w:rPr>
              <w:t>-0.049348</w:t>
            </w:r>
          </w:p>
        </w:tc>
        <w:tc>
          <w:tcPr>
            <w:tcW w:type="dxa" w:w="2351"/>
          </w:tcPr>
          <w:p>
            <w:pPr>
              <w:spacing w:before="40" w:after="40" w:line="240" w:lineRule="auto"/>
              <w:jc w:val="center"/>
            </w:pPr>
            <w:r/>
            <w:r>
              <w:rPr>
                <w:rFonts w:ascii="Times New Roman" w:hAnsi="Times New Roman"/>
                <w:sz w:val="20"/>
              </w:rPr>
              <w:t>-0.004061</w:t>
            </w:r>
          </w:p>
        </w:tc>
        <w:tc>
          <w:tcPr>
            <w:tcW w:type="dxa" w:w="2351"/>
          </w:tcPr>
          <w:p>
            <w:pPr>
              <w:spacing w:before="40" w:after="40" w:line="240" w:lineRule="auto"/>
              <w:jc w:val="center"/>
            </w:pPr>
            <w:r/>
            <w:r>
              <w:rPr>
                <w:rFonts w:ascii="Times New Roman" w:hAnsi="Times New Roman"/>
                <w:sz w:val="20"/>
              </w:rPr>
              <w:t>1.000000</w:t>
            </w:r>
          </w:p>
        </w:tc>
      </w:tr>
    </w:tbl>
    <w:p>
      <w:pPr>
        <w:spacing w:before="80" w:after="80" w:line="240" w:lineRule="auto"/>
      </w:pPr>
    </w:p>
    <w:p>
      <w:pPr>
        <w:spacing w:before="120" w:after="40" w:line="240" w:lineRule="auto"/>
        <w:jc w:val="center"/>
      </w:pPr>
      <w:r>
        <w:drawing>
          <wp:inline xmlns:a="http://schemas.openxmlformats.org/drawingml/2006/main" xmlns:pic="http://schemas.openxmlformats.org/drawingml/2006/picture">
            <wp:extent cx="4572000" cy="3429000"/>
            <wp:docPr id="8" name="Picture 8"/>
            <wp:cNvGraphicFramePr>
              <a:graphicFrameLocks noChangeAspect="1"/>
            </wp:cNvGraphicFramePr>
            <a:graphic>
              <a:graphicData uri="http://schemas.openxmlformats.org/drawingml/2006/picture">
                <pic:pic>
                  <pic:nvPicPr>
                    <pic:cNvPr id="0" name="correlation_matrix.png"/>
                    <pic:cNvPicPr/>
                  </pic:nvPicPr>
                  <pic:blipFill>
                    <a:blip r:embed="rId17"/>
                    <a:stretch>
                      <a:fillRect/>
                    </a:stretch>
                  </pic:blipFill>
                  <pic:spPr>
                    <a:xfrm>
                      <a:off x="0" y="0"/>
                      <a:ext cx="4572000" cy="3429000"/>
                    </a:xfrm>
                    <a:prstGeom prst="rect"/>
                  </pic:spPr>
                </pic:pic>
              </a:graphicData>
            </a:graphic>
          </wp:inline>
        </w:drawing>
      </w:r>
    </w:p>
    <w:p>
      <w:pPr>
        <w:spacing w:before="0" w:after="120" w:line="240" w:lineRule="auto"/>
        <w:jc w:val="center"/>
      </w:pPr>
      <w:r>
        <w:rPr>
          <w:rFonts w:ascii="Times New Roman" w:hAnsi="Times New Roman"/>
          <w:i/>
          <w:sz w:val="20"/>
        </w:rPr>
        <w:t>Figure 8: Correlation matrix heatmap showing weak relationships between predictors and rating.</w:t>
      </w:r>
    </w:p>
    <w:p>
      <w:pPr>
        <w:pStyle w:val="Heading2"/>
      </w:pPr>
      <w:r>
        <w:rPr>
          <w:rFonts w:ascii="Times New Roman" w:hAnsi="Times New Roman"/>
          <w:color w:val="000000"/>
        </w:rPr>
        <w:t>12.2 Wrapper Method (Stepwise Regression)</w:t>
      </w:r>
    </w:p>
    <w:p>
      <w:r>
        <w:t>Stepwise regression selected only userId as a significant predictor.</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Parameter</w:t>
            </w:r>
          </w:p>
        </w:tc>
        <w:tc>
          <w:tcPr>
            <w:tcW w:type="dxa" w:w="4703"/>
          </w:tcPr>
          <w:p>
            <w:pPr>
              <w:spacing w:before="60" w:after="60" w:line="240" w:lineRule="auto"/>
              <w:jc w:val="center"/>
            </w:pPr>
            <w:r/>
            <w:r>
              <w:rPr>
                <w:rFonts w:ascii="Times New Roman" w:hAnsi="Times New Roman"/>
                <w:b/>
                <w:sz w:val="20"/>
              </w:rPr>
              <w:t>Value</w:t>
            </w:r>
          </w:p>
        </w:tc>
      </w:tr>
      <w:tr>
        <w:trPr>
          <w:cantSplit/>
        </w:trPr>
        <w:tc>
          <w:tcPr>
            <w:tcW w:type="dxa" w:w="4703"/>
          </w:tcPr>
          <w:p>
            <w:pPr>
              <w:spacing w:before="40" w:after="40" w:line="240" w:lineRule="auto"/>
              <w:jc w:val="center"/>
            </w:pPr>
            <w:r/>
            <w:r>
              <w:rPr>
                <w:rFonts w:ascii="Times New Roman" w:hAnsi="Times New Roman"/>
                <w:sz w:val="20"/>
              </w:rPr>
              <w:t>Final Formula</w:t>
            </w:r>
          </w:p>
        </w:tc>
        <w:tc>
          <w:tcPr>
            <w:tcW w:type="dxa" w:w="4703"/>
          </w:tcPr>
          <w:p>
            <w:pPr>
              <w:spacing w:before="40" w:after="40" w:line="240" w:lineRule="auto"/>
              <w:jc w:val="center"/>
            </w:pPr>
            <w:r/>
            <w:r>
              <w:rPr>
                <w:rFonts w:ascii="Times New Roman" w:hAnsi="Times New Roman"/>
                <w:sz w:val="20"/>
              </w:rPr>
              <w:t>rating ~ userId</w:t>
            </w:r>
          </w:p>
        </w:tc>
      </w:tr>
      <w:tr>
        <w:trPr>
          <w:cantSplit/>
        </w:trPr>
        <w:tc>
          <w:tcPr>
            <w:tcW w:type="dxa" w:w="4703"/>
          </w:tcPr>
          <w:p>
            <w:pPr>
              <w:spacing w:before="40" w:after="40" w:line="240" w:lineRule="auto"/>
              <w:jc w:val="center"/>
            </w:pPr>
            <w:r/>
            <w:r>
              <w:rPr>
                <w:rFonts w:ascii="Times New Roman" w:hAnsi="Times New Roman"/>
                <w:sz w:val="20"/>
              </w:rPr>
              <w:t>Intercept</w:t>
            </w:r>
          </w:p>
        </w:tc>
        <w:tc>
          <w:tcPr>
            <w:tcW w:type="dxa" w:w="4703"/>
          </w:tcPr>
          <w:p>
            <w:pPr>
              <w:spacing w:before="40" w:after="40" w:line="240" w:lineRule="auto"/>
              <w:jc w:val="center"/>
            </w:pPr>
            <w:r/>
            <w:r>
              <w:rPr>
                <w:rFonts w:ascii="Times New Roman" w:hAnsi="Times New Roman"/>
                <w:sz w:val="20"/>
              </w:rPr>
              <w:t>3.593</w:t>
            </w:r>
          </w:p>
        </w:tc>
      </w:tr>
      <w:tr>
        <w:trPr>
          <w:cantSplit/>
        </w:trPr>
        <w:tc>
          <w:tcPr>
            <w:tcW w:type="dxa" w:w="4703"/>
          </w:tcPr>
          <w:p>
            <w:pPr>
              <w:spacing w:before="40" w:after="40" w:line="240" w:lineRule="auto"/>
              <w:jc w:val="center"/>
            </w:pPr>
            <w:r/>
            <w:r>
              <w:rPr>
                <w:rFonts w:ascii="Times New Roman" w:hAnsi="Times New Roman"/>
                <w:sz w:val="20"/>
              </w:rPr>
              <w:t>userId Coefficient</w:t>
            </w:r>
          </w:p>
        </w:tc>
        <w:tc>
          <w:tcPr>
            <w:tcW w:type="dxa" w:w="4703"/>
          </w:tcPr>
          <w:p>
            <w:pPr>
              <w:spacing w:before="40" w:after="40" w:line="240" w:lineRule="auto"/>
              <w:jc w:val="center"/>
            </w:pPr>
            <w:r/>
            <w:r>
              <w:rPr>
                <w:rFonts w:ascii="Times New Roman" w:hAnsi="Times New Roman"/>
                <w:sz w:val="20"/>
              </w:rPr>
              <w:t>-0.0002817</w:t>
            </w:r>
          </w:p>
        </w:tc>
      </w:tr>
      <w:tr>
        <w:trPr>
          <w:cantSplit/>
        </w:trPr>
        <w:tc>
          <w:tcPr>
            <w:tcW w:type="dxa" w:w="4703"/>
          </w:tcPr>
          <w:p>
            <w:pPr>
              <w:spacing w:before="40" w:after="40" w:line="240" w:lineRule="auto"/>
              <w:jc w:val="center"/>
            </w:pPr>
            <w:r/>
            <w:r>
              <w:rPr>
                <w:rFonts w:ascii="Times New Roman" w:hAnsi="Times New Roman"/>
                <w:sz w:val="20"/>
              </w:rPr>
              <w:t>Residual Std Error</w:t>
            </w:r>
          </w:p>
        </w:tc>
        <w:tc>
          <w:tcPr>
            <w:tcW w:type="dxa" w:w="4703"/>
          </w:tcPr>
          <w:p>
            <w:pPr>
              <w:spacing w:before="40" w:after="40" w:line="240" w:lineRule="auto"/>
              <w:jc w:val="center"/>
            </w:pPr>
            <w:r/>
            <w:r>
              <w:rPr>
                <w:rFonts w:ascii="Times New Roman" w:hAnsi="Times New Roman"/>
                <w:sz w:val="20"/>
              </w:rPr>
              <w:t>1.041</w:t>
            </w:r>
          </w:p>
        </w:tc>
      </w:tr>
      <w:tr>
        <w:trPr>
          <w:cantSplit/>
        </w:trPr>
        <w:tc>
          <w:tcPr>
            <w:tcW w:type="dxa" w:w="4703"/>
          </w:tcPr>
          <w:p>
            <w:pPr>
              <w:spacing w:before="40" w:after="40" w:line="240" w:lineRule="auto"/>
              <w:jc w:val="center"/>
            </w:pPr>
            <w:r/>
            <w:r>
              <w:rPr>
                <w:rFonts w:ascii="Times New Roman" w:hAnsi="Times New Roman"/>
                <w:sz w:val="20"/>
              </w:rPr>
              <w:t>Multiple R-squared</w:t>
            </w:r>
          </w:p>
        </w:tc>
        <w:tc>
          <w:tcPr>
            <w:tcW w:type="dxa" w:w="4703"/>
          </w:tcPr>
          <w:p>
            <w:pPr>
              <w:spacing w:before="40" w:after="40" w:line="240" w:lineRule="auto"/>
              <w:jc w:val="center"/>
            </w:pPr>
            <w:r/>
            <w:r>
              <w:rPr>
                <w:rFonts w:ascii="Times New Roman" w:hAnsi="Times New Roman"/>
                <w:sz w:val="20"/>
              </w:rPr>
              <w:t>0.002435</w:t>
            </w:r>
          </w:p>
        </w:tc>
      </w:tr>
      <w:tr>
        <w:trPr>
          <w:cantSplit/>
        </w:trPr>
        <w:tc>
          <w:tcPr>
            <w:tcW w:type="dxa" w:w="4703"/>
          </w:tcPr>
          <w:p>
            <w:pPr>
              <w:spacing w:before="40" w:after="40" w:line="240" w:lineRule="auto"/>
              <w:jc w:val="center"/>
            </w:pPr>
            <w:r/>
            <w:r>
              <w:rPr>
                <w:rFonts w:ascii="Times New Roman" w:hAnsi="Times New Roman"/>
                <w:sz w:val="20"/>
              </w:rPr>
              <w:t>F-statistic</w:t>
            </w:r>
          </w:p>
        </w:tc>
        <w:tc>
          <w:tcPr>
            <w:tcW w:type="dxa" w:w="4703"/>
          </w:tcPr>
          <w:p>
            <w:pPr>
              <w:spacing w:before="40" w:after="40" w:line="240" w:lineRule="auto"/>
              <w:jc w:val="center"/>
            </w:pPr>
            <w:r/>
            <w:r>
              <w:rPr>
                <w:rFonts w:ascii="Times New Roman" w:hAnsi="Times New Roman"/>
                <w:sz w:val="20"/>
              </w:rPr>
              <w:t>246.2</w:t>
            </w:r>
          </w:p>
        </w:tc>
      </w:tr>
      <w:tr>
        <w:trPr>
          <w:cantSplit/>
        </w:trPr>
        <w:tc>
          <w:tcPr>
            <w:tcW w:type="dxa" w:w="4703"/>
          </w:tcPr>
          <w:p>
            <w:pPr>
              <w:spacing w:before="40" w:after="40" w:line="240" w:lineRule="auto"/>
              <w:jc w:val="center"/>
            </w:pPr>
            <w:r/>
            <w:r>
              <w:rPr>
                <w:rFonts w:ascii="Times New Roman" w:hAnsi="Times New Roman"/>
                <w:sz w:val="20"/>
              </w:rPr>
              <w:t>p-value</w:t>
            </w:r>
          </w:p>
        </w:tc>
        <w:tc>
          <w:tcPr>
            <w:tcW w:type="dxa" w:w="4703"/>
          </w:tcPr>
          <w:p>
            <w:pPr>
              <w:spacing w:before="40" w:after="40" w:line="240" w:lineRule="auto"/>
              <w:jc w:val="center"/>
            </w:pPr>
            <w:r/>
            <w:r>
              <w:rPr>
                <w:rFonts w:ascii="Times New Roman" w:hAnsi="Times New Roman"/>
                <w:sz w:val="20"/>
              </w:rPr>
              <w:t>&lt; 2.2e-16</w:t>
            </w:r>
          </w:p>
        </w:tc>
      </w:tr>
    </w:tbl>
    <w:p>
      <w:pPr>
        <w:spacing w:before="80" w:after="80" w:line="240" w:lineRule="auto"/>
      </w:pPr>
    </w:p>
    <w:p>
      <w:pPr>
        <w:pStyle w:val="Heading2"/>
      </w:pPr>
      <w:r>
        <w:rPr>
          <w:rFonts w:ascii="Times New Roman" w:hAnsi="Times New Roman"/>
          <w:color w:val="000000"/>
        </w:rPr>
        <w:t>12.3 Feature Importance Summary</w:t>
      </w:r>
    </w:p>
    <w:p>
      <w:r>
        <w:t>Both filter and wrapper methods indicate limited predictive power from the available features. Richer feature engineering is needed for effective recommendation, including genre encoding, user history statistics, temporal features, or content-based attributes.</w:t>
      </w:r>
    </w:p>
    <w:p>
      <w:pPr>
        <w:pStyle w:val="Heading1"/>
      </w:pPr>
      <w:r>
        <w:rPr>
          <w:rFonts w:ascii="Times New Roman" w:hAnsi="Times New Roman"/>
          <w:color w:val="000000"/>
        </w:rPr>
        <w:t>13. Conclusion</w:t>
      </w:r>
    </w:p>
    <w:p>
      <w:pPr>
        <w:pStyle w:val="Heading2"/>
      </w:pPr>
      <w:r>
        <w:rPr>
          <w:rFonts w:ascii="Times New Roman" w:hAnsi="Times New Roman"/>
          <w:color w:val="000000"/>
        </w:rPr>
        <w:t>13.1 Summary of Findings</w:t>
      </w:r>
    </w:p>
    <w:p>
      <w:r>
        <w:t>This project applied the Data Analytics Lifecycle to the MovieLens dataset:</w:t>
      </w:r>
    </w:p>
    <w:p>
      <w:pPr>
        <w:pStyle w:val="ListBullet"/>
        <w:spacing w:after="40" w:before="0"/>
      </w:pPr>
      <w:r>
        <w:rPr>
          <w:rFonts w:ascii="Times New Roman" w:hAnsi="Times New Roman"/>
          <w:sz w:val="24"/>
        </w:rPr>
        <w:t>Descriptive statistics revealed the rating distribution and central tendency.</w:t>
      </w:r>
    </w:p>
    <w:p>
      <w:pPr>
        <w:pStyle w:val="ListBullet"/>
        <w:spacing w:after="40" w:before="0"/>
      </w:pPr>
      <w:r>
        <w:rPr>
          <w:rFonts w:ascii="Times New Roman" w:hAnsi="Times New Roman"/>
          <w:sz w:val="24"/>
        </w:rPr>
        <w:t>PCA identified key variable relationships and reduced dimensionality.</w:t>
      </w:r>
    </w:p>
    <w:p>
      <w:pPr>
        <w:pStyle w:val="ListBullet"/>
        <w:spacing w:after="40" w:before="0"/>
      </w:pPr>
      <w:r>
        <w:rPr>
          <w:rFonts w:ascii="Times New Roman" w:hAnsi="Times New Roman"/>
          <w:sz w:val="24"/>
        </w:rPr>
        <w:t>Clustering (K-Means, DBSCAN) grouped users and movies into interpretable clusters.</w:t>
      </w:r>
    </w:p>
    <w:p>
      <w:pPr>
        <w:pStyle w:val="ListBullet"/>
        <w:spacing w:after="40" w:before="0"/>
      </w:pPr>
      <w:r>
        <w:rPr>
          <w:rFonts w:ascii="Times New Roman" w:hAnsi="Times New Roman"/>
          <w:sz w:val="24"/>
        </w:rPr>
        <w:t>Frequent pattern mining discovered co-watched movie patterns via Apriori and Eclat.</w:t>
      </w:r>
    </w:p>
    <w:p>
      <w:pPr>
        <w:pStyle w:val="ListBullet"/>
        <w:spacing w:after="40" w:before="0"/>
      </w:pPr>
      <w:r>
        <w:rPr>
          <w:rFonts w:ascii="Times New Roman" w:hAnsi="Times New Roman"/>
          <w:sz w:val="24"/>
        </w:rPr>
        <w:t>Regression showed limited predictive power (R-squared = 0.0024).</w:t>
      </w:r>
    </w:p>
    <w:p>
      <w:pPr>
        <w:pStyle w:val="ListBullet"/>
        <w:spacing w:after="40" w:before="0"/>
      </w:pPr>
      <w:r>
        <w:rPr>
          <w:rFonts w:ascii="Times New Roman" w:hAnsi="Times New Roman"/>
          <w:sz w:val="24"/>
        </w:rPr>
        <w:t>KNN achieved the best classification accuracy at 60.48%.</w:t>
      </w:r>
    </w:p>
    <w:p>
      <w:pPr>
        <w:pStyle w:val="ListBullet"/>
        <w:spacing w:after="40" w:before="0"/>
      </w:pPr>
      <w:r>
        <w:rPr>
          <w:rFonts w:ascii="Times New Roman" w:hAnsi="Times New Roman"/>
          <w:sz w:val="24"/>
        </w:rPr>
        <w:t>Statistical tests confirmed significant differences across genres and rating groups.</w:t>
      </w:r>
    </w:p>
    <w:p>
      <w:pPr>
        <w:pStyle w:val="ListBullet"/>
        <w:spacing w:after="40" w:before="0"/>
      </w:pPr>
      <w:r>
        <w:rPr>
          <w:rFonts w:ascii="Times New Roman" w:hAnsi="Times New Roman"/>
          <w:sz w:val="24"/>
        </w:rPr>
        <w:t>Attribute selection highlighted the need for richer feature sets.</w:t>
      </w:r>
    </w:p>
    <w:p>
      <w:pPr>
        <w:pStyle w:val="Heading2"/>
      </w:pPr>
      <w:r>
        <w:rPr>
          <w:rFonts w:ascii="Times New Roman" w:hAnsi="Times New Roman"/>
          <w:color w:val="000000"/>
        </w:rPr>
        <w:t>13.2 Limitations</w:t>
      </w:r>
    </w:p>
    <w:p>
      <w:pPr>
        <w:pStyle w:val="ListBullet"/>
        <w:spacing w:after="40" w:before="0"/>
      </w:pPr>
      <w:r>
        <w:rPr>
          <w:rFonts w:ascii="Times New Roman" w:hAnsi="Times New Roman"/>
          <w:sz w:val="24"/>
        </w:rPr>
        <w:t>No demographic information was available for users.</w:t>
      </w:r>
    </w:p>
    <w:p>
      <w:pPr>
        <w:pStyle w:val="ListBullet"/>
        <w:spacing w:after="40" w:before="0"/>
      </w:pPr>
      <w:r>
        <w:rPr>
          <w:rFonts w:ascii="Times New Roman" w:hAnsi="Times New Roman"/>
          <w:sz w:val="24"/>
        </w:rPr>
        <w:t>Only numeric identifiers were used as predictors.</w:t>
      </w:r>
    </w:p>
    <w:p>
      <w:pPr>
        <w:pStyle w:val="ListBullet"/>
        <w:spacing w:after="40" w:before="0"/>
      </w:pPr>
      <w:r>
        <w:rPr>
          <w:rFonts w:ascii="Times New Roman" w:hAnsi="Times New Roman"/>
          <w:sz w:val="24"/>
        </w:rPr>
        <w:t>R-squared of 0.0024 indicates negligible linear predictive power.</w:t>
      </w:r>
    </w:p>
    <w:p>
      <w:pPr>
        <w:pStyle w:val="ListBullet"/>
        <w:spacing w:after="40" w:before="0"/>
      </w:pPr>
      <w:r>
        <w:rPr>
          <w:rFonts w:ascii="Times New Roman" w:hAnsi="Times New Roman"/>
          <w:sz w:val="24"/>
        </w:rPr>
        <w:t>Best classification accuracy was 60.48%.</w:t>
      </w:r>
    </w:p>
    <w:p>
      <w:pPr>
        <w:pStyle w:val="Heading2"/>
      </w:pPr>
      <w:r>
        <w:rPr>
          <w:rFonts w:ascii="Times New Roman" w:hAnsi="Times New Roman"/>
          <w:color w:val="000000"/>
        </w:rPr>
        <w:t>13.3 Future Work</w:t>
      </w:r>
    </w:p>
    <w:p>
      <w:pPr>
        <w:pStyle w:val="ListBullet"/>
        <w:spacing w:after="40" w:before="0"/>
      </w:pPr>
      <w:r>
        <w:rPr>
          <w:rFonts w:ascii="Times New Roman" w:hAnsi="Times New Roman"/>
          <w:sz w:val="24"/>
        </w:rPr>
        <w:t>Encode genre features for regression and classification models.</w:t>
      </w:r>
    </w:p>
    <w:p>
      <w:pPr>
        <w:pStyle w:val="ListBullet"/>
        <w:spacing w:after="40" w:before="0"/>
      </w:pPr>
      <w:r>
        <w:rPr>
          <w:rFonts w:ascii="Times New Roman" w:hAnsi="Times New Roman"/>
          <w:sz w:val="24"/>
        </w:rPr>
        <w:t>Engineer user-level features (average rating, rating count, variance).</w:t>
      </w:r>
    </w:p>
    <w:p>
      <w:pPr>
        <w:pStyle w:val="ListBullet"/>
        <w:spacing w:after="40" w:before="0"/>
      </w:pPr>
      <w:r>
        <w:rPr>
          <w:rFonts w:ascii="Times New Roman" w:hAnsi="Times New Roman"/>
          <w:sz w:val="24"/>
        </w:rPr>
        <w:t>Incorporate temporal patterns from the timestamp column.</w:t>
      </w:r>
    </w:p>
    <w:p>
      <w:pPr>
        <w:pStyle w:val="ListBullet"/>
        <w:spacing w:after="40" w:before="0"/>
      </w:pPr>
      <w:r>
        <w:rPr>
          <w:rFonts w:ascii="Times New Roman" w:hAnsi="Times New Roman"/>
          <w:sz w:val="24"/>
        </w:rPr>
        <w:t>Apply matrix factorization (SVD-based collaborative filtering).</w:t>
      </w:r>
    </w:p>
    <w:p>
      <w:pPr>
        <w:pStyle w:val="ListBullet"/>
        <w:spacing w:after="40" w:before="0"/>
      </w:pPr>
      <w:r>
        <w:rPr>
          <w:rFonts w:ascii="Times New Roman" w:hAnsi="Times New Roman"/>
          <w:sz w:val="24"/>
        </w:rPr>
        <w:t>Explore deep learning approaches for improved accuracy.</w:t>
      </w:r>
    </w:p>
    <w:p>
      <w:r>
        <w:br w:type="page"/>
      </w:r>
    </w:p>
    <w:p>
      <w:pPr>
        <w:pStyle w:val="Heading1"/>
      </w:pPr>
      <w:r>
        <w:rPr>
          <w:rFonts w:ascii="Times New Roman" w:hAnsi="Times New Roman"/>
          <w:color w:val="000000"/>
        </w:rPr>
        <w:t>References</w:t>
      </w:r>
    </w:p>
    <w:p>
      <w:pPr>
        <w:spacing w:after="80"/>
        <w:ind w:left="567" w:hanging="567"/>
      </w:pPr>
      <w:r>
        <w:rPr>
          <w:rFonts w:ascii="Times New Roman" w:hAnsi="Times New Roman"/>
          <w:sz w:val="22"/>
        </w:rPr>
        <w:t>1. Harper, F. M., &amp; Konstan, J. A. (2015). The MovieLens Datasets: History and Context. ACM Transactions on Interactive Intelligent Systems (TiiS), 5(4), 19:1-19:19.</w:t>
      </w:r>
    </w:p>
    <w:p>
      <w:pPr>
        <w:spacing w:after="80"/>
        <w:ind w:left="567" w:hanging="567"/>
      </w:pPr>
      <w:r>
        <w:rPr>
          <w:rFonts w:ascii="Times New Roman" w:hAnsi="Times New Roman"/>
          <w:sz w:val="22"/>
        </w:rPr>
        <w:t>2. GroupLens Research. MovieLens Dataset. https://grouplens.org/datasets/movielens/</w:t>
      </w:r>
    </w:p>
    <w:p>
      <w:pPr>
        <w:spacing w:after="80"/>
        <w:ind w:left="567" w:hanging="567"/>
      </w:pPr>
      <w:r>
        <w:rPr>
          <w:rFonts w:ascii="Times New Roman" w:hAnsi="Times New Roman"/>
          <w:sz w:val="22"/>
        </w:rPr>
        <w:t>3. R Core Team (2023). R: A Language and Environment for Statistical Computing. R Foundation for Statistical Computing, Vienna, Austria.</w:t>
      </w:r>
    </w:p>
    <w:p>
      <w:pPr>
        <w:spacing w:after="80"/>
        <w:ind w:left="567" w:hanging="567"/>
      </w:pPr>
      <w:r>
        <w:rPr>
          <w:rFonts w:ascii="Times New Roman" w:hAnsi="Times New Roman"/>
          <w:sz w:val="22"/>
        </w:rPr>
        <w:t>4. Hahsler, M., Buchta, C., Gruen, B., &amp; Hornik, K. (2023). arules: Mining Association Rules and Frequent Itemsets. R package version 1.7-6.</w:t>
      </w:r>
    </w:p>
    <w:p>
      <w:pPr>
        <w:spacing w:after="80"/>
        <w:ind w:left="567" w:hanging="567"/>
      </w:pPr>
      <w:r>
        <w:rPr>
          <w:rFonts w:ascii="Times New Roman" w:hAnsi="Times New Roman"/>
          <w:sz w:val="22"/>
        </w:rPr>
        <w:t>5. Kassambara, A. &amp; Mundt, F. (2020). factoextra: Extract and Visualize the Results of Multivariate Data Analyses. R package version 1.0.7.</w:t>
      </w:r>
    </w:p>
    <w:p>
      <w:pPr>
        <w:spacing w:after="80"/>
        <w:ind w:left="567" w:hanging="567"/>
      </w:pPr>
      <w:r>
        <w:rPr>
          <w:rFonts w:ascii="Times New Roman" w:hAnsi="Times New Roman"/>
          <w:sz w:val="22"/>
        </w:rPr>
        <w:t>6. Venables, W. N. &amp; Ripley, B. D. (2002). Modern Applied Statistics with S (4th ed.). Springer.</w:t>
      </w:r>
    </w:p>
    <w:p>
      <w:pPr>
        <w:spacing w:after="80"/>
        <w:ind w:left="567" w:hanging="567"/>
      </w:pPr>
      <w:r>
        <w:rPr>
          <w:rFonts w:ascii="Times New Roman" w:hAnsi="Times New Roman"/>
          <w:sz w:val="22"/>
        </w:rPr>
        <w:t>7. James, G., Witten, D., Hastie, T., &amp; Tibshirani, R. (2021). An Introduction to Statistical Learning (2nd ed.). Springer.</w:t>
      </w:r>
    </w:p>
    <w:p>
      <w:pPr>
        <w:spacing w:after="80"/>
        <w:ind w:left="567" w:hanging="567"/>
      </w:pPr>
      <w:r>
        <w:rPr>
          <w:rFonts w:ascii="Times New Roman" w:hAnsi="Times New Roman"/>
          <w:sz w:val="22"/>
        </w:rPr>
        <w:t>8. Han, J., Kamber, M., &amp; Pei, J. (2011). Data Mining: Concepts and Techniques (3rd ed.). Morgan Kaufmann.</w:t>
      </w:r>
    </w:p>
    <w:p>
      <w:r>
        <w:br w:type="page"/>
      </w:r>
    </w:p>
    <w:p>
      <w:pPr>
        <w:pStyle w:val="Heading1"/>
      </w:pPr>
      <w:r>
        <w:rPr>
          <w:rFonts w:ascii="Times New Roman" w:hAnsi="Times New Roman"/>
          <w:color w:val="000000"/>
        </w:rPr>
        <w:t>Appendix: R Code Listings</w:t>
      </w:r>
    </w:p>
    <w:p>
      <w:r>
        <w:t>The R source code is organized into 11 scripts in the scripts/ directory:</w:t>
      </w:r>
    </w:p>
    <w:tbl>
      <w:tblPr>
        <w:tblStyle w:val="LightGrid-Accent1"/>
        <w:tblW w:type="auto" w:w="0"/>
        <w:jc w:val="center"/>
        <w:tblLook w:firstColumn="1" w:firstRow="1" w:lastColumn="0" w:lastRow="0" w:noHBand="0" w:noVBand="1" w:val="04A0"/>
      </w:tblPr>
      <w:tblGrid>
        <w:gridCol w:w="4703"/>
        <w:gridCol w:w="4703"/>
      </w:tblGrid>
      <w:tr>
        <w:trPr>
          <w:cantSplit/>
        </w:trPr>
        <w:tc>
          <w:tcPr>
            <w:tcW w:type="dxa" w:w="4703"/>
          </w:tcPr>
          <w:p>
            <w:pPr>
              <w:spacing w:before="60" w:after="60" w:line="240" w:lineRule="auto"/>
              <w:jc w:val="center"/>
            </w:pPr>
            <w:r/>
            <w:r>
              <w:rPr>
                <w:rFonts w:ascii="Times New Roman" w:hAnsi="Times New Roman"/>
                <w:b/>
                <w:sz w:val="20"/>
              </w:rPr>
              <w:t>Script</w:t>
            </w:r>
          </w:p>
        </w:tc>
        <w:tc>
          <w:tcPr>
            <w:tcW w:type="dxa" w:w="4703"/>
          </w:tcPr>
          <w:p>
            <w:pPr>
              <w:spacing w:before="60" w:after="60" w:line="240" w:lineRule="auto"/>
              <w:jc w:val="center"/>
            </w:pPr>
            <w:r/>
            <w:r>
              <w:rPr>
                <w:rFonts w:ascii="Times New Roman" w:hAnsi="Times New Roman"/>
                <w:b/>
                <w:sz w:val="20"/>
              </w:rPr>
              <w:t>Description</w:t>
            </w:r>
          </w:p>
        </w:tc>
      </w:tr>
      <w:tr>
        <w:trPr>
          <w:cantSplit/>
        </w:trPr>
        <w:tc>
          <w:tcPr>
            <w:tcW w:type="dxa" w:w="4703"/>
          </w:tcPr>
          <w:p>
            <w:pPr>
              <w:spacing w:before="40" w:after="40" w:line="240" w:lineRule="auto"/>
              <w:jc w:val="center"/>
            </w:pPr>
            <w:r/>
            <w:r>
              <w:rPr>
                <w:rFonts w:ascii="Times New Roman" w:hAnsi="Times New Roman"/>
                <w:sz w:val="20"/>
              </w:rPr>
              <w:t>01_Data_Import.R</w:t>
            </w:r>
          </w:p>
        </w:tc>
        <w:tc>
          <w:tcPr>
            <w:tcW w:type="dxa" w:w="4703"/>
          </w:tcPr>
          <w:p>
            <w:pPr>
              <w:spacing w:before="40" w:after="40" w:line="240" w:lineRule="auto"/>
              <w:jc w:val="center"/>
            </w:pPr>
            <w:r/>
            <w:r>
              <w:rPr>
                <w:rFonts w:ascii="Times New Roman" w:hAnsi="Times New Roman"/>
                <w:sz w:val="20"/>
              </w:rPr>
              <w:t>Load ratings.csv and movies.csv</w:t>
            </w:r>
          </w:p>
        </w:tc>
      </w:tr>
      <w:tr>
        <w:trPr>
          <w:cantSplit/>
        </w:trPr>
        <w:tc>
          <w:tcPr>
            <w:tcW w:type="dxa" w:w="4703"/>
          </w:tcPr>
          <w:p>
            <w:pPr>
              <w:spacing w:before="40" w:after="40" w:line="240" w:lineRule="auto"/>
              <w:jc w:val="center"/>
            </w:pPr>
            <w:r/>
            <w:r>
              <w:rPr>
                <w:rFonts w:ascii="Times New Roman" w:hAnsi="Times New Roman"/>
                <w:sz w:val="20"/>
              </w:rPr>
              <w:t>02_Data_Merge.R</w:t>
            </w:r>
          </w:p>
        </w:tc>
        <w:tc>
          <w:tcPr>
            <w:tcW w:type="dxa" w:w="4703"/>
          </w:tcPr>
          <w:p>
            <w:pPr>
              <w:spacing w:before="40" w:after="40" w:line="240" w:lineRule="auto"/>
              <w:jc w:val="center"/>
            </w:pPr>
            <w:r/>
            <w:r>
              <w:rPr>
                <w:rFonts w:ascii="Times New Roman" w:hAnsi="Times New Roman"/>
                <w:sz w:val="20"/>
              </w:rPr>
              <w:t>Merge datasets by movieId</w:t>
            </w:r>
          </w:p>
        </w:tc>
      </w:tr>
      <w:tr>
        <w:trPr>
          <w:cantSplit/>
        </w:trPr>
        <w:tc>
          <w:tcPr>
            <w:tcW w:type="dxa" w:w="4703"/>
          </w:tcPr>
          <w:p>
            <w:pPr>
              <w:spacing w:before="40" w:after="40" w:line="240" w:lineRule="auto"/>
              <w:jc w:val="center"/>
            </w:pPr>
            <w:r/>
            <w:r>
              <w:rPr>
                <w:rFonts w:ascii="Times New Roman" w:hAnsi="Times New Roman"/>
                <w:sz w:val="20"/>
              </w:rPr>
              <w:t>03_Data_Cleaning.R</w:t>
            </w:r>
          </w:p>
        </w:tc>
        <w:tc>
          <w:tcPr>
            <w:tcW w:type="dxa" w:w="4703"/>
          </w:tcPr>
          <w:p>
            <w:pPr>
              <w:spacing w:before="40" w:after="40" w:line="240" w:lineRule="auto"/>
              <w:jc w:val="center"/>
            </w:pPr>
            <w:r/>
            <w:r>
              <w:rPr>
                <w:rFonts w:ascii="Times New Roman" w:hAnsi="Times New Roman"/>
                <w:sz w:val="20"/>
              </w:rPr>
              <w:t>Check missing values, duplicates, types</w:t>
            </w:r>
          </w:p>
        </w:tc>
      </w:tr>
      <w:tr>
        <w:trPr>
          <w:cantSplit/>
        </w:trPr>
        <w:tc>
          <w:tcPr>
            <w:tcW w:type="dxa" w:w="4703"/>
          </w:tcPr>
          <w:p>
            <w:pPr>
              <w:spacing w:before="40" w:after="40" w:line="240" w:lineRule="auto"/>
              <w:jc w:val="center"/>
            </w:pPr>
            <w:r/>
            <w:r>
              <w:rPr>
                <w:rFonts w:ascii="Times New Roman" w:hAnsi="Times New Roman"/>
                <w:sz w:val="20"/>
              </w:rPr>
              <w:t>04_Descriptive_Statistics.R</w:t>
            </w:r>
          </w:p>
        </w:tc>
        <w:tc>
          <w:tcPr>
            <w:tcW w:type="dxa" w:w="4703"/>
          </w:tcPr>
          <w:p>
            <w:pPr>
              <w:spacing w:before="40" w:after="40" w:line="240" w:lineRule="auto"/>
              <w:jc w:val="center"/>
            </w:pPr>
            <w:r/>
            <w:r>
              <w:rPr>
                <w:rFonts w:ascii="Times New Roman" w:hAnsi="Times New Roman"/>
                <w:sz w:val="20"/>
              </w:rPr>
              <w:t>Summary statistics and visualizations</w:t>
            </w:r>
          </w:p>
        </w:tc>
      </w:tr>
      <w:tr>
        <w:trPr>
          <w:cantSplit/>
        </w:trPr>
        <w:tc>
          <w:tcPr>
            <w:tcW w:type="dxa" w:w="4703"/>
          </w:tcPr>
          <w:p>
            <w:pPr>
              <w:spacing w:before="40" w:after="40" w:line="240" w:lineRule="auto"/>
              <w:jc w:val="center"/>
            </w:pPr>
            <w:r/>
            <w:r>
              <w:rPr>
                <w:rFonts w:ascii="Times New Roman" w:hAnsi="Times New Roman"/>
                <w:sz w:val="20"/>
              </w:rPr>
              <w:t>05_Preprocessing.R</w:t>
            </w:r>
          </w:p>
        </w:tc>
        <w:tc>
          <w:tcPr>
            <w:tcW w:type="dxa" w:w="4703"/>
          </w:tcPr>
          <w:p>
            <w:pPr>
              <w:spacing w:before="40" w:after="40" w:line="240" w:lineRule="auto"/>
              <w:jc w:val="center"/>
            </w:pPr>
            <w:r/>
            <w:r>
              <w:rPr>
                <w:rFonts w:ascii="Times New Roman" w:hAnsi="Times New Roman"/>
                <w:sz w:val="20"/>
              </w:rPr>
              <w:t>Data scaling and PCA</w:t>
            </w:r>
          </w:p>
        </w:tc>
      </w:tr>
      <w:tr>
        <w:trPr>
          <w:cantSplit/>
        </w:trPr>
        <w:tc>
          <w:tcPr>
            <w:tcW w:type="dxa" w:w="4703"/>
          </w:tcPr>
          <w:p>
            <w:pPr>
              <w:spacing w:before="40" w:after="40" w:line="240" w:lineRule="auto"/>
              <w:jc w:val="center"/>
            </w:pPr>
            <w:r/>
            <w:r>
              <w:rPr>
                <w:rFonts w:ascii="Times New Roman" w:hAnsi="Times New Roman"/>
                <w:sz w:val="20"/>
              </w:rPr>
              <w:t>06_Clustering.R</w:t>
            </w:r>
          </w:p>
        </w:tc>
        <w:tc>
          <w:tcPr>
            <w:tcW w:type="dxa" w:w="4703"/>
          </w:tcPr>
          <w:p>
            <w:pPr>
              <w:spacing w:before="40" w:after="40" w:line="240" w:lineRule="auto"/>
              <w:jc w:val="center"/>
            </w:pPr>
            <w:r/>
            <w:r>
              <w:rPr>
                <w:rFonts w:ascii="Times New Roman" w:hAnsi="Times New Roman"/>
                <w:sz w:val="20"/>
              </w:rPr>
              <w:t>K-Means, DBSCAN, Silhouette analysis</w:t>
            </w:r>
          </w:p>
        </w:tc>
      </w:tr>
      <w:tr>
        <w:trPr>
          <w:cantSplit/>
        </w:trPr>
        <w:tc>
          <w:tcPr>
            <w:tcW w:type="dxa" w:w="4703"/>
          </w:tcPr>
          <w:p>
            <w:pPr>
              <w:spacing w:before="40" w:after="40" w:line="240" w:lineRule="auto"/>
              <w:jc w:val="center"/>
            </w:pPr>
            <w:r/>
            <w:r>
              <w:rPr>
                <w:rFonts w:ascii="Times New Roman" w:hAnsi="Times New Roman"/>
                <w:sz w:val="20"/>
              </w:rPr>
              <w:t>07_Association_Rules.R</w:t>
            </w:r>
          </w:p>
        </w:tc>
        <w:tc>
          <w:tcPr>
            <w:tcW w:type="dxa" w:w="4703"/>
          </w:tcPr>
          <w:p>
            <w:pPr>
              <w:spacing w:before="40" w:after="40" w:line="240" w:lineRule="auto"/>
              <w:jc w:val="center"/>
            </w:pPr>
            <w:r/>
            <w:r>
              <w:rPr>
                <w:rFonts w:ascii="Times New Roman" w:hAnsi="Times New Roman"/>
                <w:sz w:val="20"/>
              </w:rPr>
              <w:t>Apriori, Eclat, maximal/closed itemsets</w:t>
            </w:r>
          </w:p>
        </w:tc>
      </w:tr>
      <w:tr>
        <w:trPr>
          <w:cantSplit/>
        </w:trPr>
        <w:tc>
          <w:tcPr>
            <w:tcW w:type="dxa" w:w="4703"/>
          </w:tcPr>
          <w:p>
            <w:pPr>
              <w:spacing w:before="40" w:after="40" w:line="240" w:lineRule="auto"/>
              <w:jc w:val="center"/>
            </w:pPr>
            <w:r/>
            <w:r>
              <w:rPr>
                <w:rFonts w:ascii="Times New Roman" w:hAnsi="Times New Roman"/>
                <w:sz w:val="20"/>
              </w:rPr>
              <w:t>08_Regression.R</w:t>
            </w:r>
          </w:p>
        </w:tc>
        <w:tc>
          <w:tcPr>
            <w:tcW w:type="dxa" w:w="4703"/>
          </w:tcPr>
          <w:p>
            <w:pPr>
              <w:spacing w:before="40" w:after="40" w:line="240" w:lineRule="auto"/>
              <w:jc w:val="center"/>
            </w:pPr>
            <w:r/>
            <w:r>
              <w:rPr>
                <w:rFonts w:ascii="Times New Roman" w:hAnsi="Times New Roman"/>
                <w:sz w:val="20"/>
              </w:rPr>
              <w:t>Linear regression and metrics</w:t>
            </w:r>
          </w:p>
        </w:tc>
      </w:tr>
      <w:tr>
        <w:trPr>
          <w:cantSplit/>
        </w:trPr>
        <w:tc>
          <w:tcPr>
            <w:tcW w:type="dxa" w:w="4703"/>
          </w:tcPr>
          <w:p>
            <w:pPr>
              <w:spacing w:before="40" w:after="40" w:line="240" w:lineRule="auto"/>
              <w:jc w:val="center"/>
            </w:pPr>
            <w:r/>
            <w:r>
              <w:rPr>
                <w:rFonts w:ascii="Times New Roman" w:hAnsi="Times New Roman"/>
                <w:sz w:val="20"/>
              </w:rPr>
              <w:t>09_Classification.R</w:t>
            </w:r>
          </w:p>
        </w:tc>
        <w:tc>
          <w:tcPr>
            <w:tcW w:type="dxa" w:w="4703"/>
          </w:tcPr>
          <w:p>
            <w:pPr>
              <w:spacing w:before="40" w:after="40" w:line="240" w:lineRule="auto"/>
              <w:jc w:val="center"/>
            </w:pPr>
            <w:r/>
            <w:r>
              <w:rPr>
                <w:rFonts w:ascii="Times New Roman" w:hAnsi="Times New Roman"/>
                <w:sz w:val="20"/>
              </w:rPr>
              <w:t>Logistic regression, KNN, Naive Bayes</w:t>
            </w:r>
          </w:p>
        </w:tc>
      </w:tr>
      <w:tr>
        <w:trPr>
          <w:cantSplit/>
        </w:trPr>
        <w:tc>
          <w:tcPr>
            <w:tcW w:type="dxa" w:w="4703"/>
          </w:tcPr>
          <w:p>
            <w:pPr>
              <w:spacing w:before="40" w:after="40" w:line="240" w:lineRule="auto"/>
              <w:jc w:val="center"/>
            </w:pPr>
            <w:r/>
            <w:r>
              <w:rPr>
                <w:rFonts w:ascii="Times New Roman" w:hAnsi="Times New Roman"/>
                <w:sz w:val="20"/>
              </w:rPr>
              <w:t>10_Statistical_Tests.R</w:t>
            </w:r>
          </w:p>
        </w:tc>
        <w:tc>
          <w:tcPr>
            <w:tcW w:type="dxa" w:w="4703"/>
          </w:tcPr>
          <w:p>
            <w:pPr>
              <w:spacing w:before="40" w:after="40" w:line="240" w:lineRule="auto"/>
              <w:jc w:val="center"/>
            </w:pPr>
            <w:r/>
            <w:r>
              <w:rPr>
                <w:rFonts w:ascii="Times New Roman" w:hAnsi="Times New Roman"/>
                <w:sz w:val="20"/>
              </w:rPr>
              <w:t>t-test, Wilcoxon, ANOVA</w:t>
            </w:r>
          </w:p>
        </w:tc>
      </w:tr>
      <w:tr>
        <w:trPr>
          <w:cantSplit/>
        </w:trPr>
        <w:tc>
          <w:tcPr>
            <w:tcW w:type="dxa" w:w="4703"/>
          </w:tcPr>
          <w:p>
            <w:pPr>
              <w:spacing w:before="40" w:after="40" w:line="240" w:lineRule="auto"/>
              <w:jc w:val="center"/>
            </w:pPr>
            <w:r/>
            <w:r>
              <w:rPr>
                <w:rFonts w:ascii="Times New Roman" w:hAnsi="Times New Roman"/>
                <w:sz w:val="20"/>
              </w:rPr>
              <w:t>11_Attribute_Selection.R</w:t>
            </w:r>
          </w:p>
        </w:tc>
        <w:tc>
          <w:tcPr>
            <w:tcW w:type="dxa" w:w="4703"/>
          </w:tcPr>
          <w:p>
            <w:pPr>
              <w:spacing w:before="40" w:after="40" w:line="240" w:lineRule="auto"/>
              <w:jc w:val="center"/>
            </w:pPr>
            <w:r/>
            <w:r>
              <w:rPr>
                <w:rFonts w:ascii="Times New Roman" w:hAnsi="Times New Roman"/>
                <w:sz w:val="20"/>
              </w:rPr>
              <w:t>Filter and wrapper methods</w:t>
            </w:r>
          </w:p>
        </w:tc>
      </w:tr>
    </w:tbl>
    <w:p>
      <w:pPr>
        <w:spacing w:before="80" w:after="80" w:line="240" w:lineRule="auto"/>
      </w:pPr>
    </w:p>
    <w:p>
      <w:r>
        <w:t>Code was executed in RStudio using R version 4.x. Full source code is in the project repository.</w:t>
      </w:r>
    </w:p>
    <w:sectPr w:rsidR="00FC693F" w:rsidRPr="0006063C" w:rsidSect="00034616">
      <w:footerReference w:type="default" r:id="rId9"/>
      <w:pgSz w:w="12240" w:h="15840"/>
      <w:pgMar w:top="1134" w:right="1417" w:bottom="1134" w:left="1417" w:header="720" w:footer="720" w:gutter="0"/>
      <w:cols w:space="720"/>
      <w:docGrid w:linePitch="360"/>
      <w:pgBorders>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