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8E29EF" w14:textId="77777777" w:rsidR="00C01183" w:rsidRDefault="00C01183">
      <w:pPr>
        <w:pStyle w:val="Heading1"/>
        <w:divId w:val="1789930477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Solution Architecture</w:t>
      </w:r>
    </w:p>
    <w:p w14:paraId="1E1E92FE" w14:textId="77777777" w:rsidR="00E506AF" w:rsidRDefault="00E506AF" w:rsidP="00E506AF">
      <w:pPr>
        <w:spacing w:before="100" w:beforeAutospacing="1" w:after="75"/>
        <w:jc w:val="both"/>
        <w:divId w:val="2020303814"/>
        <w:rPr>
          <w:color w:val="000000"/>
        </w:rPr>
      </w:pPr>
      <w:r>
        <w:rPr>
          <w:b/>
          <w:bCs/>
          <w:color w:val="000000"/>
        </w:rPr>
        <w:t>Date:</w:t>
      </w:r>
      <w:r>
        <w:rPr>
          <w:color w:val="000000"/>
        </w:rPr>
        <w:t xml:space="preserve"> 18th June 2026</w:t>
      </w:r>
    </w:p>
    <w:p w14:paraId="02E4DF15" w14:textId="55A6E0E0" w:rsidR="00C01183" w:rsidRDefault="00C01183">
      <w:pPr>
        <w:spacing w:before="100" w:beforeAutospacing="1" w:after="75"/>
        <w:jc w:val="both"/>
        <w:divId w:val="2020303814"/>
        <w:rPr>
          <w:color w:val="000000"/>
        </w:rPr>
      </w:pPr>
      <w:r>
        <w:rPr>
          <w:b/>
          <w:bCs/>
          <w:color w:val="000000"/>
        </w:rPr>
        <w:t>Team</w:t>
      </w:r>
      <w:r w:rsidR="00E506AF">
        <w:rPr>
          <w:b/>
          <w:bCs/>
          <w:color w:val="000000"/>
        </w:rPr>
        <w:t xml:space="preserve"> ID</w:t>
      </w:r>
      <w:r>
        <w:rPr>
          <w:b/>
          <w:bCs/>
          <w:color w:val="000000"/>
        </w:rPr>
        <w:t>:</w:t>
      </w:r>
      <w:r>
        <w:rPr>
          <w:color w:val="000000"/>
        </w:rPr>
        <w:t xml:space="preserve"> </w:t>
      </w:r>
    </w:p>
    <w:p w14:paraId="16EB5420" w14:textId="77777777" w:rsidR="00E506AF" w:rsidRDefault="00E506AF" w:rsidP="00E506AF">
      <w:pPr>
        <w:spacing w:before="100" w:beforeAutospacing="1" w:after="75"/>
        <w:jc w:val="both"/>
        <w:divId w:val="2020303814"/>
        <w:rPr>
          <w:color w:val="000000"/>
        </w:rPr>
      </w:pPr>
      <w:r>
        <w:rPr>
          <w:b/>
          <w:bCs/>
          <w:color w:val="000000"/>
        </w:rPr>
        <w:t>Project Name:</w:t>
      </w:r>
      <w:r>
        <w:rPr>
          <w:color w:val="000000"/>
        </w:rPr>
        <w:t xml:space="preserve"> </w:t>
      </w:r>
      <w:proofErr w:type="spellStart"/>
      <w:r>
        <w:rPr>
          <w:color w:val="000000"/>
        </w:rPr>
        <w:t>ShopEZ</w:t>
      </w:r>
      <w:proofErr w:type="spellEnd"/>
      <w:r>
        <w:rPr>
          <w:color w:val="000000"/>
        </w:rPr>
        <w:t xml:space="preserve"> E-Commerce Platform</w:t>
      </w:r>
    </w:p>
    <w:p w14:paraId="478DE0A5" w14:textId="39614AE1" w:rsidR="00C01183" w:rsidRDefault="00C01183">
      <w:pPr>
        <w:spacing w:before="100" w:beforeAutospacing="1" w:after="75"/>
        <w:jc w:val="both"/>
        <w:divId w:val="2020303814"/>
        <w:rPr>
          <w:color w:val="000000"/>
        </w:rPr>
      </w:pPr>
      <w:r>
        <w:rPr>
          <w:b/>
          <w:bCs/>
          <w:color w:val="000000"/>
        </w:rPr>
        <w:t>M</w:t>
      </w:r>
      <w:r w:rsidR="00E506AF">
        <w:rPr>
          <w:b/>
          <w:bCs/>
          <w:color w:val="000000"/>
        </w:rPr>
        <w:t>aximum M</w:t>
      </w:r>
      <w:r>
        <w:rPr>
          <w:b/>
          <w:bCs/>
          <w:color w:val="000000"/>
        </w:rPr>
        <w:t>arks:</w:t>
      </w:r>
      <w:r>
        <w:rPr>
          <w:color w:val="000000"/>
        </w:rPr>
        <w:t xml:space="preserve"> 4</w:t>
      </w:r>
    </w:p>
    <w:p w14:paraId="28EFF727" w14:textId="77777777" w:rsidR="00C01183" w:rsidRDefault="00C01183">
      <w:pPr>
        <w:pStyle w:val="Heading2"/>
        <w:divId w:val="1789930477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What is a Solution Architecture?</w:t>
      </w:r>
    </w:p>
    <w:p w14:paraId="18E96B83" w14:textId="77777777" w:rsidR="00C01183" w:rsidRDefault="00C01183">
      <w:pPr>
        <w:pStyle w:val="NormalWeb"/>
        <w:divId w:val="1789930477"/>
        <w:rPr>
          <w:color w:val="000000"/>
        </w:rPr>
      </w:pPr>
      <w:r>
        <w:rPr>
          <w:color w:val="000000"/>
        </w:rPr>
        <w:t>Solution Architecture is a structural design that defines how all components of a software system interact to meet both functional and non-functional requirements. It describes the technology layers, data flows, external interfaces, and deployment infrastructure that power the application.</w:t>
      </w:r>
    </w:p>
    <w:p w14:paraId="4DCE39FC" w14:textId="77777777" w:rsidR="00C01183" w:rsidRDefault="00C01183">
      <w:pPr>
        <w:pStyle w:val="Heading2"/>
        <w:divId w:val="1789930477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 xml:space="preserve">Four Core Architecture Goals for </w:t>
      </w:r>
      <w:proofErr w:type="spellStart"/>
      <w:r>
        <w:rPr>
          <w:rFonts w:eastAsia="Times New Roman"/>
          <w:color w:val="000000"/>
        </w:rPr>
        <w:t>ShopEZ</w:t>
      </w:r>
      <w:proofErr w:type="spellEnd"/>
    </w:p>
    <w:p w14:paraId="7B9357A1" w14:textId="77777777" w:rsidR="00C01183" w:rsidRDefault="00C01183">
      <w:pPr>
        <w:numPr>
          <w:ilvl w:val="0"/>
          <w:numId w:val="1"/>
        </w:numPr>
        <w:spacing w:before="100" w:beforeAutospacing="1" w:after="120"/>
        <w:divId w:val="1789930477"/>
        <w:rPr>
          <w:rFonts w:eastAsia="Times New Roman"/>
          <w:color w:val="000000"/>
        </w:rPr>
      </w:pPr>
      <w:r>
        <w:rPr>
          <w:rFonts w:eastAsia="Times New Roman"/>
          <w:b/>
          <w:bCs/>
          <w:color w:val="000000"/>
        </w:rPr>
        <w:t>Find the Best Technology Solution:</w:t>
      </w:r>
      <w:r>
        <w:rPr>
          <w:rFonts w:eastAsia="Times New Roman"/>
          <w:color w:val="000000"/>
        </w:rPr>
        <w:t xml:space="preserve"> We evaluated multiple stacks and selected MERN (MongoDB, Express, React, Node.js) for its JavaScript-unified codebase, massive community support, and natural alignment with JSON-based data exchange.</w:t>
      </w:r>
    </w:p>
    <w:p w14:paraId="5E95A895" w14:textId="77777777" w:rsidR="00C01183" w:rsidRDefault="00C01183">
      <w:pPr>
        <w:numPr>
          <w:ilvl w:val="0"/>
          <w:numId w:val="1"/>
        </w:numPr>
        <w:spacing w:before="100" w:beforeAutospacing="1" w:after="120"/>
        <w:divId w:val="1789930477"/>
        <w:rPr>
          <w:rFonts w:eastAsia="Times New Roman"/>
          <w:color w:val="000000"/>
        </w:rPr>
      </w:pPr>
      <w:r>
        <w:rPr>
          <w:rFonts w:eastAsia="Times New Roman"/>
          <w:b/>
          <w:bCs/>
          <w:color w:val="000000"/>
        </w:rPr>
        <w:t xml:space="preserve">Describe Structure and </w:t>
      </w:r>
      <w:proofErr w:type="spellStart"/>
      <w:r>
        <w:rPr>
          <w:rFonts w:eastAsia="Times New Roman"/>
          <w:b/>
          <w:bCs/>
          <w:color w:val="000000"/>
        </w:rPr>
        <w:t>Behavior</w:t>
      </w:r>
      <w:proofErr w:type="spellEnd"/>
      <w:r>
        <w:rPr>
          <w:rFonts w:eastAsia="Times New Roman"/>
          <w:b/>
          <w:bCs/>
          <w:color w:val="000000"/>
        </w:rPr>
        <w:t xml:space="preserve"> to Stakeholders:</w:t>
      </w:r>
      <w:r>
        <w:rPr>
          <w:rFonts w:eastAsia="Times New Roman"/>
          <w:color w:val="000000"/>
        </w:rPr>
        <w:t xml:space="preserve"> Our architecture is divided into three clear tiers â€” Presentation (React frontend on </w:t>
      </w:r>
      <w:proofErr w:type="spellStart"/>
      <w:r>
        <w:rPr>
          <w:rFonts w:eastAsia="Times New Roman"/>
          <w:color w:val="000000"/>
        </w:rPr>
        <w:t>Vercel</w:t>
      </w:r>
      <w:proofErr w:type="spellEnd"/>
      <w:r>
        <w:rPr>
          <w:rFonts w:eastAsia="Times New Roman"/>
          <w:color w:val="000000"/>
        </w:rPr>
        <w:t xml:space="preserve"> CDN), Application (Node/Express serverless functions), and Data (MongoDB Atlas cluster).</w:t>
      </w:r>
    </w:p>
    <w:p w14:paraId="2E7147F4" w14:textId="77777777" w:rsidR="00C01183" w:rsidRDefault="00C01183">
      <w:pPr>
        <w:numPr>
          <w:ilvl w:val="0"/>
          <w:numId w:val="1"/>
        </w:numPr>
        <w:spacing w:before="100" w:beforeAutospacing="1" w:after="120"/>
        <w:divId w:val="1789930477"/>
        <w:rPr>
          <w:rFonts w:eastAsia="Times New Roman"/>
          <w:color w:val="000000"/>
        </w:rPr>
      </w:pPr>
      <w:r>
        <w:rPr>
          <w:rFonts w:eastAsia="Times New Roman"/>
          <w:b/>
          <w:bCs/>
          <w:color w:val="000000"/>
        </w:rPr>
        <w:t>Define Features and Requirements:</w:t>
      </w:r>
      <w:r>
        <w:rPr>
          <w:rFonts w:eastAsia="Times New Roman"/>
          <w:color w:val="000000"/>
        </w:rPr>
        <w:t xml:space="preserve"> The architecture enforces strict role-based access control at every layer â€” the React router guards protected pages on the frontend, while Express middleware validates JWT tokens on every protected API route on the backend.</w:t>
      </w:r>
    </w:p>
    <w:p w14:paraId="4AE21DBA" w14:textId="77777777" w:rsidR="00C01183" w:rsidRDefault="00C01183">
      <w:pPr>
        <w:numPr>
          <w:ilvl w:val="0"/>
          <w:numId w:val="1"/>
        </w:numPr>
        <w:spacing w:before="100" w:beforeAutospacing="1" w:after="120"/>
        <w:divId w:val="1789930477"/>
        <w:rPr>
          <w:rFonts w:eastAsia="Times New Roman"/>
          <w:color w:val="000000"/>
        </w:rPr>
      </w:pPr>
      <w:r>
        <w:rPr>
          <w:rFonts w:eastAsia="Times New Roman"/>
          <w:b/>
          <w:bCs/>
          <w:color w:val="000000"/>
        </w:rPr>
        <w:t>Provide Delivery Specifications:</w:t>
      </w:r>
      <w:r>
        <w:rPr>
          <w:rFonts w:eastAsia="Times New Roman"/>
          <w:color w:val="000000"/>
        </w:rPr>
        <w:t xml:space="preserve"> The frontend is delivered as a static Vite build artifact served from </w:t>
      </w:r>
      <w:proofErr w:type="spellStart"/>
      <w:r>
        <w:rPr>
          <w:rFonts w:eastAsia="Times New Roman"/>
          <w:color w:val="000000"/>
        </w:rPr>
        <w:t>Vercel's</w:t>
      </w:r>
      <w:proofErr w:type="spellEnd"/>
      <w:r>
        <w:rPr>
          <w:rFonts w:eastAsia="Times New Roman"/>
          <w:color w:val="000000"/>
        </w:rPr>
        <w:t xml:space="preserve"> edge network globally. The backend is deployed as serverless functions with a global Mongoose connection cache. Environment variables manage all sensitive credentials.</w:t>
      </w:r>
    </w:p>
    <w:p w14:paraId="7A40AAEB" w14:textId="77777777" w:rsidR="00E506AF" w:rsidRDefault="00E506AF">
      <w:pPr>
        <w:pStyle w:val="Heading2"/>
        <w:divId w:val="1789930477"/>
        <w:rPr>
          <w:rFonts w:eastAsia="Times New Roman"/>
          <w:color w:val="000000"/>
        </w:rPr>
      </w:pPr>
    </w:p>
    <w:p w14:paraId="5C2DBE3E" w14:textId="77777777" w:rsidR="00E506AF" w:rsidRDefault="00E506AF">
      <w:pPr>
        <w:pStyle w:val="Heading2"/>
        <w:divId w:val="1789930477"/>
        <w:rPr>
          <w:rFonts w:eastAsia="Times New Roman"/>
          <w:color w:val="000000"/>
        </w:rPr>
      </w:pPr>
    </w:p>
    <w:p w14:paraId="5F9B4A5A" w14:textId="505807BD" w:rsidR="00C01183" w:rsidRDefault="00C01183">
      <w:pPr>
        <w:pStyle w:val="Heading2"/>
        <w:divId w:val="1789930477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lastRenderedPageBreak/>
        <w:t>Architecture Component Breakdown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56"/>
        <w:gridCol w:w="1868"/>
        <w:gridCol w:w="4986"/>
      </w:tblGrid>
      <w:tr w:rsidR="003E6BC4" w14:paraId="3E06F289" w14:textId="77777777">
        <w:trPr>
          <w:divId w:val="1789930477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3803A1B" w14:textId="77777777" w:rsidR="00C01183" w:rsidRDefault="00C01183">
            <w:pPr>
              <w:spacing w:after="300"/>
              <w:rPr>
                <w:rFonts w:eastAsia="Times New Roman"/>
                <w:b/>
                <w:bCs/>
                <w:color w:val="000000"/>
              </w:rPr>
            </w:pPr>
            <w:r>
              <w:rPr>
                <w:rFonts w:eastAsia="Times New Roman"/>
                <w:b/>
                <w:bCs/>
                <w:color w:val="000000"/>
              </w:rPr>
              <w:t>Layer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9420EBA" w14:textId="77777777" w:rsidR="00C01183" w:rsidRDefault="00C01183">
            <w:pPr>
              <w:spacing w:after="300"/>
              <w:rPr>
                <w:rFonts w:eastAsia="Times New Roman"/>
                <w:b/>
                <w:bCs/>
                <w:color w:val="000000"/>
              </w:rPr>
            </w:pPr>
            <w:r>
              <w:rPr>
                <w:rFonts w:eastAsia="Times New Roman"/>
                <w:b/>
                <w:bCs/>
                <w:color w:val="000000"/>
              </w:rPr>
              <w:t>Technology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63BC526" w14:textId="77777777" w:rsidR="00C01183" w:rsidRDefault="00C01183">
            <w:pPr>
              <w:spacing w:after="300"/>
              <w:rPr>
                <w:rFonts w:eastAsia="Times New Roman"/>
                <w:b/>
                <w:bCs/>
                <w:color w:val="000000"/>
              </w:rPr>
            </w:pPr>
            <w:r>
              <w:rPr>
                <w:rFonts w:eastAsia="Times New Roman"/>
                <w:b/>
                <w:bCs/>
                <w:color w:val="000000"/>
              </w:rPr>
              <w:t>Responsibility</w:t>
            </w:r>
          </w:p>
        </w:tc>
      </w:tr>
      <w:tr w:rsidR="003E6BC4" w14:paraId="72B04707" w14:textId="77777777">
        <w:trPr>
          <w:divId w:val="1789930477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B93404C" w14:textId="77777777" w:rsidR="00C01183" w:rsidRDefault="00C01183">
            <w:pPr>
              <w:spacing w:after="30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Presentation Layer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B1664DF" w14:textId="77777777" w:rsidR="00C01183" w:rsidRDefault="00C01183">
            <w:pPr>
              <w:spacing w:after="30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React.js (Vite)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528A0DE" w14:textId="77777777" w:rsidR="00C01183" w:rsidRDefault="00C01183">
            <w:pPr>
              <w:spacing w:after="30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Renders the UI, manages component state, handles routing via React Router</w:t>
            </w:r>
          </w:p>
        </w:tc>
      </w:tr>
      <w:tr w:rsidR="003E6BC4" w14:paraId="651E65AF" w14:textId="77777777">
        <w:trPr>
          <w:divId w:val="1789930477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FA1C456" w14:textId="77777777" w:rsidR="00C01183" w:rsidRDefault="00C01183">
            <w:pPr>
              <w:spacing w:after="30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State Management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BF60D8E" w14:textId="77777777" w:rsidR="00C01183" w:rsidRDefault="00C01183">
            <w:pPr>
              <w:spacing w:after="30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React Context API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972D33C" w14:textId="77777777" w:rsidR="00C01183" w:rsidRDefault="00C01183">
            <w:pPr>
              <w:spacing w:after="30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Provides global cart and authentication state to all components</w:t>
            </w:r>
          </w:p>
        </w:tc>
      </w:tr>
      <w:tr w:rsidR="003E6BC4" w14:paraId="41D520F9" w14:textId="77777777">
        <w:trPr>
          <w:divId w:val="1789930477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A2FCFF3" w14:textId="77777777" w:rsidR="00C01183" w:rsidRDefault="00C01183">
            <w:pPr>
              <w:spacing w:after="30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HTTP Communication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7499443" w14:textId="77777777" w:rsidR="00C01183" w:rsidRDefault="00C01183">
            <w:pPr>
              <w:spacing w:after="30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Axios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CC9B943" w14:textId="77777777" w:rsidR="00C01183" w:rsidRDefault="00C01183">
            <w:pPr>
              <w:spacing w:after="30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Sends asynchronous API requests from frontend to backend with credentials</w:t>
            </w:r>
          </w:p>
        </w:tc>
      </w:tr>
      <w:tr w:rsidR="003E6BC4" w14:paraId="5A86DDA0" w14:textId="77777777">
        <w:trPr>
          <w:divId w:val="1789930477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85EBDEF" w14:textId="77777777" w:rsidR="00C01183" w:rsidRDefault="00C01183">
            <w:pPr>
              <w:spacing w:after="30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Application Layer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5A94C9E" w14:textId="77777777" w:rsidR="00C01183" w:rsidRDefault="00C01183">
            <w:pPr>
              <w:spacing w:after="30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Node.js + Express.js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AED3E96" w14:textId="77777777" w:rsidR="00C01183" w:rsidRDefault="00C01183">
            <w:pPr>
              <w:spacing w:after="30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Exposes RESTful API endpoints, validates requests, applies business logic</w:t>
            </w:r>
          </w:p>
        </w:tc>
      </w:tr>
      <w:tr w:rsidR="003E6BC4" w14:paraId="5B09DC68" w14:textId="77777777">
        <w:trPr>
          <w:divId w:val="1789930477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2F13ADD" w14:textId="77777777" w:rsidR="00C01183" w:rsidRDefault="00C01183">
            <w:pPr>
              <w:spacing w:after="30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Authentication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B6BEDCC" w14:textId="77777777" w:rsidR="00C01183" w:rsidRDefault="00C01183">
            <w:pPr>
              <w:spacing w:after="30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 xml:space="preserve">JWT + </w:t>
            </w:r>
            <w:proofErr w:type="spellStart"/>
            <w:r>
              <w:rPr>
                <w:rFonts w:eastAsia="Times New Roman"/>
                <w:color w:val="000000"/>
              </w:rPr>
              <w:t>bcrypt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68EB02E" w14:textId="77777777" w:rsidR="00C01183" w:rsidRDefault="00C01183">
            <w:pPr>
              <w:spacing w:after="30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Signs tokens, hashes passwords, validates sessions via HTTP-Only cookies</w:t>
            </w:r>
          </w:p>
        </w:tc>
      </w:tr>
      <w:tr w:rsidR="003E6BC4" w14:paraId="0465B8D8" w14:textId="77777777">
        <w:trPr>
          <w:divId w:val="1789930477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45959D3" w14:textId="77777777" w:rsidR="00C01183" w:rsidRDefault="00C01183">
            <w:pPr>
              <w:spacing w:after="30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Database ORM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2D7B78A" w14:textId="77777777" w:rsidR="00C01183" w:rsidRDefault="00C01183">
            <w:pPr>
              <w:spacing w:after="30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Mongoose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8A8F256" w14:textId="77777777" w:rsidR="00C01183" w:rsidRDefault="00C01183">
            <w:pPr>
              <w:spacing w:after="30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Enforces schema validation and provides query abstraction over MongoDB</w:t>
            </w:r>
          </w:p>
        </w:tc>
      </w:tr>
      <w:tr w:rsidR="003E6BC4" w14:paraId="25928C5F" w14:textId="77777777">
        <w:trPr>
          <w:divId w:val="1789930477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D70E3A6" w14:textId="77777777" w:rsidR="00C01183" w:rsidRDefault="00C01183">
            <w:pPr>
              <w:spacing w:after="30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Database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EDA4572" w14:textId="77777777" w:rsidR="00C01183" w:rsidRDefault="00C01183">
            <w:pPr>
              <w:spacing w:after="30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MongoDB Atlas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6A72712" w14:textId="77777777" w:rsidR="00C01183" w:rsidRDefault="00C01183">
            <w:pPr>
              <w:spacing w:after="30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Stores users, products, carts, and orders as flexible JSON documents</w:t>
            </w:r>
          </w:p>
        </w:tc>
      </w:tr>
      <w:tr w:rsidR="003E6BC4" w14:paraId="2CE13D17" w14:textId="77777777">
        <w:trPr>
          <w:divId w:val="1789930477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21FE026" w14:textId="77777777" w:rsidR="00C01183" w:rsidRDefault="00C01183">
            <w:pPr>
              <w:spacing w:after="30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Hosting (Frontend)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BE6B7CC" w14:textId="77777777" w:rsidR="00C01183" w:rsidRDefault="00C01183">
            <w:pPr>
              <w:spacing w:after="300"/>
              <w:rPr>
                <w:rFonts w:eastAsia="Times New Roman"/>
                <w:color w:val="000000"/>
              </w:rPr>
            </w:pPr>
            <w:proofErr w:type="spellStart"/>
            <w:r>
              <w:rPr>
                <w:rFonts w:eastAsia="Times New Roman"/>
                <w:color w:val="000000"/>
              </w:rPr>
              <w:t>Vercel</w:t>
            </w:r>
            <w:proofErr w:type="spellEnd"/>
            <w:r>
              <w:rPr>
                <w:rFonts w:eastAsia="Times New Roman"/>
                <w:color w:val="000000"/>
              </w:rPr>
              <w:t xml:space="preserve"> CDN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D25C41B" w14:textId="77777777" w:rsidR="00C01183" w:rsidRDefault="00C01183">
            <w:pPr>
              <w:spacing w:after="30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Serves the compiled React static files globally with zero configuration</w:t>
            </w:r>
          </w:p>
        </w:tc>
      </w:tr>
      <w:tr w:rsidR="003E6BC4" w14:paraId="2C59F6C2" w14:textId="77777777">
        <w:trPr>
          <w:divId w:val="1789930477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7F169CE" w14:textId="77777777" w:rsidR="00C01183" w:rsidRDefault="00C01183">
            <w:pPr>
              <w:spacing w:after="30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Hosting (Backend)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374E47E" w14:textId="77777777" w:rsidR="00C01183" w:rsidRDefault="00C01183">
            <w:pPr>
              <w:spacing w:after="300"/>
              <w:rPr>
                <w:rFonts w:eastAsia="Times New Roman"/>
                <w:color w:val="000000"/>
              </w:rPr>
            </w:pPr>
            <w:proofErr w:type="spellStart"/>
            <w:r>
              <w:rPr>
                <w:rFonts w:eastAsia="Times New Roman"/>
                <w:color w:val="000000"/>
              </w:rPr>
              <w:t>Vercel</w:t>
            </w:r>
            <w:proofErr w:type="spellEnd"/>
            <w:r>
              <w:rPr>
                <w:rFonts w:eastAsia="Times New Roman"/>
                <w:color w:val="000000"/>
              </w:rPr>
              <w:t xml:space="preserve"> Serverless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66E9BC1" w14:textId="77777777" w:rsidR="00C01183" w:rsidRDefault="00C01183">
            <w:pPr>
              <w:spacing w:after="30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Executes Express API on-demand with auto-scaling</w:t>
            </w:r>
          </w:p>
        </w:tc>
      </w:tr>
    </w:tbl>
    <w:p w14:paraId="125C3A6F" w14:textId="77777777" w:rsidR="00C01183" w:rsidRDefault="00C01183">
      <w:pPr>
        <w:divId w:val="1789930477"/>
        <w:rPr>
          <w:rFonts w:eastAsia="Times New Roman"/>
        </w:rPr>
      </w:pPr>
    </w:p>
    <w:p w14:paraId="654B4487" w14:textId="39AFFBA3" w:rsidR="00826C01" w:rsidRDefault="00826C01">
      <w:pPr>
        <w:divId w:val="1789930477"/>
        <w:rPr>
          <w:rFonts w:eastAsia="Times New Roman"/>
        </w:rPr>
      </w:pPr>
      <w:r>
        <w:rPr>
          <w:rFonts w:eastAsia="Times New Roman"/>
          <w:noProof/>
        </w:rPr>
        <w:lastRenderedPageBreak/>
        <w:drawing>
          <wp:inline distT="0" distB="0" distL="0" distR="0" wp14:anchorId="2F55777B" wp14:editId="0E0642CF">
            <wp:extent cx="5080000" cy="5080000"/>
            <wp:effectExtent l="0" t="0" r="6350" b="6350"/>
            <wp:docPr id="19034518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3451891" name="Picture 190345189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80210" cy="5080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26C0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D053A98"/>
    <w:multiLevelType w:val="multilevel"/>
    <w:tmpl w:val="4816C8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455144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454"/>
    <w:rsid w:val="003E6BC4"/>
    <w:rsid w:val="004B2DB4"/>
    <w:rsid w:val="006213C5"/>
    <w:rsid w:val="00826C01"/>
    <w:rsid w:val="00B82074"/>
    <w:rsid w:val="00C01183"/>
    <w:rsid w:val="00C44454"/>
    <w:rsid w:val="00E506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D041778"/>
  <w15:chartTrackingRefBased/>
  <w15:docId w15:val="{C411E50A-E796-46E5-9DA2-1776E88871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506AF"/>
    <w:rPr>
      <w:rFonts w:eastAsiaTheme="minorEastAsia"/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pPr>
      <w:spacing w:before="100" w:beforeAutospacing="1" w:after="100" w:afterAutospacing="1"/>
      <w:jc w:val="center"/>
      <w:outlineLvl w:val="0"/>
    </w:pPr>
    <w:rPr>
      <w:b/>
      <w:bCs/>
      <w:kern w:val="36"/>
      <w:sz w:val="40"/>
      <w:szCs w:val="40"/>
    </w:rPr>
  </w:style>
  <w:style w:type="paragraph" w:styleId="Heading2">
    <w:name w:val="heading 2"/>
    <w:basedOn w:val="Normal"/>
    <w:link w:val="Heading2Char"/>
    <w:uiPriority w:val="9"/>
    <w:qFormat/>
    <w:pPr>
      <w:pBdr>
        <w:bottom w:val="single" w:sz="6" w:space="0" w:color="000000"/>
      </w:pBdr>
      <w:spacing w:before="450" w:after="100" w:afterAutospacing="1"/>
      <w:outlineLvl w:val="1"/>
    </w:pPr>
    <w:rPr>
      <w:b/>
      <w:bCs/>
      <w:sz w:val="32"/>
      <w:szCs w:val="32"/>
    </w:rPr>
  </w:style>
  <w:style w:type="paragraph" w:styleId="Heading3">
    <w:name w:val="heading 3"/>
    <w:basedOn w:val="Normal"/>
    <w:link w:val="Heading3Char"/>
    <w:uiPriority w:val="9"/>
    <w:qFormat/>
    <w:pPr>
      <w:spacing w:before="300" w:after="100" w:afterAutospacing="1"/>
      <w:outlineLvl w:val="2"/>
    </w:pPr>
    <w:rPr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customStyle="1" w:styleId="msonormal0">
    <w:name w:val="msonormal"/>
    <w:basedOn w:val="Normal"/>
    <w:pPr>
      <w:spacing w:before="100" w:beforeAutospacing="1" w:after="180"/>
      <w:jc w:val="both"/>
    </w:p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80"/>
      <w:jc w:val="both"/>
    </w:pPr>
  </w:style>
  <w:style w:type="paragraph" w:customStyle="1" w:styleId="meta">
    <w:name w:val="meta"/>
    <w:basedOn w:val="Normal"/>
    <w:pPr>
      <w:spacing w:before="100" w:beforeAutospacing="1" w:after="3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89930477">
      <w:bodyDiv w:val="1"/>
      <w:marLeft w:val="750"/>
      <w:marRight w:val="750"/>
      <w:marTop w:val="750"/>
      <w:marBottom w:val="75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0303814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366</Words>
  <Characters>2088</Characters>
  <Application>Microsoft Office Word</Application>
  <DocSecurity>0</DocSecurity>
  <Lines>17</Lines>
  <Paragraphs>4</Paragraphs>
  <ScaleCrop>false</ScaleCrop>
  <Company/>
  <LinksUpToDate>false</LinksUpToDate>
  <CharactersWithSpaces>2450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Solution Architecture</dc:title>
  <dc:subject/>
  <dc:creator>vudatha saipriya</dc:creator>
  <cp:keywords/>
  <dc:description/>
  <cp:lastModifiedBy>vudatha saipriya</cp:lastModifiedBy>
  <cp:revision>4</cp:revision>
  <dcterms:created xsi:type="dcterms:W3CDTF">2026-06-17T10:56:00Z</dcterms:created>
  <dcterms:modified xsi:type="dcterms:W3CDTF">2026-06-17T12:00:00Z</dcterms:modified>
</cp:coreProperties>
</file>