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781A" w14:textId="77777777" w:rsidR="008E4EDA" w:rsidRPr="000146B9" w:rsidRDefault="008E4EDA">
      <w:pPr>
        <w:rPr>
          <w:rFonts w:cs="Arial"/>
        </w:rPr>
      </w:pPr>
    </w:p>
    <w:p w14:paraId="50B96C0A" w14:textId="77777777" w:rsidR="008E4EDA" w:rsidRPr="000146B9" w:rsidRDefault="008E4EDA">
      <w:pPr>
        <w:rPr>
          <w:rFonts w:cs="Arial"/>
        </w:rPr>
      </w:pPr>
    </w:p>
    <w:p w14:paraId="7472995D" w14:textId="77777777" w:rsidR="008E4EDA" w:rsidRPr="000146B9" w:rsidRDefault="008E4EDA">
      <w:pPr>
        <w:rPr>
          <w:rFonts w:cs="Arial"/>
        </w:rPr>
      </w:pPr>
    </w:p>
    <w:p w14:paraId="6B728DE7" w14:textId="77777777" w:rsidR="008E4EDA" w:rsidRPr="000146B9" w:rsidRDefault="008E4EDA">
      <w:pPr>
        <w:rPr>
          <w:rFonts w:cs="Arial"/>
        </w:rPr>
      </w:pPr>
    </w:p>
    <w:p w14:paraId="24BAC058" w14:textId="77777777" w:rsidR="008E4EDA" w:rsidRPr="000146B9" w:rsidRDefault="008E4EDA">
      <w:pPr>
        <w:rPr>
          <w:rFonts w:cs="Arial"/>
        </w:rPr>
      </w:pPr>
    </w:p>
    <w:p w14:paraId="2B71B953" w14:textId="77777777" w:rsidR="00F5308E" w:rsidRPr="009A49B6" w:rsidRDefault="00F5308E" w:rsidP="009A49B6">
      <w:pPr>
        <w:pStyle w:val="GlAlnt"/>
        <w:jc w:val="center"/>
        <w:rPr>
          <w:sz w:val="36"/>
          <w:szCs w:val="36"/>
        </w:rPr>
      </w:pPr>
      <w:r w:rsidRPr="009A49B6">
        <w:rPr>
          <w:sz w:val="36"/>
          <w:szCs w:val="36"/>
        </w:rPr>
        <w:t>Nedensel Makine Öğrenmesi (Causal ML):</w:t>
      </w:r>
    </w:p>
    <w:p w14:paraId="44DF7853" w14:textId="77777777" w:rsidR="008E4EDA" w:rsidRPr="009A49B6" w:rsidRDefault="00F5308E" w:rsidP="009A49B6">
      <w:pPr>
        <w:pStyle w:val="GlAlnt"/>
        <w:jc w:val="center"/>
        <w:rPr>
          <w:sz w:val="36"/>
          <w:szCs w:val="36"/>
        </w:rPr>
      </w:pPr>
      <w:r w:rsidRPr="009A49B6">
        <w:rPr>
          <w:sz w:val="36"/>
          <w:szCs w:val="36"/>
        </w:rPr>
        <w:t>Karşıolgusal Adalet ve Maliyet-Fayda Analizi</w:t>
      </w:r>
    </w:p>
    <w:p w14:paraId="4C17D374" w14:textId="77777777" w:rsidR="008E4EDA" w:rsidRPr="000146B9" w:rsidRDefault="008E4EDA">
      <w:pPr>
        <w:rPr>
          <w:rFonts w:cs="Arial"/>
        </w:rPr>
      </w:pPr>
    </w:p>
    <w:p w14:paraId="4917F809" w14:textId="77777777" w:rsidR="008E4EDA" w:rsidRPr="000146B9" w:rsidRDefault="008E4EDA">
      <w:pPr>
        <w:rPr>
          <w:rFonts w:cs="Arial"/>
        </w:rPr>
      </w:pPr>
    </w:p>
    <w:p w14:paraId="37934484" w14:textId="77777777" w:rsidR="008E4EDA" w:rsidRPr="000146B9" w:rsidRDefault="008E4EDA">
      <w:pPr>
        <w:rPr>
          <w:rFonts w:cs="Arial"/>
        </w:rPr>
      </w:pPr>
    </w:p>
    <w:p w14:paraId="27B84E3A" w14:textId="77777777" w:rsidR="008E4EDA" w:rsidRPr="000146B9" w:rsidRDefault="008E4EDA">
      <w:pPr>
        <w:rPr>
          <w:rFonts w:cs="Arial"/>
        </w:rPr>
      </w:pPr>
    </w:p>
    <w:p w14:paraId="649DCB7A" w14:textId="77777777" w:rsidR="008E4EDA" w:rsidRPr="000146B9" w:rsidRDefault="008E4EDA">
      <w:pPr>
        <w:rPr>
          <w:rFonts w:cs="Arial"/>
        </w:rPr>
      </w:pPr>
    </w:p>
    <w:p w14:paraId="1494014E" w14:textId="77777777" w:rsidR="008E4EDA" w:rsidRPr="000146B9" w:rsidRDefault="008E4EDA">
      <w:pPr>
        <w:rPr>
          <w:rFonts w:cs="Arial"/>
        </w:rPr>
      </w:pPr>
    </w:p>
    <w:p w14:paraId="13882586" w14:textId="77777777" w:rsidR="009A49B6" w:rsidRDefault="00226859">
      <w:pPr>
        <w:spacing w:line="312" w:lineRule="auto"/>
        <w:jc w:val="center"/>
        <w:rPr>
          <w:rFonts w:cs="Arial"/>
          <w:b/>
          <w:bCs/>
        </w:rPr>
      </w:pPr>
      <w:r>
        <w:rPr>
          <w:rFonts w:cs="Arial"/>
          <w:b/>
          <w:bCs/>
        </w:rPr>
        <w:t>Hazırlayanlar:</w:t>
      </w:r>
    </w:p>
    <w:p w14:paraId="49ECADAA" w14:textId="04729E4A" w:rsidR="009A49B6" w:rsidRDefault="00226859">
      <w:pPr>
        <w:spacing w:line="312" w:lineRule="auto"/>
        <w:jc w:val="center"/>
        <w:rPr>
          <w:rFonts w:cs="Arial"/>
        </w:rPr>
      </w:pPr>
      <w:r>
        <w:rPr>
          <w:rFonts w:cs="Arial"/>
        </w:rPr>
        <w:t xml:space="preserve"> Nihat AVCI</w:t>
      </w:r>
    </w:p>
    <w:p w14:paraId="0F6125C5" w14:textId="77777777" w:rsidR="009A49B6" w:rsidRDefault="00226859">
      <w:pPr>
        <w:spacing w:line="312" w:lineRule="auto"/>
        <w:jc w:val="center"/>
        <w:rPr>
          <w:rFonts w:cs="Arial"/>
        </w:rPr>
      </w:pPr>
      <w:r>
        <w:rPr>
          <w:rFonts w:cs="Arial"/>
        </w:rPr>
        <w:t>Esin KUTLU</w:t>
      </w:r>
    </w:p>
    <w:p w14:paraId="2632A57F" w14:textId="77777777" w:rsidR="009A49B6" w:rsidRDefault="00226859">
      <w:pPr>
        <w:spacing w:line="312" w:lineRule="auto"/>
        <w:jc w:val="center"/>
        <w:rPr>
          <w:rFonts w:cs="Arial"/>
        </w:rPr>
      </w:pPr>
      <w:r>
        <w:rPr>
          <w:rFonts w:cs="Arial"/>
        </w:rPr>
        <w:t>Mehmet ÖZDEMİR</w:t>
      </w:r>
    </w:p>
    <w:p w14:paraId="29550573" w14:textId="77777777" w:rsidR="009A49B6" w:rsidRDefault="00226859">
      <w:pPr>
        <w:spacing w:line="312" w:lineRule="auto"/>
        <w:jc w:val="center"/>
        <w:rPr>
          <w:rFonts w:cs="Arial"/>
        </w:rPr>
      </w:pPr>
      <w:r>
        <w:rPr>
          <w:rFonts w:cs="Arial"/>
        </w:rPr>
        <w:br/>
      </w:r>
      <w:r>
        <w:rPr>
          <w:rFonts w:cs="Arial"/>
          <w:b/>
          <w:bCs/>
        </w:rPr>
        <w:t>Üniversite:</w:t>
      </w:r>
      <w:r>
        <w:rPr>
          <w:rFonts w:cs="Arial"/>
        </w:rPr>
        <w:t xml:space="preserve"> Muğla Sıtkı Koçman Üniversitesi</w:t>
      </w:r>
    </w:p>
    <w:p w14:paraId="0D02DC17" w14:textId="351EA2DC" w:rsidR="008E4EDA" w:rsidRDefault="008E4EDA">
      <w:pPr>
        <w:spacing w:line="312" w:lineRule="auto"/>
        <w:jc w:val="center"/>
        <w:rPr>
          <w:rFonts w:cs="Arial"/>
        </w:rPr>
      </w:pPr>
    </w:p>
    <w:p w14:paraId="74999641" w14:textId="7E13E66E" w:rsidR="000501AE" w:rsidRPr="000501AE" w:rsidRDefault="000501AE">
      <w:pPr>
        <w:spacing w:line="312" w:lineRule="auto"/>
        <w:jc w:val="center"/>
        <w:rPr>
          <w:rFonts w:cs="Arial"/>
          <w:b/>
          <w:bCs/>
        </w:rPr>
      </w:pPr>
      <w:r w:rsidRPr="000501AE">
        <w:rPr>
          <w:rFonts w:cs="Arial"/>
          <w:b/>
          <w:bCs/>
        </w:rPr>
        <w:t>25.06.2026 – 09.08.2026</w:t>
      </w:r>
    </w:p>
    <w:p w14:paraId="4CA61063" w14:textId="7DD2CF43" w:rsidR="008E4EDA" w:rsidRPr="000F6052" w:rsidRDefault="00226859" w:rsidP="000F6052">
      <w:pPr>
        <w:rPr>
          <w:rFonts w:cs="Arial"/>
        </w:rPr>
      </w:pPr>
      <w:r>
        <w:rPr>
          <w:rFonts w:cs="Arial"/>
        </w:rPr>
        <w:br w:type="page"/>
      </w:r>
    </w:p>
    <w:sdt>
      <w:sdtPr>
        <w:rPr>
          <w:rFonts w:ascii="Arial" w:eastAsiaTheme="minorEastAsia" w:hAnsi="Arial" w:cs="Arial"/>
          <w:b w:val="0"/>
          <w:bCs w:val="0"/>
          <w:color w:val="222222"/>
          <w:sz w:val="22"/>
          <w:szCs w:val="22"/>
        </w:rPr>
        <w:id w:val="696979183"/>
        <w:docPartObj>
          <w:docPartGallery w:val="Table of Contents"/>
          <w:docPartUnique/>
        </w:docPartObj>
      </w:sdtPr>
      <w:sdtContent>
        <w:p w14:paraId="19CF8979" w14:textId="77777777" w:rsidR="00E62F0D" w:rsidRDefault="00E62F0D">
          <w:pPr>
            <w:pStyle w:val="TBal"/>
            <w:rPr>
              <w:rFonts w:ascii="Arial" w:hAnsi="Arial" w:cs="Arial"/>
              <w:sz w:val="22"/>
              <w:szCs w:val="22"/>
            </w:rPr>
          </w:pPr>
          <w:r>
            <w:rPr>
              <w:rFonts w:ascii="Arial" w:hAnsi="Arial" w:cs="Arial"/>
              <w:sz w:val="22"/>
              <w:szCs w:val="22"/>
            </w:rPr>
            <w:t>İçindekiler</w:t>
          </w:r>
        </w:p>
        <w:p w14:paraId="72CF0D33" w14:textId="7317672E" w:rsidR="000F6052" w:rsidRPr="000F6052" w:rsidRDefault="000F6052" w:rsidP="000F6052">
          <w:r>
            <w:t>Kısaltmalar ve Terimler Sözlüğü</w:t>
          </w:r>
        </w:p>
        <w:p w14:paraId="1C1FA614" w14:textId="49731AA6" w:rsidR="009A49B6" w:rsidRPr="009A49B6" w:rsidRDefault="009A49B6" w:rsidP="009A49B6">
          <w:r>
            <w:t>Özet (Executive Summary)</w:t>
          </w:r>
        </w:p>
        <w:p w14:paraId="2A853ACA" w14:textId="7793D662" w:rsidR="000501AE" w:rsidRDefault="00E62F0D">
          <w:pPr>
            <w:pStyle w:val="T1"/>
            <w:tabs>
              <w:tab w:val="right" w:leader="dot" w:pos="9350"/>
            </w:tabs>
            <w:rPr>
              <w:rFonts w:cstheme="minorBidi"/>
              <w:noProof/>
              <w:kern w:val="2"/>
              <w:sz w:val="24"/>
              <w:szCs w:val="24"/>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37106479" w:history="1">
            <w:r w:rsidR="000501AE" w:rsidRPr="00066387">
              <w:rPr>
                <w:rStyle w:val="Kpr"/>
                <w:noProof/>
              </w:rPr>
              <w:t>1. Giriş</w:t>
            </w:r>
            <w:r w:rsidR="000501AE">
              <w:rPr>
                <w:noProof/>
                <w:webHidden/>
              </w:rPr>
              <w:tab/>
            </w:r>
            <w:r w:rsidR="000501AE">
              <w:rPr>
                <w:noProof/>
                <w:webHidden/>
              </w:rPr>
              <w:fldChar w:fldCharType="begin"/>
            </w:r>
            <w:r w:rsidR="000501AE">
              <w:rPr>
                <w:noProof/>
                <w:webHidden/>
              </w:rPr>
              <w:instrText xml:space="preserve"> PAGEREF _Toc237106479 \h </w:instrText>
            </w:r>
            <w:r w:rsidR="000501AE">
              <w:rPr>
                <w:noProof/>
                <w:webHidden/>
              </w:rPr>
            </w:r>
            <w:r w:rsidR="000501AE">
              <w:rPr>
                <w:noProof/>
                <w:webHidden/>
              </w:rPr>
              <w:fldChar w:fldCharType="separate"/>
            </w:r>
            <w:r w:rsidR="000501AE">
              <w:rPr>
                <w:noProof/>
                <w:webHidden/>
              </w:rPr>
              <w:t>4</w:t>
            </w:r>
            <w:r w:rsidR="000501AE">
              <w:rPr>
                <w:noProof/>
                <w:webHidden/>
              </w:rPr>
              <w:fldChar w:fldCharType="end"/>
            </w:r>
          </w:hyperlink>
        </w:p>
        <w:p w14:paraId="542D24A2" w14:textId="3EEF9011" w:rsidR="000501AE" w:rsidRDefault="000501AE">
          <w:pPr>
            <w:pStyle w:val="T2"/>
            <w:tabs>
              <w:tab w:val="right" w:leader="dot" w:pos="9350"/>
            </w:tabs>
            <w:rPr>
              <w:rFonts w:cstheme="minorBidi"/>
              <w:noProof/>
              <w:kern w:val="2"/>
              <w:sz w:val="24"/>
              <w:szCs w:val="24"/>
              <w14:ligatures w14:val="standardContextual"/>
            </w:rPr>
          </w:pPr>
          <w:hyperlink w:anchor="_Toc237106480" w:history="1">
            <w:r w:rsidRPr="00066387">
              <w:rPr>
                <w:rStyle w:val="Kpr"/>
                <w:noProof/>
              </w:rPr>
              <w:t>1.1. Projenin Arka Planı</w:t>
            </w:r>
            <w:r>
              <w:rPr>
                <w:noProof/>
                <w:webHidden/>
              </w:rPr>
              <w:tab/>
            </w:r>
            <w:r>
              <w:rPr>
                <w:noProof/>
                <w:webHidden/>
              </w:rPr>
              <w:fldChar w:fldCharType="begin"/>
            </w:r>
            <w:r>
              <w:rPr>
                <w:noProof/>
                <w:webHidden/>
              </w:rPr>
              <w:instrText xml:space="preserve"> PAGEREF _Toc237106480 \h </w:instrText>
            </w:r>
            <w:r>
              <w:rPr>
                <w:noProof/>
                <w:webHidden/>
              </w:rPr>
            </w:r>
            <w:r>
              <w:rPr>
                <w:noProof/>
                <w:webHidden/>
              </w:rPr>
              <w:fldChar w:fldCharType="separate"/>
            </w:r>
            <w:r>
              <w:rPr>
                <w:noProof/>
                <w:webHidden/>
              </w:rPr>
              <w:t>4</w:t>
            </w:r>
            <w:r>
              <w:rPr>
                <w:noProof/>
                <w:webHidden/>
              </w:rPr>
              <w:fldChar w:fldCharType="end"/>
            </w:r>
          </w:hyperlink>
        </w:p>
        <w:p w14:paraId="62E33F1B" w14:textId="71ACF80D" w:rsidR="000501AE" w:rsidRDefault="000501AE">
          <w:pPr>
            <w:pStyle w:val="T2"/>
            <w:tabs>
              <w:tab w:val="right" w:leader="dot" w:pos="9350"/>
            </w:tabs>
            <w:rPr>
              <w:rFonts w:cstheme="minorBidi"/>
              <w:noProof/>
              <w:kern w:val="2"/>
              <w:sz w:val="24"/>
              <w:szCs w:val="24"/>
              <w14:ligatures w14:val="standardContextual"/>
            </w:rPr>
          </w:pPr>
          <w:hyperlink w:anchor="_Toc237106481" w:history="1">
            <w:r w:rsidRPr="00066387">
              <w:rPr>
                <w:rStyle w:val="Kpr"/>
                <w:noProof/>
              </w:rPr>
              <w:t>1.2. Projenin Amacı</w:t>
            </w:r>
            <w:r>
              <w:rPr>
                <w:noProof/>
                <w:webHidden/>
              </w:rPr>
              <w:tab/>
            </w:r>
            <w:r>
              <w:rPr>
                <w:noProof/>
                <w:webHidden/>
              </w:rPr>
              <w:fldChar w:fldCharType="begin"/>
            </w:r>
            <w:r>
              <w:rPr>
                <w:noProof/>
                <w:webHidden/>
              </w:rPr>
              <w:instrText xml:space="preserve"> PAGEREF _Toc237106481 \h </w:instrText>
            </w:r>
            <w:r>
              <w:rPr>
                <w:noProof/>
                <w:webHidden/>
              </w:rPr>
            </w:r>
            <w:r>
              <w:rPr>
                <w:noProof/>
                <w:webHidden/>
              </w:rPr>
              <w:fldChar w:fldCharType="separate"/>
            </w:r>
            <w:r>
              <w:rPr>
                <w:noProof/>
                <w:webHidden/>
              </w:rPr>
              <w:t>4</w:t>
            </w:r>
            <w:r>
              <w:rPr>
                <w:noProof/>
                <w:webHidden/>
              </w:rPr>
              <w:fldChar w:fldCharType="end"/>
            </w:r>
          </w:hyperlink>
        </w:p>
        <w:p w14:paraId="42F8C9FF" w14:textId="22574485" w:rsidR="000501AE" w:rsidRDefault="000501AE">
          <w:pPr>
            <w:pStyle w:val="T1"/>
            <w:tabs>
              <w:tab w:val="right" w:leader="dot" w:pos="9350"/>
            </w:tabs>
            <w:rPr>
              <w:rFonts w:cstheme="minorBidi"/>
              <w:noProof/>
              <w:kern w:val="2"/>
              <w:sz w:val="24"/>
              <w:szCs w:val="24"/>
              <w14:ligatures w14:val="standardContextual"/>
            </w:rPr>
          </w:pPr>
          <w:hyperlink w:anchor="_Toc237106482" w:history="1">
            <w:r w:rsidRPr="00066387">
              <w:rPr>
                <w:rStyle w:val="Kpr"/>
                <w:noProof/>
              </w:rPr>
              <w:t>2. Veri Setinin Açıklaması</w:t>
            </w:r>
            <w:r>
              <w:rPr>
                <w:noProof/>
                <w:webHidden/>
              </w:rPr>
              <w:tab/>
            </w:r>
            <w:r>
              <w:rPr>
                <w:noProof/>
                <w:webHidden/>
              </w:rPr>
              <w:fldChar w:fldCharType="begin"/>
            </w:r>
            <w:r>
              <w:rPr>
                <w:noProof/>
                <w:webHidden/>
              </w:rPr>
              <w:instrText xml:space="preserve"> PAGEREF _Toc237106482 \h </w:instrText>
            </w:r>
            <w:r>
              <w:rPr>
                <w:noProof/>
                <w:webHidden/>
              </w:rPr>
            </w:r>
            <w:r>
              <w:rPr>
                <w:noProof/>
                <w:webHidden/>
              </w:rPr>
              <w:fldChar w:fldCharType="separate"/>
            </w:r>
            <w:r>
              <w:rPr>
                <w:noProof/>
                <w:webHidden/>
              </w:rPr>
              <w:t>4</w:t>
            </w:r>
            <w:r>
              <w:rPr>
                <w:noProof/>
                <w:webHidden/>
              </w:rPr>
              <w:fldChar w:fldCharType="end"/>
            </w:r>
          </w:hyperlink>
        </w:p>
        <w:p w14:paraId="5D6A17A6" w14:textId="71A6503F" w:rsidR="000501AE" w:rsidRDefault="000501AE">
          <w:pPr>
            <w:pStyle w:val="T2"/>
            <w:tabs>
              <w:tab w:val="right" w:leader="dot" w:pos="9350"/>
            </w:tabs>
            <w:rPr>
              <w:rFonts w:cstheme="minorBidi"/>
              <w:noProof/>
              <w:kern w:val="2"/>
              <w:sz w:val="24"/>
              <w:szCs w:val="24"/>
              <w14:ligatures w14:val="standardContextual"/>
            </w:rPr>
          </w:pPr>
          <w:hyperlink w:anchor="_Toc237106483" w:history="1">
            <w:r w:rsidRPr="00066387">
              <w:rPr>
                <w:rStyle w:val="Kpr"/>
                <w:noProof/>
              </w:rPr>
              <w:t>2.1 Genel Bilgi</w:t>
            </w:r>
            <w:r>
              <w:rPr>
                <w:noProof/>
                <w:webHidden/>
              </w:rPr>
              <w:tab/>
            </w:r>
            <w:r>
              <w:rPr>
                <w:noProof/>
                <w:webHidden/>
              </w:rPr>
              <w:fldChar w:fldCharType="begin"/>
            </w:r>
            <w:r>
              <w:rPr>
                <w:noProof/>
                <w:webHidden/>
              </w:rPr>
              <w:instrText xml:space="preserve"> PAGEREF _Toc237106483 \h </w:instrText>
            </w:r>
            <w:r>
              <w:rPr>
                <w:noProof/>
                <w:webHidden/>
              </w:rPr>
            </w:r>
            <w:r>
              <w:rPr>
                <w:noProof/>
                <w:webHidden/>
              </w:rPr>
              <w:fldChar w:fldCharType="separate"/>
            </w:r>
            <w:r>
              <w:rPr>
                <w:noProof/>
                <w:webHidden/>
              </w:rPr>
              <w:t>4</w:t>
            </w:r>
            <w:r>
              <w:rPr>
                <w:noProof/>
                <w:webHidden/>
              </w:rPr>
              <w:fldChar w:fldCharType="end"/>
            </w:r>
          </w:hyperlink>
        </w:p>
        <w:p w14:paraId="4A1A173E" w14:textId="798E5919" w:rsidR="000501AE" w:rsidRDefault="000501AE">
          <w:pPr>
            <w:pStyle w:val="T2"/>
            <w:tabs>
              <w:tab w:val="right" w:leader="dot" w:pos="9350"/>
            </w:tabs>
            <w:rPr>
              <w:rFonts w:cstheme="minorBidi"/>
              <w:noProof/>
              <w:kern w:val="2"/>
              <w:sz w:val="24"/>
              <w:szCs w:val="24"/>
              <w14:ligatures w14:val="standardContextual"/>
            </w:rPr>
          </w:pPr>
          <w:hyperlink w:anchor="_Toc237106484" w:history="1">
            <w:r w:rsidRPr="00066387">
              <w:rPr>
                <w:rStyle w:val="Kpr"/>
                <w:noProof/>
              </w:rPr>
              <w:t>2.2 Sütunların Açıklaması</w:t>
            </w:r>
            <w:r>
              <w:rPr>
                <w:noProof/>
                <w:webHidden/>
              </w:rPr>
              <w:tab/>
            </w:r>
            <w:r>
              <w:rPr>
                <w:noProof/>
                <w:webHidden/>
              </w:rPr>
              <w:fldChar w:fldCharType="begin"/>
            </w:r>
            <w:r>
              <w:rPr>
                <w:noProof/>
                <w:webHidden/>
              </w:rPr>
              <w:instrText xml:space="preserve"> PAGEREF _Toc237106484 \h </w:instrText>
            </w:r>
            <w:r>
              <w:rPr>
                <w:noProof/>
                <w:webHidden/>
              </w:rPr>
            </w:r>
            <w:r>
              <w:rPr>
                <w:noProof/>
                <w:webHidden/>
              </w:rPr>
              <w:fldChar w:fldCharType="separate"/>
            </w:r>
            <w:r>
              <w:rPr>
                <w:noProof/>
                <w:webHidden/>
              </w:rPr>
              <w:t>5</w:t>
            </w:r>
            <w:r>
              <w:rPr>
                <w:noProof/>
                <w:webHidden/>
              </w:rPr>
              <w:fldChar w:fldCharType="end"/>
            </w:r>
          </w:hyperlink>
        </w:p>
        <w:p w14:paraId="65FA7A7D" w14:textId="5D4A9778" w:rsidR="000501AE" w:rsidRDefault="000501AE">
          <w:pPr>
            <w:pStyle w:val="T2"/>
            <w:tabs>
              <w:tab w:val="right" w:leader="dot" w:pos="9350"/>
            </w:tabs>
            <w:rPr>
              <w:rFonts w:cstheme="minorBidi"/>
              <w:noProof/>
              <w:kern w:val="2"/>
              <w:sz w:val="24"/>
              <w:szCs w:val="24"/>
              <w14:ligatures w14:val="standardContextual"/>
            </w:rPr>
          </w:pPr>
          <w:hyperlink w:anchor="_Toc237106485" w:history="1">
            <w:r w:rsidRPr="00066387">
              <w:rPr>
                <w:rStyle w:val="Kpr"/>
                <w:noProof/>
              </w:rPr>
              <w:t>2.3 Neden Bu Veri Seti Seçildi?</w:t>
            </w:r>
            <w:r>
              <w:rPr>
                <w:noProof/>
                <w:webHidden/>
              </w:rPr>
              <w:tab/>
            </w:r>
            <w:r>
              <w:rPr>
                <w:noProof/>
                <w:webHidden/>
              </w:rPr>
              <w:fldChar w:fldCharType="begin"/>
            </w:r>
            <w:r>
              <w:rPr>
                <w:noProof/>
                <w:webHidden/>
              </w:rPr>
              <w:instrText xml:space="preserve"> PAGEREF _Toc237106485 \h </w:instrText>
            </w:r>
            <w:r>
              <w:rPr>
                <w:noProof/>
                <w:webHidden/>
              </w:rPr>
            </w:r>
            <w:r>
              <w:rPr>
                <w:noProof/>
                <w:webHidden/>
              </w:rPr>
              <w:fldChar w:fldCharType="separate"/>
            </w:r>
            <w:r>
              <w:rPr>
                <w:noProof/>
                <w:webHidden/>
              </w:rPr>
              <w:t>7</w:t>
            </w:r>
            <w:r>
              <w:rPr>
                <w:noProof/>
                <w:webHidden/>
              </w:rPr>
              <w:fldChar w:fldCharType="end"/>
            </w:r>
          </w:hyperlink>
        </w:p>
        <w:p w14:paraId="553A0CDD" w14:textId="02F78421" w:rsidR="000501AE" w:rsidRDefault="000501AE">
          <w:pPr>
            <w:pStyle w:val="T2"/>
            <w:tabs>
              <w:tab w:val="right" w:leader="dot" w:pos="9350"/>
            </w:tabs>
            <w:rPr>
              <w:rFonts w:cstheme="minorBidi"/>
              <w:noProof/>
              <w:kern w:val="2"/>
              <w:sz w:val="24"/>
              <w:szCs w:val="24"/>
              <w14:ligatures w14:val="standardContextual"/>
            </w:rPr>
          </w:pPr>
          <w:hyperlink w:anchor="_Toc237106486" w:history="1">
            <w:r w:rsidRPr="00066387">
              <w:rPr>
                <w:rStyle w:val="Kpr"/>
                <w:noProof/>
              </w:rPr>
              <w:t>2.4 Veri Setine İlişkin Ön Bulgular</w:t>
            </w:r>
            <w:r>
              <w:rPr>
                <w:noProof/>
                <w:webHidden/>
              </w:rPr>
              <w:tab/>
            </w:r>
            <w:r>
              <w:rPr>
                <w:noProof/>
                <w:webHidden/>
              </w:rPr>
              <w:fldChar w:fldCharType="begin"/>
            </w:r>
            <w:r>
              <w:rPr>
                <w:noProof/>
                <w:webHidden/>
              </w:rPr>
              <w:instrText xml:space="preserve"> PAGEREF _Toc237106486 \h </w:instrText>
            </w:r>
            <w:r>
              <w:rPr>
                <w:noProof/>
                <w:webHidden/>
              </w:rPr>
            </w:r>
            <w:r>
              <w:rPr>
                <w:noProof/>
                <w:webHidden/>
              </w:rPr>
              <w:fldChar w:fldCharType="separate"/>
            </w:r>
            <w:r>
              <w:rPr>
                <w:noProof/>
                <w:webHidden/>
              </w:rPr>
              <w:t>8</w:t>
            </w:r>
            <w:r>
              <w:rPr>
                <w:noProof/>
                <w:webHidden/>
              </w:rPr>
              <w:fldChar w:fldCharType="end"/>
            </w:r>
          </w:hyperlink>
        </w:p>
        <w:p w14:paraId="2F0C5300" w14:textId="1C5D1592" w:rsidR="000501AE" w:rsidRDefault="000501AE">
          <w:pPr>
            <w:pStyle w:val="T2"/>
            <w:tabs>
              <w:tab w:val="right" w:leader="dot" w:pos="9350"/>
            </w:tabs>
            <w:rPr>
              <w:rFonts w:cstheme="minorBidi"/>
              <w:noProof/>
              <w:kern w:val="2"/>
              <w:sz w:val="24"/>
              <w:szCs w:val="24"/>
              <w14:ligatures w14:val="standardContextual"/>
            </w:rPr>
          </w:pPr>
          <w:hyperlink w:anchor="_Toc237106487" w:history="1">
            <w:r w:rsidRPr="00066387">
              <w:rPr>
                <w:rStyle w:val="Kpr"/>
                <w:noProof/>
              </w:rPr>
              <w:t>2.5. Hassas Öznitelik (A) Değişkeninin Oluşturulması ve DAG'daki Rolü</w:t>
            </w:r>
            <w:r>
              <w:rPr>
                <w:noProof/>
                <w:webHidden/>
              </w:rPr>
              <w:tab/>
            </w:r>
            <w:r>
              <w:rPr>
                <w:noProof/>
                <w:webHidden/>
              </w:rPr>
              <w:fldChar w:fldCharType="begin"/>
            </w:r>
            <w:r>
              <w:rPr>
                <w:noProof/>
                <w:webHidden/>
              </w:rPr>
              <w:instrText xml:space="preserve"> PAGEREF _Toc237106487 \h </w:instrText>
            </w:r>
            <w:r>
              <w:rPr>
                <w:noProof/>
                <w:webHidden/>
              </w:rPr>
            </w:r>
            <w:r>
              <w:rPr>
                <w:noProof/>
                <w:webHidden/>
              </w:rPr>
              <w:fldChar w:fldCharType="separate"/>
            </w:r>
            <w:r>
              <w:rPr>
                <w:noProof/>
                <w:webHidden/>
              </w:rPr>
              <w:t>9</w:t>
            </w:r>
            <w:r>
              <w:rPr>
                <w:noProof/>
                <w:webHidden/>
              </w:rPr>
              <w:fldChar w:fldCharType="end"/>
            </w:r>
          </w:hyperlink>
        </w:p>
        <w:p w14:paraId="06D9033E" w14:textId="431C0528" w:rsidR="000501AE" w:rsidRDefault="000501AE">
          <w:pPr>
            <w:pStyle w:val="T1"/>
            <w:tabs>
              <w:tab w:val="right" w:leader="dot" w:pos="9350"/>
            </w:tabs>
            <w:rPr>
              <w:rFonts w:cstheme="minorBidi"/>
              <w:noProof/>
              <w:kern w:val="2"/>
              <w:sz w:val="24"/>
              <w:szCs w:val="24"/>
              <w14:ligatures w14:val="standardContextual"/>
            </w:rPr>
          </w:pPr>
          <w:hyperlink w:anchor="_Toc237106488" w:history="1">
            <w:r w:rsidRPr="00066387">
              <w:rPr>
                <w:rStyle w:val="Kpr"/>
                <w:noProof/>
              </w:rPr>
              <w:t>3. Problemin Doğası ve İstatistiksel Öğrenmenin Limitleri</w:t>
            </w:r>
            <w:r>
              <w:rPr>
                <w:noProof/>
                <w:webHidden/>
              </w:rPr>
              <w:tab/>
            </w:r>
            <w:r>
              <w:rPr>
                <w:noProof/>
                <w:webHidden/>
              </w:rPr>
              <w:fldChar w:fldCharType="begin"/>
            </w:r>
            <w:r>
              <w:rPr>
                <w:noProof/>
                <w:webHidden/>
              </w:rPr>
              <w:instrText xml:space="preserve"> PAGEREF _Toc237106488 \h </w:instrText>
            </w:r>
            <w:r>
              <w:rPr>
                <w:noProof/>
                <w:webHidden/>
              </w:rPr>
            </w:r>
            <w:r>
              <w:rPr>
                <w:noProof/>
                <w:webHidden/>
              </w:rPr>
              <w:fldChar w:fldCharType="separate"/>
            </w:r>
            <w:r>
              <w:rPr>
                <w:noProof/>
                <w:webHidden/>
              </w:rPr>
              <w:t>10</w:t>
            </w:r>
            <w:r>
              <w:rPr>
                <w:noProof/>
                <w:webHidden/>
              </w:rPr>
              <w:fldChar w:fldCharType="end"/>
            </w:r>
          </w:hyperlink>
        </w:p>
        <w:p w14:paraId="4E5E05A3" w14:textId="599A68D6" w:rsidR="000501AE" w:rsidRDefault="000501AE">
          <w:pPr>
            <w:pStyle w:val="T2"/>
            <w:tabs>
              <w:tab w:val="right" w:leader="dot" w:pos="9350"/>
            </w:tabs>
            <w:rPr>
              <w:rFonts w:cstheme="minorBidi"/>
              <w:noProof/>
              <w:kern w:val="2"/>
              <w:sz w:val="24"/>
              <w:szCs w:val="24"/>
              <w14:ligatures w14:val="standardContextual"/>
            </w:rPr>
          </w:pPr>
          <w:hyperlink w:anchor="_Toc237106489" w:history="1">
            <w:r w:rsidRPr="00066387">
              <w:rPr>
                <w:rStyle w:val="Kpr"/>
                <w:noProof/>
              </w:rPr>
              <w:t>3.1 Korelasyonel Yaklaşımların İflası ve Şartlı Olasılık Riskleri</w:t>
            </w:r>
            <w:r>
              <w:rPr>
                <w:noProof/>
                <w:webHidden/>
              </w:rPr>
              <w:tab/>
            </w:r>
            <w:r>
              <w:rPr>
                <w:noProof/>
                <w:webHidden/>
              </w:rPr>
              <w:fldChar w:fldCharType="begin"/>
            </w:r>
            <w:r>
              <w:rPr>
                <w:noProof/>
                <w:webHidden/>
              </w:rPr>
              <w:instrText xml:space="preserve"> PAGEREF _Toc237106489 \h </w:instrText>
            </w:r>
            <w:r>
              <w:rPr>
                <w:noProof/>
                <w:webHidden/>
              </w:rPr>
            </w:r>
            <w:r>
              <w:rPr>
                <w:noProof/>
                <w:webHidden/>
              </w:rPr>
              <w:fldChar w:fldCharType="separate"/>
            </w:r>
            <w:r>
              <w:rPr>
                <w:noProof/>
                <w:webHidden/>
              </w:rPr>
              <w:t>10</w:t>
            </w:r>
            <w:r>
              <w:rPr>
                <w:noProof/>
                <w:webHidden/>
              </w:rPr>
              <w:fldChar w:fldCharType="end"/>
            </w:r>
          </w:hyperlink>
        </w:p>
        <w:p w14:paraId="080B2D30" w14:textId="189ED2AE" w:rsidR="000501AE" w:rsidRDefault="000501AE">
          <w:pPr>
            <w:pStyle w:val="T2"/>
            <w:tabs>
              <w:tab w:val="right" w:leader="dot" w:pos="9350"/>
            </w:tabs>
            <w:rPr>
              <w:rFonts w:cstheme="minorBidi"/>
              <w:noProof/>
              <w:kern w:val="2"/>
              <w:sz w:val="24"/>
              <w:szCs w:val="24"/>
              <w14:ligatures w14:val="standardContextual"/>
            </w:rPr>
          </w:pPr>
          <w:hyperlink w:anchor="_Toc237106490" w:history="1">
            <w:r w:rsidRPr="00066387">
              <w:rPr>
                <w:rStyle w:val="Kpr"/>
                <w:noProof/>
              </w:rPr>
              <w:t>3.2 Karıştırıcı Değişkenlerin (Confounders) Keşfi ve Leakage Etkisi</w:t>
            </w:r>
            <w:r>
              <w:rPr>
                <w:noProof/>
                <w:webHidden/>
              </w:rPr>
              <w:tab/>
            </w:r>
            <w:r>
              <w:rPr>
                <w:noProof/>
                <w:webHidden/>
              </w:rPr>
              <w:fldChar w:fldCharType="begin"/>
            </w:r>
            <w:r>
              <w:rPr>
                <w:noProof/>
                <w:webHidden/>
              </w:rPr>
              <w:instrText xml:space="preserve"> PAGEREF _Toc237106490 \h </w:instrText>
            </w:r>
            <w:r>
              <w:rPr>
                <w:noProof/>
                <w:webHidden/>
              </w:rPr>
            </w:r>
            <w:r>
              <w:rPr>
                <w:noProof/>
                <w:webHidden/>
              </w:rPr>
              <w:fldChar w:fldCharType="separate"/>
            </w:r>
            <w:r>
              <w:rPr>
                <w:noProof/>
                <w:webHidden/>
              </w:rPr>
              <w:t>10</w:t>
            </w:r>
            <w:r>
              <w:rPr>
                <w:noProof/>
                <w:webHidden/>
              </w:rPr>
              <w:fldChar w:fldCharType="end"/>
            </w:r>
          </w:hyperlink>
        </w:p>
        <w:p w14:paraId="2FD13E4A" w14:textId="7F076E77" w:rsidR="000501AE" w:rsidRDefault="000501AE">
          <w:pPr>
            <w:pStyle w:val="T1"/>
            <w:tabs>
              <w:tab w:val="right" w:leader="dot" w:pos="9350"/>
            </w:tabs>
            <w:rPr>
              <w:rFonts w:cstheme="minorBidi"/>
              <w:noProof/>
              <w:kern w:val="2"/>
              <w:sz w:val="24"/>
              <w:szCs w:val="24"/>
              <w14:ligatures w14:val="standardContextual"/>
            </w:rPr>
          </w:pPr>
          <w:hyperlink w:anchor="_Toc237106491" w:history="1">
            <w:r w:rsidRPr="00066387">
              <w:rPr>
                <w:rStyle w:val="Kpr"/>
                <w:noProof/>
              </w:rPr>
              <w:t>4. Yapısal Nedensel Modeller (SCM) ve Teorik Altyapı</w:t>
            </w:r>
            <w:r>
              <w:rPr>
                <w:noProof/>
                <w:webHidden/>
              </w:rPr>
              <w:tab/>
            </w:r>
            <w:r>
              <w:rPr>
                <w:noProof/>
                <w:webHidden/>
              </w:rPr>
              <w:fldChar w:fldCharType="begin"/>
            </w:r>
            <w:r>
              <w:rPr>
                <w:noProof/>
                <w:webHidden/>
              </w:rPr>
              <w:instrText xml:space="preserve"> PAGEREF _Toc237106491 \h </w:instrText>
            </w:r>
            <w:r>
              <w:rPr>
                <w:noProof/>
                <w:webHidden/>
              </w:rPr>
            </w:r>
            <w:r>
              <w:rPr>
                <w:noProof/>
                <w:webHidden/>
              </w:rPr>
              <w:fldChar w:fldCharType="separate"/>
            </w:r>
            <w:r>
              <w:rPr>
                <w:noProof/>
                <w:webHidden/>
              </w:rPr>
              <w:t>11</w:t>
            </w:r>
            <w:r>
              <w:rPr>
                <w:noProof/>
                <w:webHidden/>
              </w:rPr>
              <w:fldChar w:fldCharType="end"/>
            </w:r>
          </w:hyperlink>
        </w:p>
        <w:p w14:paraId="094F6B09" w14:textId="547E6D1F" w:rsidR="000501AE" w:rsidRDefault="000501AE">
          <w:pPr>
            <w:pStyle w:val="T2"/>
            <w:tabs>
              <w:tab w:val="right" w:leader="dot" w:pos="9350"/>
            </w:tabs>
            <w:rPr>
              <w:rFonts w:cstheme="minorBidi"/>
              <w:noProof/>
              <w:kern w:val="2"/>
              <w:sz w:val="24"/>
              <w:szCs w:val="24"/>
              <w14:ligatures w14:val="standardContextual"/>
            </w:rPr>
          </w:pPr>
          <w:hyperlink w:anchor="_Toc237106492" w:history="1">
            <w:r w:rsidRPr="00066387">
              <w:rPr>
                <w:rStyle w:val="Kpr"/>
                <w:noProof/>
              </w:rPr>
              <w:t>4.1 Yapısal Denklem Sistemlerinin (SEM) Matematiksel Modellemesi</w:t>
            </w:r>
            <w:r>
              <w:rPr>
                <w:noProof/>
                <w:webHidden/>
              </w:rPr>
              <w:tab/>
            </w:r>
            <w:r>
              <w:rPr>
                <w:noProof/>
                <w:webHidden/>
              </w:rPr>
              <w:fldChar w:fldCharType="begin"/>
            </w:r>
            <w:r>
              <w:rPr>
                <w:noProof/>
                <w:webHidden/>
              </w:rPr>
              <w:instrText xml:space="preserve"> PAGEREF _Toc237106492 \h </w:instrText>
            </w:r>
            <w:r>
              <w:rPr>
                <w:noProof/>
                <w:webHidden/>
              </w:rPr>
            </w:r>
            <w:r>
              <w:rPr>
                <w:noProof/>
                <w:webHidden/>
              </w:rPr>
              <w:fldChar w:fldCharType="separate"/>
            </w:r>
            <w:r>
              <w:rPr>
                <w:noProof/>
                <w:webHidden/>
              </w:rPr>
              <w:t>11</w:t>
            </w:r>
            <w:r>
              <w:rPr>
                <w:noProof/>
                <w:webHidden/>
              </w:rPr>
              <w:fldChar w:fldCharType="end"/>
            </w:r>
          </w:hyperlink>
        </w:p>
        <w:p w14:paraId="46C9FD0E" w14:textId="0B52BFFD" w:rsidR="000501AE" w:rsidRDefault="000501AE">
          <w:pPr>
            <w:pStyle w:val="T2"/>
            <w:tabs>
              <w:tab w:val="right" w:leader="dot" w:pos="9350"/>
            </w:tabs>
            <w:rPr>
              <w:rFonts w:cstheme="minorBidi"/>
              <w:noProof/>
              <w:kern w:val="2"/>
              <w:sz w:val="24"/>
              <w:szCs w:val="24"/>
              <w14:ligatures w14:val="standardContextual"/>
            </w:rPr>
          </w:pPr>
          <w:hyperlink w:anchor="_Toc237106493" w:history="1">
            <w:r w:rsidRPr="00066387">
              <w:rPr>
                <w:rStyle w:val="Kpr"/>
                <w:noProof/>
              </w:rPr>
              <w:t>4.2 DAG Yapısı, Mantığı ve Abduction Mekanizması</w:t>
            </w:r>
            <w:r>
              <w:rPr>
                <w:noProof/>
                <w:webHidden/>
              </w:rPr>
              <w:tab/>
            </w:r>
            <w:r>
              <w:rPr>
                <w:noProof/>
                <w:webHidden/>
              </w:rPr>
              <w:fldChar w:fldCharType="begin"/>
            </w:r>
            <w:r>
              <w:rPr>
                <w:noProof/>
                <w:webHidden/>
              </w:rPr>
              <w:instrText xml:space="preserve"> PAGEREF _Toc237106493 \h </w:instrText>
            </w:r>
            <w:r>
              <w:rPr>
                <w:noProof/>
                <w:webHidden/>
              </w:rPr>
            </w:r>
            <w:r>
              <w:rPr>
                <w:noProof/>
                <w:webHidden/>
              </w:rPr>
              <w:fldChar w:fldCharType="separate"/>
            </w:r>
            <w:r>
              <w:rPr>
                <w:noProof/>
                <w:webHidden/>
              </w:rPr>
              <w:t>12</w:t>
            </w:r>
            <w:r>
              <w:rPr>
                <w:noProof/>
                <w:webHidden/>
              </w:rPr>
              <w:fldChar w:fldCharType="end"/>
            </w:r>
          </w:hyperlink>
        </w:p>
        <w:p w14:paraId="4DFDD22F" w14:textId="7E31ABD4" w:rsidR="000501AE" w:rsidRDefault="000501AE">
          <w:pPr>
            <w:pStyle w:val="T3"/>
            <w:tabs>
              <w:tab w:val="right" w:leader="dot" w:pos="9350"/>
            </w:tabs>
            <w:rPr>
              <w:rFonts w:cstheme="minorBidi"/>
              <w:noProof/>
              <w:kern w:val="2"/>
              <w:sz w:val="24"/>
              <w:szCs w:val="24"/>
              <w14:ligatures w14:val="standardContextual"/>
            </w:rPr>
          </w:pPr>
          <w:hyperlink w:anchor="_Toc237106494" w:history="1">
            <w:r w:rsidRPr="00066387">
              <w:rPr>
                <w:rStyle w:val="Kpr"/>
                <w:noProof/>
              </w:rPr>
              <w:t>4.2.1 DAG (Yönlendirilmiş Birleşik Olmayan Graf) Mantığı</w:t>
            </w:r>
            <w:r>
              <w:rPr>
                <w:noProof/>
                <w:webHidden/>
              </w:rPr>
              <w:tab/>
            </w:r>
            <w:r>
              <w:rPr>
                <w:noProof/>
                <w:webHidden/>
              </w:rPr>
              <w:fldChar w:fldCharType="begin"/>
            </w:r>
            <w:r>
              <w:rPr>
                <w:noProof/>
                <w:webHidden/>
              </w:rPr>
              <w:instrText xml:space="preserve"> PAGEREF _Toc237106494 \h </w:instrText>
            </w:r>
            <w:r>
              <w:rPr>
                <w:noProof/>
                <w:webHidden/>
              </w:rPr>
            </w:r>
            <w:r>
              <w:rPr>
                <w:noProof/>
                <w:webHidden/>
              </w:rPr>
              <w:fldChar w:fldCharType="separate"/>
            </w:r>
            <w:r>
              <w:rPr>
                <w:noProof/>
                <w:webHidden/>
              </w:rPr>
              <w:t>12</w:t>
            </w:r>
            <w:r>
              <w:rPr>
                <w:noProof/>
                <w:webHidden/>
              </w:rPr>
              <w:fldChar w:fldCharType="end"/>
            </w:r>
          </w:hyperlink>
        </w:p>
        <w:p w14:paraId="1D753596" w14:textId="7436FCAA" w:rsidR="000501AE" w:rsidRDefault="000501AE">
          <w:pPr>
            <w:pStyle w:val="T3"/>
            <w:tabs>
              <w:tab w:val="right" w:leader="dot" w:pos="9350"/>
            </w:tabs>
            <w:rPr>
              <w:rFonts w:cstheme="minorBidi"/>
              <w:noProof/>
              <w:kern w:val="2"/>
              <w:sz w:val="24"/>
              <w:szCs w:val="24"/>
              <w14:ligatures w14:val="standardContextual"/>
            </w:rPr>
          </w:pPr>
          <w:hyperlink w:anchor="_Toc237106495" w:history="1">
            <w:r w:rsidRPr="00066387">
              <w:rPr>
                <w:rStyle w:val="Kpr"/>
                <w:noProof/>
              </w:rPr>
              <w:t xml:space="preserve">4.2.2 Abduction (Gözlemlenemeyen </w:t>
            </w:r>
            <m:oMath>
              <m:r>
                <m:rPr>
                  <m:sty m:val="bi"/>
                </m:rPr>
                <w:rPr>
                  <w:rStyle w:val="Kpr"/>
                  <w:rFonts w:ascii="Cambria Math" w:hAnsi="Cambria Math"/>
                  <w:noProof/>
                </w:rPr>
                <m:t>U</m:t>
              </m:r>
            </m:oMath>
            <w:r w:rsidRPr="00066387">
              <w:rPr>
                <w:rStyle w:val="Kpr"/>
                <w:noProof/>
              </w:rPr>
              <w:t xml:space="preserve"> Eksojen Değişkenlerinin Çıkarılması)</w:t>
            </w:r>
            <w:r>
              <w:rPr>
                <w:noProof/>
                <w:webHidden/>
              </w:rPr>
              <w:tab/>
            </w:r>
            <w:r>
              <w:rPr>
                <w:noProof/>
                <w:webHidden/>
              </w:rPr>
              <w:fldChar w:fldCharType="begin"/>
            </w:r>
            <w:r>
              <w:rPr>
                <w:noProof/>
                <w:webHidden/>
              </w:rPr>
              <w:instrText xml:space="preserve"> PAGEREF _Toc237106495 \h </w:instrText>
            </w:r>
            <w:r>
              <w:rPr>
                <w:noProof/>
                <w:webHidden/>
              </w:rPr>
            </w:r>
            <w:r>
              <w:rPr>
                <w:noProof/>
                <w:webHidden/>
              </w:rPr>
              <w:fldChar w:fldCharType="separate"/>
            </w:r>
            <w:r>
              <w:rPr>
                <w:noProof/>
                <w:webHidden/>
              </w:rPr>
              <w:t>13</w:t>
            </w:r>
            <w:r>
              <w:rPr>
                <w:noProof/>
                <w:webHidden/>
              </w:rPr>
              <w:fldChar w:fldCharType="end"/>
            </w:r>
          </w:hyperlink>
        </w:p>
        <w:p w14:paraId="34956D2C" w14:textId="0898E8B5" w:rsidR="000501AE" w:rsidRDefault="000501AE">
          <w:pPr>
            <w:pStyle w:val="T1"/>
            <w:tabs>
              <w:tab w:val="right" w:leader="dot" w:pos="9350"/>
            </w:tabs>
            <w:rPr>
              <w:rFonts w:cstheme="minorBidi"/>
              <w:noProof/>
              <w:kern w:val="2"/>
              <w:sz w:val="24"/>
              <w:szCs w:val="24"/>
              <w14:ligatures w14:val="standardContextual"/>
            </w:rPr>
          </w:pPr>
          <w:hyperlink w:anchor="_Toc237106496" w:history="1">
            <w:r w:rsidRPr="00066387">
              <w:rPr>
                <w:rStyle w:val="Kpr"/>
                <w:noProof/>
              </w:rPr>
              <w:t>5. Yöntem ve Metodoloji</w:t>
            </w:r>
            <w:r>
              <w:rPr>
                <w:noProof/>
                <w:webHidden/>
              </w:rPr>
              <w:tab/>
            </w:r>
            <w:r>
              <w:rPr>
                <w:noProof/>
                <w:webHidden/>
              </w:rPr>
              <w:fldChar w:fldCharType="begin"/>
            </w:r>
            <w:r>
              <w:rPr>
                <w:noProof/>
                <w:webHidden/>
              </w:rPr>
              <w:instrText xml:space="preserve"> PAGEREF _Toc237106496 \h </w:instrText>
            </w:r>
            <w:r>
              <w:rPr>
                <w:noProof/>
                <w:webHidden/>
              </w:rPr>
            </w:r>
            <w:r>
              <w:rPr>
                <w:noProof/>
                <w:webHidden/>
              </w:rPr>
              <w:fldChar w:fldCharType="separate"/>
            </w:r>
            <w:r>
              <w:rPr>
                <w:noProof/>
                <w:webHidden/>
              </w:rPr>
              <w:t>14</w:t>
            </w:r>
            <w:r>
              <w:rPr>
                <w:noProof/>
                <w:webHidden/>
              </w:rPr>
              <w:fldChar w:fldCharType="end"/>
            </w:r>
          </w:hyperlink>
        </w:p>
        <w:p w14:paraId="6389F4DE" w14:textId="1E496BB1" w:rsidR="000501AE" w:rsidRDefault="000501AE">
          <w:pPr>
            <w:pStyle w:val="T2"/>
            <w:tabs>
              <w:tab w:val="right" w:leader="dot" w:pos="9350"/>
            </w:tabs>
            <w:rPr>
              <w:rFonts w:cstheme="minorBidi"/>
              <w:noProof/>
              <w:kern w:val="2"/>
              <w:sz w:val="24"/>
              <w:szCs w:val="24"/>
              <w14:ligatures w14:val="standardContextual"/>
            </w:rPr>
          </w:pPr>
          <w:hyperlink w:anchor="_Toc237106497" w:history="1">
            <w:r w:rsidRPr="00066387">
              <w:rPr>
                <w:rStyle w:val="Kpr"/>
                <w:noProof/>
              </w:rPr>
              <w:t>5.1. Kullanılan Yöntemler ve Araçlar</w:t>
            </w:r>
            <w:r>
              <w:rPr>
                <w:noProof/>
                <w:webHidden/>
              </w:rPr>
              <w:tab/>
            </w:r>
            <w:r>
              <w:rPr>
                <w:noProof/>
                <w:webHidden/>
              </w:rPr>
              <w:fldChar w:fldCharType="begin"/>
            </w:r>
            <w:r>
              <w:rPr>
                <w:noProof/>
                <w:webHidden/>
              </w:rPr>
              <w:instrText xml:space="preserve"> PAGEREF _Toc237106497 \h </w:instrText>
            </w:r>
            <w:r>
              <w:rPr>
                <w:noProof/>
                <w:webHidden/>
              </w:rPr>
            </w:r>
            <w:r>
              <w:rPr>
                <w:noProof/>
                <w:webHidden/>
              </w:rPr>
              <w:fldChar w:fldCharType="separate"/>
            </w:r>
            <w:r>
              <w:rPr>
                <w:noProof/>
                <w:webHidden/>
              </w:rPr>
              <w:t>14</w:t>
            </w:r>
            <w:r>
              <w:rPr>
                <w:noProof/>
                <w:webHidden/>
              </w:rPr>
              <w:fldChar w:fldCharType="end"/>
            </w:r>
          </w:hyperlink>
        </w:p>
        <w:p w14:paraId="3E83D838" w14:textId="1F6CAEF6" w:rsidR="000501AE" w:rsidRDefault="000501AE">
          <w:pPr>
            <w:pStyle w:val="T2"/>
            <w:tabs>
              <w:tab w:val="right" w:leader="dot" w:pos="9350"/>
            </w:tabs>
            <w:rPr>
              <w:rFonts w:cstheme="minorBidi"/>
              <w:noProof/>
              <w:kern w:val="2"/>
              <w:sz w:val="24"/>
              <w:szCs w:val="24"/>
              <w14:ligatures w14:val="standardContextual"/>
            </w:rPr>
          </w:pPr>
          <w:hyperlink w:anchor="_Toc237106498" w:history="1">
            <w:r w:rsidRPr="00066387">
              <w:rPr>
                <w:rStyle w:val="Kpr"/>
                <w:noProof/>
              </w:rPr>
              <w:t>5.2. Maliyet-Duyarlı Özellik Budama (Cost-Sensitive Feature Pruning)</w:t>
            </w:r>
            <w:r>
              <w:rPr>
                <w:noProof/>
                <w:webHidden/>
              </w:rPr>
              <w:tab/>
            </w:r>
            <w:r>
              <w:rPr>
                <w:noProof/>
                <w:webHidden/>
              </w:rPr>
              <w:fldChar w:fldCharType="begin"/>
            </w:r>
            <w:r>
              <w:rPr>
                <w:noProof/>
                <w:webHidden/>
              </w:rPr>
              <w:instrText xml:space="preserve"> PAGEREF _Toc237106498 \h </w:instrText>
            </w:r>
            <w:r>
              <w:rPr>
                <w:noProof/>
                <w:webHidden/>
              </w:rPr>
            </w:r>
            <w:r>
              <w:rPr>
                <w:noProof/>
                <w:webHidden/>
              </w:rPr>
              <w:fldChar w:fldCharType="separate"/>
            </w:r>
            <w:r>
              <w:rPr>
                <w:noProof/>
                <w:webHidden/>
              </w:rPr>
              <w:t>15</w:t>
            </w:r>
            <w:r>
              <w:rPr>
                <w:noProof/>
                <w:webHidden/>
              </w:rPr>
              <w:fldChar w:fldCharType="end"/>
            </w:r>
          </w:hyperlink>
        </w:p>
        <w:p w14:paraId="630AA193" w14:textId="15D44D0E" w:rsidR="000501AE" w:rsidRDefault="000501AE">
          <w:pPr>
            <w:pStyle w:val="T1"/>
            <w:tabs>
              <w:tab w:val="right" w:leader="dot" w:pos="9350"/>
            </w:tabs>
            <w:rPr>
              <w:rFonts w:cstheme="minorBidi"/>
              <w:noProof/>
              <w:kern w:val="2"/>
              <w:sz w:val="24"/>
              <w:szCs w:val="24"/>
              <w14:ligatures w14:val="standardContextual"/>
            </w:rPr>
          </w:pPr>
          <w:hyperlink w:anchor="_Toc237106499" w:history="1">
            <w:r w:rsidRPr="00066387">
              <w:rPr>
                <w:rStyle w:val="Kpr"/>
                <w:noProof/>
              </w:rPr>
              <w:t>6. Bulgular, Geliştirme ve Uygulama</w:t>
            </w:r>
            <w:r>
              <w:rPr>
                <w:noProof/>
                <w:webHidden/>
              </w:rPr>
              <w:tab/>
            </w:r>
            <w:r>
              <w:rPr>
                <w:noProof/>
                <w:webHidden/>
              </w:rPr>
              <w:fldChar w:fldCharType="begin"/>
            </w:r>
            <w:r>
              <w:rPr>
                <w:noProof/>
                <w:webHidden/>
              </w:rPr>
              <w:instrText xml:space="preserve"> PAGEREF _Toc237106499 \h </w:instrText>
            </w:r>
            <w:r>
              <w:rPr>
                <w:noProof/>
                <w:webHidden/>
              </w:rPr>
            </w:r>
            <w:r>
              <w:rPr>
                <w:noProof/>
                <w:webHidden/>
              </w:rPr>
              <w:fldChar w:fldCharType="separate"/>
            </w:r>
            <w:r>
              <w:rPr>
                <w:noProof/>
                <w:webHidden/>
              </w:rPr>
              <w:t>16</w:t>
            </w:r>
            <w:r>
              <w:rPr>
                <w:noProof/>
                <w:webHidden/>
              </w:rPr>
              <w:fldChar w:fldCharType="end"/>
            </w:r>
          </w:hyperlink>
        </w:p>
        <w:p w14:paraId="29E57E50" w14:textId="77EBF91B" w:rsidR="000501AE" w:rsidRDefault="000501AE">
          <w:pPr>
            <w:pStyle w:val="T2"/>
            <w:tabs>
              <w:tab w:val="right" w:leader="dot" w:pos="9350"/>
            </w:tabs>
            <w:rPr>
              <w:rFonts w:cstheme="minorBidi"/>
              <w:noProof/>
              <w:kern w:val="2"/>
              <w:sz w:val="24"/>
              <w:szCs w:val="24"/>
              <w14:ligatures w14:val="standardContextual"/>
            </w:rPr>
          </w:pPr>
          <w:hyperlink w:anchor="_Toc237106500" w:history="1">
            <w:r w:rsidRPr="00066387">
              <w:rPr>
                <w:rStyle w:val="Kpr"/>
                <w:noProof/>
              </w:rPr>
              <w:t>6.1. Uygulama Süreci</w:t>
            </w:r>
            <w:r>
              <w:rPr>
                <w:noProof/>
                <w:webHidden/>
              </w:rPr>
              <w:tab/>
            </w:r>
            <w:r>
              <w:rPr>
                <w:noProof/>
                <w:webHidden/>
              </w:rPr>
              <w:fldChar w:fldCharType="begin"/>
            </w:r>
            <w:r>
              <w:rPr>
                <w:noProof/>
                <w:webHidden/>
              </w:rPr>
              <w:instrText xml:space="preserve"> PAGEREF _Toc237106500 \h </w:instrText>
            </w:r>
            <w:r>
              <w:rPr>
                <w:noProof/>
                <w:webHidden/>
              </w:rPr>
            </w:r>
            <w:r>
              <w:rPr>
                <w:noProof/>
                <w:webHidden/>
              </w:rPr>
              <w:fldChar w:fldCharType="separate"/>
            </w:r>
            <w:r>
              <w:rPr>
                <w:noProof/>
                <w:webHidden/>
              </w:rPr>
              <w:t>16</w:t>
            </w:r>
            <w:r>
              <w:rPr>
                <w:noProof/>
                <w:webHidden/>
              </w:rPr>
              <w:fldChar w:fldCharType="end"/>
            </w:r>
          </w:hyperlink>
        </w:p>
        <w:p w14:paraId="642B8AD8" w14:textId="1F21F641" w:rsidR="000501AE" w:rsidRDefault="000501AE">
          <w:pPr>
            <w:pStyle w:val="T2"/>
            <w:tabs>
              <w:tab w:val="right" w:leader="dot" w:pos="9350"/>
            </w:tabs>
            <w:rPr>
              <w:rFonts w:cstheme="minorBidi"/>
              <w:noProof/>
              <w:kern w:val="2"/>
              <w:sz w:val="24"/>
              <w:szCs w:val="24"/>
              <w14:ligatures w14:val="standardContextual"/>
            </w:rPr>
          </w:pPr>
          <w:hyperlink w:anchor="_Toc237106501" w:history="1">
            <w:r w:rsidRPr="00066387">
              <w:rPr>
                <w:rStyle w:val="Kpr"/>
                <w:noProof/>
              </w:rPr>
              <w:t>6.2. Elde Edilen Veriler ve Analizler</w:t>
            </w:r>
            <w:r>
              <w:rPr>
                <w:noProof/>
                <w:webHidden/>
              </w:rPr>
              <w:tab/>
            </w:r>
            <w:r>
              <w:rPr>
                <w:noProof/>
                <w:webHidden/>
              </w:rPr>
              <w:fldChar w:fldCharType="begin"/>
            </w:r>
            <w:r>
              <w:rPr>
                <w:noProof/>
                <w:webHidden/>
              </w:rPr>
              <w:instrText xml:space="preserve"> PAGEREF _Toc237106501 \h </w:instrText>
            </w:r>
            <w:r>
              <w:rPr>
                <w:noProof/>
                <w:webHidden/>
              </w:rPr>
            </w:r>
            <w:r>
              <w:rPr>
                <w:noProof/>
                <w:webHidden/>
              </w:rPr>
              <w:fldChar w:fldCharType="separate"/>
            </w:r>
            <w:r>
              <w:rPr>
                <w:noProof/>
                <w:webHidden/>
              </w:rPr>
              <w:t>16</w:t>
            </w:r>
            <w:r>
              <w:rPr>
                <w:noProof/>
                <w:webHidden/>
              </w:rPr>
              <w:fldChar w:fldCharType="end"/>
            </w:r>
          </w:hyperlink>
        </w:p>
        <w:p w14:paraId="757A5AC1" w14:textId="57BAFAB4" w:rsidR="000501AE" w:rsidRDefault="000501AE">
          <w:pPr>
            <w:pStyle w:val="T1"/>
            <w:tabs>
              <w:tab w:val="right" w:leader="dot" w:pos="9350"/>
            </w:tabs>
            <w:rPr>
              <w:rFonts w:cstheme="minorBidi"/>
              <w:noProof/>
              <w:kern w:val="2"/>
              <w:sz w:val="24"/>
              <w:szCs w:val="24"/>
              <w14:ligatures w14:val="standardContextual"/>
            </w:rPr>
          </w:pPr>
          <w:hyperlink w:anchor="_Toc237106502" w:history="1">
            <w:r w:rsidRPr="00066387">
              <w:rPr>
                <w:rStyle w:val="Kpr"/>
                <w:noProof/>
              </w:rPr>
              <w:t>7. Tartışma ve Değerlendirme</w:t>
            </w:r>
            <w:r>
              <w:rPr>
                <w:noProof/>
                <w:webHidden/>
              </w:rPr>
              <w:tab/>
            </w:r>
            <w:r>
              <w:rPr>
                <w:noProof/>
                <w:webHidden/>
              </w:rPr>
              <w:fldChar w:fldCharType="begin"/>
            </w:r>
            <w:r>
              <w:rPr>
                <w:noProof/>
                <w:webHidden/>
              </w:rPr>
              <w:instrText xml:space="preserve"> PAGEREF _Toc237106502 \h </w:instrText>
            </w:r>
            <w:r>
              <w:rPr>
                <w:noProof/>
                <w:webHidden/>
              </w:rPr>
            </w:r>
            <w:r>
              <w:rPr>
                <w:noProof/>
                <w:webHidden/>
              </w:rPr>
              <w:fldChar w:fldCharType="separate"/>
            </w:r>
            <w:r>
              <w:rPr>
                <w:noProof/>
                <w:webHidden/>
              </w:rPr>
              <w:t>19</w:t>
            </w:r>
            <w:r>
              <w:rPr>
                <w:noProof/>
                <w:webHidden/>
              </w:rPr>
              <w:fldChar w:fldCharType="end"/>
            </w:r>
          </w:hyperlink>
        </w:p>
        <w:p w14:paraId="71F89998" w14:textId="56EBBB53" w:rsidR="000501AE" w:rsidRDefault="000501AE">
          <w:pPr>
            <w:pStyle w:val="T1"/>
            <w:tabs>
              <w:tab w:val="right" w:leader="dot" w:pos="9350"/>
            </w:tabs>
            <w:rPr>
              <w:rFonts w:cstheme="minorBidi"/>
              <w:noProof/>
              <w:kern w:val="2"/>
              <w:sz w:val="24"/>
              <w:szCs w:val="24"/>
              <w14:ligatures w14:val="standardContextual"/>
            </w:rPr>
          </w:pPr>
          <w:hyperlink w:anchor="_Toc237106503" w:history="1">
            <w:r w:rsidRPr="00066387">
              <w:rPr>
                <w:rStyle w:val="Kpr"/>
                <w:noProof/>
              </w:rPr>
              <w:t>8. Sonuç ve Öneriler</w:t>
            </w:r>
            <w:r>
              <w:rPr>
                <w:noProof/>
                <w:webHidden/>
              </w:rPr>
              <w:tab/>
            </w:r>
            <w:r>
              <w:rPr>
                <w:noProof/>
                <w:webHidden/>
              </w:rPr>
              <w:fldChar w:fldCharType="begin"/>
            </w:r>
            <w:r>
              <w:rPr>
                <w:noProof/>
                <w:webHidden/>
              </w:rPr>
              <w:instrText xml:space="preserve"> PAGEREF _Toc237106503 \h </w:instrText>
            </w:r>
            <w:r>
              <w:rPr>
                <w:noProof/>
                <w:webHidden/>
              </w:rPr>
            </w:r>
            <w:r>
              <w:rPr>
                <w:noProof/>
                <w:webHidden/>
              </w:rPr>
              <w:fldChar w:fldCharType="separate"/>
            </w:r>
            <w:r>
              <w:rPr>
                <w:noProof/>
                <w:webHidden/>
              </w:rPr>
              <w:t>20</w:t>
            </w:r>
            <w:r>
              <w:rPr>
                <w:noProof/>
                <w:webHidden/>
              </w:rPr>
              <w:fldChar w:fldCharType="end"/>
            </w:r>
          </w:hyperlink>
        </w:p>
        <w:p w14:paraId="6929433E" w14:textId="03CA1E04" w:rsidR="000501AE" w:rsidRDefault="000501AE">
          <w:pPr>
            <w:pStyle w:val="T2"/>
            <w:tabs>
              <w:tab w:val="right" w:leader="dot" w:pos="9350"/>
            </w:tabs>
            <w:rPr>
              <w:rFonts w:cstheme="minorBidi"/>
              <w:noProof/>
              <w:kern w:val="2"/>
              <w:sz w:val="24"/>
              <w:szCs w:val="24"/>
              <w14:ligatures w14:val="standardContextual"/>
            </w:rPr>
          </w:pPr>
          <w:hyperlink w:anchor="_Toc237106504" w:history="1">
            <w:r w:rsidRPr="00066387">
              <w:rPr>
                <w:rStyle w:val="Kpr"/>
                <w:noProof/>
              </w:rPr>
              <w:t>8.1. Genel Sonuç</w:t>
            </w:r>
            <w:r>
              <w:rPr>
                <w:noProof/>
                <w:webHidden/>
              </w:rPr>
              <w:tab/>
            </w:r>
            <w:r>
              <w:rPr>
                <w:noProof/>
                <w:webHidden/>
              </w:rPr>
              <w:fldChar w:fldCharType="begin"/>
            </w:r>
            <w:r>
              <w:rPr>
                <w:noProof/>
                <w:webHidden/>
              </w:rPr>
              <w:instrText xml:space="preserve"> PAGEREF _Toc237106504 \h </w:instrText>
            </w:r>
            <w:r>
              <w:rPr>
                <w:noProof/>
                <w:webHidden/>
              </w:rPr>
            </w:r>
            <w:r>
              <w:rPr>
                <w:noProof/>
                <w:webHidden/>
              </w:rPr>
              <w:fldChar w:fldCharType="separate"/>
            </w:r>
            <w:r>
              <w:rPr>
                <w:noProof/>
                <w:webHidden/>
              </w:rPr>
              <w:t>20</w:t>
            </w:r>
            <w:r>
              <w:rPr>
                <w:noProof/>
                <w:webHidden/>
              </w:rPr>
              <w:fldChar w:fldCharType="end"/>
            </w:r>
          </w:hyperlink>
        </w:p>
        <w:p w14:paraId="6F05986F" w14:textId="7AE8745B" w:rsidR="000501AE" w:rsidRDefault="000501AE">
          <w:pPr>
            <w:pStyle w:val="T1"/>
            <w:tabs>
              <w:tab w:val="right" w:leader="dot" w:pos="9350"/>
            </w:tabs>
            <w:rPr>
              <w:rFonts w:cstheme="minorBidi"/>
              <w:noProof/>
              <w:kern w:val="2"/>
              <w:sz w:val="24"/>
              <w:szCs w:val="24"/>
              <w14:ligatures w14:val="standardContextual"/>
            </w:rPr>
          </w:pPr>
          <w:hyperlink w:anchor="_Toc237106505" w:history="1">
            <w:r w:rsidRPr="00066387">
              <w:rPr>
                <w:rStyle w:val="Kpr"/>
                <w:noProof/>
              </w:rPr>
              <w:t>9. Kaynakça</w:t>
            </w:r>
            <w:r>
              <w:rPr>
                <w:noProof/>
                <w:webHidden/>
              </w:rPr>
              <w:tab/>
            </w:r>
            <w:r>
              <w:rPr>
                <w:noProof/>
                <w:webHidden/>
              </w:rPr>
              <w:fldChar w:fldCharType="begin"/>
            </w:r>
            <w:r>
              <w:rPr>
                <w:noProof/>
                <w:webHidden/>
              </w:rPr>
              <w:instrText xml:space="preserve"> PAGEREF _Toc237106505 \h </w:instrText>
            </w:r>
            <w:r>
              <w:rPr>
                <w:noProof/>
                <w:webHidden/>
              </w:rPr>
            </w:r>
            <w:r>
              <w:rPr>
                <w:noProof/>
                <w:webHidden/>
              </w:rPr>
              <w:fldChar w:fldCharType="separate"/>
            </w:r>
            <w:r>
              <w:rPr>
                <w:noProof/>
                <w:webHidden/>
              </w:rPr>
              <w:t>21</w:t>
            </w:r>
            <w:r>
              <w:rPr>
                <w:noProof/>
                <w:webHidden/>
              </w:rPr>
              <w:fldChar w:fldCharType="end"/>
            </w:r>
          </w:hyperlink>
        </w:p>
        <w:p w14:paraId="44B5BE47" w14:textId="10FDB406" w:rsidR="000501AE" w:rsidRDefault="000501AE">
          <w:pPr>
            <w:pStyle w:val="T1"/>
            <w:tabs>
              <w:tab w:val="right" w:leader="dot" w:pos="9350"/>
            </w:tabs>
            <w:rPr>
              <w:rFonts w:cstheme="minorBidi"/>
              <w:noProof/>
              <w:kern w:val="2"/>
              <w:sz w:val="24"/>
              <w:szCs w:val="24"/>
              <w14:ligatures w14:val="standardContextual"/>
            </w:rPr>
          </w:pPr>
          <w:hyperlink w:anchor="_Toc237106506" w:history="1">
            <w:r w:rsidRPr="00066387">
              <w:rPr>
                <w:rStyle w:val="Kpr"/>
                <w:noProof/>
              </w:rPr>
              <w:t>10. Proje Takvimi ve İş Planı</w:t>
            </w:r>
            <w:r>
              <w:rPr>
                <w:noProof/>
                <w:webHidden/>
              </w:rPr>
              <w:tab/>
            </w:r>
            <w:r>
              <w:rPr>
                <w:noProof/>
                <w:webHidden/>
              </w:rPr>
              <w:fldChar w:fldCharType="begin"/>
            </w:r>
            <w:r>
              <w:rPr>
                <w:noProof/>
                <w:webHidden/>
              </w:rPr>
              <w:instrText xml:space="preserve"> PAGEREF _Toc237106506 \h </w:instrText>
            </w:r>
            <w:r>
              <w:rPr>
                <w:noProof/>
                <w:webHidden/>
              </w:rPr>
            </w:r>
            <w:r>
              <w:rPr>
                <w:noProof/>
                <w:webHidden/>
              </w:rPr>
              <w:fldChar w:fldCharType="separate"/>
            </w:r>
            <w:r>
              <w:rPr>
                <w:noProof/>
                <w:webHidden/>
              </w:rPr>
              <w:t>22</w:t>
            </w:r>
            <w:r>
              <w:rPr>
                <w:noProof/>
                <w:webHidden/>
              </w:rPr>
              <w:fldChar w:fldCharType="end"/>
            </w:r>
          </w:hyperlink>
        </w:p>
        <w:p w14:paraId="568E3DDB" w14:textId="0B518FA0" w:rsidR="00E62F0D" w:rsidRPr="000146B9" w:rsidRDefault="00E62F0D" w:rsidP="000F6052">
          <w:pPr>
            <w:rPr>
              <w:rFonts w:cs="Arial"/>
            </w:rPr>
          </w:pPr>
          <w:r>
            <w:rPr>
              <w:rFonts w:cs="Arial"/>
              <w:b/>
              <w:bCs/>
            </w:rPr>
            <w:fldChar w:fldCharType="end"/>
          </w:r>
        </w:p>
      </w:sdtContent>
    </w:sdt>
    <w:p w14:paraId="0985169C" w14:textId="2D4A0D92" w:rsidR="008E4EDA" w:rsidRPr="0066337D" w:rsidRDefault="00226859" w:rsidP="009A49B6">
      <w:pPr>
        <w:keepNext/>
        <w:spacing w:before="320" w:after="120"/>
        <w:rPr>
          <w:rFonts w:asciiTheme="majorHAnsi" w:hAnsiTheme="majorHAnsi" w:cstheme="majorHAnsi"/>
          <w:b/>
          <w:color w:val="5C768D"/>
          <w:sz w:val="28"/>
          <w:szCs w:val="28"/>
        </w:rPr>
      </w:pPr>
      <w:r w:rsidRPr="0066337D">
        <w:rPr>
          <w:rFonts w:asciiTheme="majorHAnsi" w:hAnsiTheme="majorHAnsi" w:cstheme="majorHAnsi"/>
          <w:b/>
          <w:color w:val="5C768D"/>
          <w:sz w:val="28"/>
          <w:szCs w:val="28"/>
        </w:rPr>
        <w:lastRenderedPageBreak/>
        <w:t>Kısaltmalar ve Terimler Sözlüğü</w:t>
      </w:r>
    </w:p>
    <w:p w14:paraId="765BB4DC" w14:textId="78264F20" w:rsidR="00EF6E99" w:rsidRPr="0066337D" w:rsidRDefault="00EF6E99" w:rsidP="00DE5BDB">
      <w:pPr>
        <w:pStyle w:val="ListeParagraf"/>
        <w:keepNext/>
        <w:numPr>
          <w:ilvl w:val="0"/>
          <w:numId w:val="31"/>
        </w:numPr>
        <w:spacing w:before="320" w:after="120"/>
        <w:rPr>
          <w:rFonts w:cs="Arial"/>
        </w:rPr>
      </w:pPr>
      <w:r w:rsidRPr="0066337D">
        <w:rPr>
          <w:rFonts w:cs="Arial"/>
          <w:b/>
          <w:bCs/>
        </w:rPr>
        <w:t>NumPy:</w:t>
      </w:r>
      <w:r w:rsidRPr="0066337D">
        <w:rPr>
          <w:rFonts w:cs="Arial"/>
        </w:rPr>
        <w:t xml:space="preserve"> Sayısal diziler ve matris işlemleri için kullanılan temel Python kütüphanesi.</w:t>
      </w:r>
    </w:p>
    <w:p w14:paraId="37365C0D" w14:textId="586782A4" w:rsidR="00EF6E99" w:rsidRPr="0066337D" w:rsidRDefault="00EF6E99" w:rsidP="00DE5BDB">
      <w:pPr>
        <w:pStyle w:val="ListeParagraf"/>
        <w:keepNext/>
        <w:numPr>
          <w:ilvl w:val="0"/>
          <w:numId w:val="31"/>
        </w:numPr>
        <w:spacing w:before="320" w:after="120"/>
        <w:rPr>
          <w:rFonts w:cs="Arial"/>
        </w:rPr>
      </w:pPr>
      <w:r w:rsidRPr="0066337D">
        <w:rPr>
          <w:rFonts w:cs="Arial"/>
          <w:b/>
          <w:bCs/>
        </w:rPr>
        <w:t>Pandas:</w:t>
      </w:r>
      <w:r w:rsidRPr="0066337D">
        <w:rPr>
          <w:rFonts w:cs="Arial"/>
        </w:rPr>
        <w:t xml:space="preserve"> Veri çerçeveleri (DataFrame) ile yapılandırılmış veri işleme ve analiz için kullanılan Python kütüphanesi.</w:t>
      </w:r>
    </w:p>
    <w:p w14:paraId="3B762994" w14:textId="67944142" w:rsidR="00EF6E99" w:rsidRPr="0066337D" w:rsidRDefault="00EF6E99" w:rsidP="00DE5BDB">
      <w:pPr>
        <w:pStyle w:val="ListeParagraf"/>
        <w:keepNext/>
        <w:numPr>
          <w:ilvl w:val="0"/>
          <w:numId w:val="31"/>
        </w:numPr>
        <w:spacing w:before="320" w:after="120"/>
        <w:rPr>
          <w:rFonts w:cs="Arial"/>
        </w:rPr>
      </w:pPr>
      <w:r w:rsidRPr="0066337D">
        <w:rPr>
          <w:rFonts w:cs="Arial"/>
          <w:b/>
          <w:bCs/>
        </w:rPr>
        <w:t>Accuracy (Doğruluk):</w:t>
      </w:r>
      <w:r w:rsidRPr="0066337D">
        <w:rPr>
          <w:rFonts w:cs="Arial"/>
        </w:rPr>
        <w:t xml:space="preserve"> Model performansı değerlendirilirken kullanılan doğruluk yüzdesi.</w:t>
      </w:r>
    </w:p>
    <w:p w14:paraId="6DD80E8F" w14:textId="0BF8DC17" w:rsidR="00EF6E99" w:rsidRPr="0066337D" w:rsidRDefault="00EF6E99" w:rsidP="00DE5BDB">
      <w:pPr>
        <w:pStyle w:val="ListeParagraf"/>
        <w:keepNext/>
        <w:numPr>
          <w:ilvl w:val="0"/>
          <w:numId w:val="31"/>
        </w:numPr>
        <w:spacing w:before="320" w:after="120"/>
        <w:rPr>
          <w:rFonts w:cs="Arial"/>
        </w:rPr>
      </w:pPr>
      <w:r w:rsidRPr="0066337D">
        <w:rPr>
          <w:rFonts w:cs="Arial"/>
          <w:b/>
          <w:bCs/>
        </w:rPr>
        <w:t>DAG (Yönlü Döngüsüz Grafik):</w:t>
      </w:r>
      <w:r w:rsidRPr="0066337D">
        <w:rPr>
          <w:rFonts w:cs="Arial"/>
        </w:rPr>
        <w:t xml:space="preserve"> Değişkenler arasındaki nedensel yönleri gösteren, döngü içermeyen graf; kim kimi etkiliyor sorusunun haritasıdır.</w:t>
      </w:r>
    </w:p>
    <w:p w14:paraId="05AF6ED5" w14:textId="14B37266" w:rsidR="00EF6E99" w:rsidRPr="0066337D" w:rsidRDefault="00EF6E99" w:rsidP="00DE5BDB">
      <w:pPr>
        <w:pStyle w:val="ListeParagraf"/>
        <w:keepNext/>
        <w:numPr>
          <w:ilvl w:val="0"/>
          <w:numId w:val="31"/>
        </w:numPr>
        <w:spacing w:before="320" w:after="120"/>
        <w:rPr>
          <w:rFonts w:cs="Arial"/>
        </w:rPr>
      </w:pPr>
      <w:r w:rsidRPr="0066337D">
        <w:rPr>
          <w:rFonts w:cs="Arial"/>
          <w:b/>
          <w:bCs/>
        </w:rPr>
        <w:t>U (Eksojen / Artık Değişken):</w:t>
      </w:r>
      <w:r w:rsidRPr="0066337D">
        <w:rPr>
          <w:rFonts w:cs="Arial"/>
        </w:rPr>
        <w:t xml:space="preserve"> Bir değişkenin, ebeveynleriyle açıklanamayan, kişiye özgü kısmı; regresyon artığı (residual) olarak hesaplanır.</w:t>
      </w:r>
    </w:p>
    <w:p w14:paraId="00302333" w14:textId="14755B61" w:rsidR="00EF6E99" w:rsidRPr="0066337D" w:rsidRDefault="00EF6E99" w:rsidP="00DE5BDB">
      <w:pPr>
        <w:pStyle w:val="ListeParagraf"/>
        <w:keepNext/>
        <w:numPr>
          <w:ilvl w:val="0"/>
          <w:numId w:val="31"/>
        </w:numPr>
        <w:spacing w:before="320" w:after="120"/>
        <w:rPr>
          <w:rFonts w:cs="Arial"/>
        </w:rPr>
      </w:pPr>
      <w:r w:rsidRPr="0066337D">
        <w:rPr>
          <w:rFonts w:cs="Arial"/>
          <w:b/>
          <w:bCs/>
        </w:rPr>
        <w:t>Flip Oranı / Karşıolgusal Tutarlılık (CC):</w:t>
      </w:r>
      <w:r w:rsidRPr="0066337D">
        <w:rPr>
          <w:rFonts w:cs="Arial"/>
        </w:rPr>
        <w:t xml:space="preserve"> Hassas öznitelik değiştirildiğinde modelin tahmininin değişme (flip) veya değişmeme (CC) yüzdesi; </w:t>
      </w:r>
      <m:oMath>
        <m:r>
          <m:rPr>
            <m:nor/>
          </m:rPr>
          <w:rPr>
            <w:rFonts w:cs="Arial"/>
          </w:rPr>
          <m:t>CC</m:t>
        </m:r>
        <m:r>
          <w:rPr>
            <w:rFonts w:ascii="Cambria Math" w:hAnsi="Cambria Math" w:cs="Arial"/>
          </w:rPr>
          <m:t>=1-</m:t>
        </m:r>
        <m:r>
          <m:rPr>
            <m:nor/>
          </m:rPr>
          <w:rPr>
            <w:rFonts w:cs="Arial"/>
          </w:rPr>
          <m:t>Flip Oranı</m:t>
        </m:r>
      </m:oMath>
      <w:r w:rsidRPr="0066337D">
        <w:rPr>
          <w:rFonts w:cs="Arial"/>
        </w:rPr>
        <w:t>.</w:t>
      </w:r>
    </w:p>
    <w:p w14:paraId="560AFD93" w14:textId="4D42A8F8" w:rsidR="009A49B6" w:rsidRPr="0066337D" w:rsidRDefault="009A49B6" w:rsidP="00DE5BDB">
      <w:pPr>
        <w:pStyle w:val="ListeParagraf"/>
        <w:keepNext/>
        <w:numPr>
          <w:ilvl w:val="0"/>
          <w:numId w:val="31"/>
        </w:numPr>
        <w:spacing w:before="320" w:after="120"/>
        <w:rPr>
          <w:rFonts w:cs="Arial"/>
        </w:rPr>
      </w:pPr>
      <w:r w:rsidRPr="0066337D">
        <w:rPr>
          <w:rFonts w:cs="Arial"/>
          <w:b/>
          <w:bCs/>
        </w:rPr>
        <w:t>SCM (Yapısal Nedensel Model - Structural Causal Model)</w:t>
      </w:r>
      <w:r w:rsidRPr="0066337D">
        <w:rPr>
          <w:rFonts w:cs="Arial"/>
        </w:rPr>
        <w:t>: Değişkenler arası ilişkileri salt korelasyonla değil, yönlü neden-sonuç denklemleriyle (</w:t>
      </w:r>
      <m:oMath>
        <m:sSub>
          <m:sSubPr>
            <m:ctrlPr>
              <w:rPr>
                <w:rFonts w:ascii="Cambria Math" w:hAnsi="Cambria Math" w:cs="Arial"/>
              </w:rPr>
            </m:ctrlPr>
          </m:sSubPr>
          <m:e>
            <m:r>
              <w:rPr>
                <w:rFonts w:ascii="Cambria Math" w:hAnsi="Cambria Math" w:cs="Arial"/>
              </w:rPr>
              <m:t>V</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i</m:t>
            </m:r>
          </m:sub>
        </m:sSub>
        <m:d>
          <m:dPr>
            <m:ctrlPr>
              <w:rPr>
                <w:rFonts w:ascii="Cambria Math" w:hAnsi="Cambria Math" w:cs="Arial"/>
              </w:rPr>
            </m:ctrlPr>
          </m:dPr>
          <m:e>
            <m:r>
              <w:rPr>
                <w:rFonts w:ascii="Cambria Math" w:hAnsi="Cambria Math" w:cs="Arial"/>
              </w:rPr>
              <m:t>P</m:t>
            </m:r>
            <m:sSub>
              <m:sSubPr>
                <m:ctrlPr>
                  <w:rPr>
                    <w:rFonts w:ascii="Cambria Math" w:hAnsi="Cambria Math" w:cs="Arial"/>
                  </w:rPr>
                </m:ctrlPr>
              </m:sSubPr>
              <m:e>
                <m:r>
                  <w:rPr>
                    <w:rFonts w:ascii="Cambria Math" w:hAnsi="Cambria Math" w:cs="Arial"/>
                  </w:rPr>
                  <m:t>A</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e>
        </m:d>
      </m:oMath>
      <w:r w:rsidRPr="0066337D">
        <w:rPr>
          <w:rFonts w:cs="Arial"/>
        </w:rPr>
        <w:t>) modelleyerek, sisteme paralel evren müdahaleleri (do-calculus) yapılmasını sağlayan matematiksel çerçeve.</w:t>
      </w:r>
    </w:p>
    <w:p w14:paraId="1412ACDE" w14:textId="1FA0A8E4" w:rsidR="009A49B6" w:rsidRPr="0066337D" w:rsidRDefault="009A49B6" w:rsidP="00DE5BDB">
      <w:pPr>
        <w:pStyle w:val="ListeParagraf"/>
        <w:keepNext/>
        <w:numPr>
          <w:ilvl w:val="0"/>
          <w:numId w:val="31"/>
        </w:numPr>
        <w:spacing w:before="320" w:after="120"/>
        <w:rPr>
          <w:rFonts w:cs="Arial"/>
        </w:rPr>
      </w:pPr>
      <w:r w:rsidRPr="0066337D">
        <w:rPr>
          <w:rFonts w:cs="Arial"/>
          <w:b/>
          <w:bCs/>
        </w:rPr>
        <w:t xml:space="preserve">Abduction (Geriye Çıkarım / Saf Liyakat İzolasyonu): </w:t>
      </w:r>
      <w:r w:rsidRPr="0066337D">
        <w:rPr>
          <w:rFonts w:cs="Arial"/>
        </w:rPr>
        <w:t>Gözlemlenebilen verilerden (</w:t>
      </w:r>
      <m:oMath>
        <m:r>
          <w:rPr>
            <w:rFonts w:ascii="Cambria Math" w:hAnsi="Cambria Math" w:cs="Arial"/>
          </w:rPr>
          <m:t>X</m:t>
        </m:r>
      </m:oMath>
      <w:r w:rsidRPr="0066337D">
        <w:rPr>
          <w:rFonts w:cs="Arial"/>
        </w:rPr>
        <w:t>) yola çıkarak SCM denklemlerini geriye doğru çözme işlemidir. Bu proje özelinde; bireyin ırk veya cinsiyet gibi dışsal dezavantajlarının istatistiksel ağırlığını sistemden filtreleyerek, onun saf çabasını, zekasını ve liyakatini temsil eden gözlemlenemeyen arka plan (</w:t>
      </w:r>
      <m:oMath>
        <m:r>
          <w:rPr>
            <w:rFonts w:ascii="Cambria Math" w:hAnsi="Cambria Math" w:cs="Arial"/>
          </w:rPr>
          <m:t>U</m:t>
        </m:r>
      </m:oMath>
      <w:r w:rsidRPr="0066337D">
        <w:rPr>
          <w:rFonts w:cs="Arial"/>
        </w:rPr>
        <w:t>) değişkenini matematiksel olarak izole etme mekanizmasıdır.</w:t>
      </w:r>
    </w:p>
    <w:p w14:paraId="12536965" w14:textId="77777777" w:rsidR="00EF6E99" w:rsidRPr="00DE5BDB" w:rsidRDefault="009A49B6" w:rsidP="00DE5BDB">
      <w:pPr>
        <w:pStyle w:val="ListeParagraf"/>
        <w:keepNext/>
        <w:numPr>
          <w:ilvl w:val="0"/>
          <w:numId w:val="31"/>
        </w:numPr>
        <w:spacing w:before="320" w:after="120"/>
        <w:rPr>
          <w:rFonts w:cs="Arial"/>
        </w:rPr>
      </w:pPr>
      <w:r w:rsidRPr="0066337D">
        <w:rPr>
          <w:rFonts w:cs="Arial"/>
          <w:b/>
          <w:bCs/>
        </w:rPr>
        <w:t xml:space="preserve">Karşıolgusal Adalet (Counterfactual Fairness): </w:t>
      </w:r>
      <w:r w:rsidRPr="0066337D">
        <w:rPr>
          <w:rFonts w:cs="Arial"/>
        </w:rPr>
        <w:t>Bireyin hassas özniteliği (ırk/cinsiyet) değiştirilip, kişisel liyakati (</w:t>
      </w:r>
      <m:oMath>
        <m:r>
          <w:rPr>
            <w:rFonts w:ascii="Cambria Math" w:hAnsi="Cambria Math" w:cs="Arial"/>
          </w:rPr>
          <m:t>U</m:t>
        </m:r>
      </m:oMath>
      <w:r w:rsidRPr="0066337D">
        <w:rPr>
          <w:rFonts w:cs="Arial"/>
        </w:rPr>
        <w:t>) sabit tutulduğunda model aynı kararı verir mi?" sorusunu merkeze alan, karar mekanizmalarındaki mutlak tutarlılık metriği</w:t>
      </w:r>
      <w:r w:rsidRPr="00DE5BDB">
        <w:rPr>
          <w:rFonts w:cs="Arial"/>
        </w:rPr>
        <w:t>.</w:t>
      </w:r>
    </w:p>
    <w:p w14:paraId="51C115AB" w14:textId="221B748F" w:rsidR="008E4EDA" w:rsidRPr="00EF6E99" w:rsidRDefault="00226859" w:rsidP="00EF6E99">
      <w:pPr>
        <w:keepNext/>
        <w:spacing w:before="320" w:after="120"/>
        <w:rPr>
          <w:rFonts w:cs="Arial"/>
        </w:rPr>
      </w:pPr>
      <w:r w:rsidRPr="009A49B6">
        <w:rPr>
          <w:rFonts w:asciiTheme="majorHAnsi" w:hAnsiTheme="majorHAnsi" w:cstheme="majorHAnsi"/>
          <w:b/>
          <w:color w:val="1B365D"/>
          <w:sz w:val="28"/>
          <w:szCs w:val="28"/>
        </w:rPr>
        <w:t>Özet (Executive Summary)</w:t>
      </w:r>
    </w:p>
    <w:p w14:paraId="77692766" w14:textId="4C1AC88C" w:rsidR="008E4EDA" w:rsidRDefault="00226859" w:rsidP="000146B9">
      <w:pPr>
        <w:rPr>
          <w:rFonts w:cs="Arial"/>
        </w:rPr>
      </w:pPr>
      <w:r>
        <w:rPr>
          <w:rFonts w:cs="Arial"/>
        </w:rPr>
        <w:t>Bu proje, geleneksel makine öğrenmesi modellerinin tarihsel verilerdeki ırk ve cinsiyet önyargılarını doğrudan öğrenip yeniden ürettiği sorununu, Judea Pearl'ün Yapısal Nedensel Model (SCM) ve Karşıolgusal Adalet (Counterfactual Fairness) çerçevesiyle ele almaktadır. LSAC (Law School Admissions Bar Passage) veri seti üzerinde, korelasyona dayalı bir referans (baseline) model ile hassas özniteliklerin etkisinden arındırılmış bir Karşıolgusal Adil model karşılaştırılmıştır.</w:t>
      </w:r>
      <w:r w:rsidR="00DE5BDB">
        <w:rPr>
          <w:rFonts w:cs="Arial"/>
        </w:rPr>
        <w:t xml:space="preserve"> </w:t>
      </w:r>
      <w:r>
        <w:rPr>
          <w:rFonts w:cs="Arial"/>
        </w:rPr>
        <w:t>Bulgular, referans modelin ırk/cinsiyet değişimlerinde kararlarının %59,8'ini değiştirdiğini (Karşıolgusal Tutarlılık: %40,20), buna karşın Adil modelin %100 Karşıolgusal Tutarlılık ile bu değişimlere karşı tamamen istikrarlı kaldığını göstermektedir. Adil modele geçişte doğruluk %74,90'dan %66,41'e gerilemekte ("Adalet Vergisi"), ancak riskli öğrencileri (Sınıf 0) tespit etme başarısı (Recall: 0,68 → 0,67) neredeyse korunmaktadır. Ayrıca maliyet-duyarlı özellik budaması ile FAM_INC ve TIER değişkenleri modelden çıkarılarak hem etik/gizlilik hem de maliyet açısından daha sürdürülebilir bir yapı elde edilmiştir. Rapor, bu bulgular ışığında Adil modelin kurumsal karar mekanizmalarında tercih edilmesini önermektedir.</w:t>
      </w:r>
    </w:p>
    <w:p w14:paraId="77692765" w14:textId="77777777" w:rsidR="008E4EDA" w:rsidRPr="000146B9" w:rsidRDefault="00226859" w:rsidP="000146B9">
      <w:pPr>
        <w:pStyle w:val="Balk1"/>
      </w:pPr>
      <w:bookmarkStart w:id="0" w:name="_Toc237106479"/>
      <w:r>
        <w:lastRenderedPageBreak/>
        <w:t>1. Giriş</w:t>
      </w:r>
      <w:bookmarkEnd w:id="0"/>
      <w:r>
        <w:t xml:space="preserve"> </w:t>
      </w:r>
    </w:p>
    <w:p w14:paraId="18194B93" w14:textId="77777777" w:rsidR="008E4EDA" w:rsidRPr="000146B9" w:rsidRDefault="00226859" w:rsidP="000146B9">
      <w:pPr>
        <w:pStyle w:val="Balk2"/>
      </w:pPr>
      <w:bookmarkStart w:id="1" w:name="_Toc237106480"/>
      <w:r>
        <w:t>1.1. Projenin Arka Planı</w:t>
      </w:r>
      <w:bookmarkEnd w:id="1"/>
    </w:p>
    <w:p w14:paraId="1D74FFE0" w14:textId="77777777" w:rsidR="00A00621" w:rsidRPr="000146B9" w:rsidRDefault="00A00621" w:rsidP="00A00621">
      <w:pPr>
        <w:keepNext/>
        <w:spacing w:before="320" w:after="120"/>
        <w:rPr>
          <w:rFonts w:cs="Arial"/>
        </w:rPr>
      </w:pPr>
      <w:r>
        <w:rPr>
          <w:rFonts w:cs="Arial"/>
        </w:rPr>
        <w:t xml:space="preserve">Geleneksel makine öğrenmesi modelleri, temel olarak istatistiksel korelasyonlara dayanarak koşullu olasılık </w:t>
      </w:r>
      <m:oMath>
        <m:r>
          <w:rPr>
            <w:rFonts w:ascii="Cambria Math" w:hAnsi="Cambria Math" w:cs="Arial"/>
          </w:rPr>
          <m:t>P</m:t>
        </m:r>
        <m:d>
          <m:dPr>
            <m:ctrlPr>
              <w:rPr>
                <w:rFonts w:ascii="Cambria Math" w:hAnsi="Cambria Math" w:cs="Arial"/>
              </w:rPr>
            </m:ctrlPr>
          </m:dPr>
          <m:e>
            <m:r>
              <w:rPr>
                <w:rFonts w:ascii="Cambria Math" w:hAnsi="Cambria Math" w:cs="Arial"/>
              </w:rPr>
              <m:t>Y|X</m:t>
            </m:r>
          </m:e>
        </m:d>
      </m:oMath>
      <w:r>
        <w:rPr>
          <w:rFonts w:cs="Arial"/>
        </w:rPr>
        <w:t xml:space="preserve"> üzerinden tahminler üretmektedir. Bu yaklaşım, sistemin yalnızca "hangi örüntülerin veri seti içerisinde birlikte görüldüğü" sorusuna yanıt aramasına neden olmaktadır. Ancak günümüzde yapay zeka ve veri bilimi sektöründeki en büyük eksiklik ve teknik açık, tarihsel verilerin doğal olarak içerdiği yapısal önyargıların (confounder/karıştırıcı etkenler) modeller tarafından doğrudan kopyalanmasıdır.</w:t>
      </w:r>
    </w:p>
    <w:p w14:paraId="2C88F411" w14:textId="77777777" w:rsidR="00A00621" w:rsidRPr="000146B9" w:rsidRDefault="00A00621" w:rsidP="00A00621">
      <w:pPr>
        <w:keepNext/>
        <w:spacing w:before="320" w:after="120"/>
        <w:rPr>
          <w:rFonts w:cs="Arial"/>
        </w:rPr>
      </w:pPr>
      <w:r>
        <w:rPr>
          <w:rFonts w:cs="Arial"/>
        </w:rPr>
        <w:t>Örneğin, geçmişe ait veri setlerinde belirli bir ırk veya cinsiyet grubu dezavantajlı bir konumda yer alıyorsa, geleneksel modeller bu istatistiksel adaletsizliği öğrenmekte ve gelecekteki tahmin kararlarında da ayrımcılığı sürdürmektedir. Sektörde kullanılan mevcut sistemler, kararların arkasındaki gerçek neden-sonuç ilişkilerini (nedenselliği) kavrayamadığı için, adalet sağlama çabaları yüzeysel kalmakta ve modeller veri toplama süreçlerindeki tarihsel eşitsizlikleri sürekli olarak yeniden üretmektedir. Bu çalışma; hukuk fakültesi kabulleri ve baro sınavı başarı tahminleri (LSAC veri seti) gibi kritik karar mekanizmalarında, korelasyona dayalı yaklaşımların yarattığı teknik yetersizlikleri aşmak ve yapay zekaya nedensellik teorisini entegre etmek amacıyla zorunlu bir ihtiyaç olarak ortaya çıkmıştır.</w:t>
      </w:r>
    </w:p>
    <w:p w14:paraId="1D07F2CA" w14:textId="77777777" w:rsidR="00A00621" w:rsidRPr="000146B9" w:rsidRDefault="00226859" w:rsidP="000146B9">
      <w:pPr>
        <w:pStyle w:val="Balk2"/>
      </w:pPr>
      <w:bookmarkStart w:id="2" w:name="_Toc237106481"/>
      <w:r>
        <w:t>1.2. Projenin Amacı</w:t>
      </w:r>
      <w:bookmarkEnd w:id="2"/>
      <w:r>
        <w:t xml:space="preserve"> </w:t>
      </w:r>
    </w:p>
    <w:p w14:paraId="6EC4331B" w14:textId="3D13F41E" w:rsidR="009A49B6" w:rsidRPr="000146B9" w:rsidRDefault="00A00621" w:rsidP="00BD7CE1">
      <w:pPr>
        <w:keepNext/>
        <w:spacing w:before="320" w:after="120"/>
        <w:rPr>
          <w:rFonts w:cs="Arial"/>
        </w:rPr>
      </w:pPr>
      <w:r>
        <w:rPr>
          <w:rFonts w:cs="Arial"/>
        </w:rPr>
        <w:t xml:space="preserve">Bu projenin temel amacı, korelasyon temelli standart yapay zeka yaklaşımlarının yerine, verinin gerçek üretim sürecini matematiksel olarak modelleyen bir Yapısal Nedensel Model (Structural Causal Model - SCM) inşa etmektir. Proje, model kararlarının Judea Pearl’ün </w:t>
      </w:r>
      <w:r>
        <w:rPr>
          <w:rFonts w:cs="Arial"/>
          <w:i/>
          <w:iCs/>
        </w:rPr>
        <w:t>do-calculus</w:t>
      </w:r>
      <w:r>
        <w:rPr>
          <w:rFonts w:cs="Arial"/>
        </w:rPr>
        <w:t xml:space="preserve"> çerçevesine dayanan </w:t>
      </w:r>
      <w:r>
        <w:rPr>
          <w:rFonts w:cs="Arial"/>
          <w:b/>
          <w:bCs/>
        </w:rPr>
        <w:t>"Karşıolgusal Adalet" (Counterfactual Fairness)</w:t>
      </w:r>
      <w:r>
        <w:rPr>
          <w:rFonts w:cs="Arial"/>
        </w:rPr>
        <w:t xml:space="preserve"> ilkesine göre değerlendirilmesini ve kararlardan ırk (race1) ile cinsiyet (gender) gibi hassas özniteliklerin olumsuz etkilerinin tamamen arındırılmasını hedeflemektedir. Bireyin hassas öznitelikleri (ırkı veya cinsiyeti) değişse dahi, onun gözlemlenemeyen kişisel "özü" (çalışma azmi, </w:t>
      </w:r>
      <w:r w:rsidR="00DE5BDB">
        <w:rPr>
          <w:rFonts w:cs="Arial"/>
        </w:rPr>
        <w:t>zekâsı</w:t>
      </w:r>
      <w:r>
        <w:rPr>
          <w:rFonts w:cs="Arial"/>
        </w:rPr>
        <w:t xml:space="preserve">, yeteneği vb. temsil eden eksojen </w:t>
      </w:r>
      <m:oMath>
        <m:r>
          <w:rPr>
            <w:rFonts w:ascii="Cambria Math" w:hAnsi="Cambria Math" w:cs="Arial"/>
          </w:rPr>
          <m:t>U</m:t>
        </m:r>
      </m:oMath>
      <w:r>
        <w:rPr>
          <w:rFonts w:cs="Arial"/>
        </w:rPr>
        <w:t xml:space="preserve"> değişkenleri) sabit tutulduğunda modelin aynı kararı vermesi sağlanarak gerçek adalet tesis edilecektir. Ayrıca, finansal ve operasyonel verimlilik adına model girdilerinin bilgi değeri/edinme maliyeti oranı optimize edilerek maliyet-fayda analizi gerçekleştirilecektir.</w:t>
      </w:r>
    </w:p>
    <w:p w14:paraId="144123E9" w14:textId="77777777" w:rsidR="00A00621" w:rsidRPr="000146B9" w:rsidRDefault="00A00621" w:rsidP="000146B9">
      <w:pPr>
        <w:pStyle w:val="Balk1"/>
      </w:pPr>
      <w:bookmarkStart w:id="3" w:name="_Toc237106482"/>
      <w:r>
        <w:t>2. Veri Setinin Açıklaması</w:t>
      </w:r>
      <w:bookmarkEnd w:id="3"/>
    </w:p>
    <w:p w14:paraId="220B6ED3" w14:textId="77777777" w:rsidR="00A00621" w:rsidRPr="000146B9" w:rsidRDefault="00A00621" w:rsidP="000146B9">
      <w:pPr>
        <w:pStyle w:val="Balk2"/>
      </w:pPr>
      <w:bookmarkStart w:id="4" w:name="_Toc237106483"/>
      <w:r>
        <w:t>2.1 Genel Bilgi</w:t>
      </w:r>
      <w:bookmarkEnd w:id="4"/>
    </w:p>
    <w:p w14:paraId="2BA74B94" w14:textId="77777777" w:rsidR="00A00621" w:rsidRPr="000146B9" w:rsidRDefault="00A00621" w:rsidP="00A00621">
      <w:pPr>
        <w:rPr>
          <w:rFonts w:cs="Arial"/>
        </w:rPr>
      </w:pPr>
      <w:r>
        <w:rPr>
          <w:rFonts w:cs="Arial"/>
        </w:rPr>
        <w:t xml:space="preserve">Proje için Kaggle üzerinde Dan Ofer tarafından paylaşılan "Law School Admissions Bar Passage" (LSAC) veri seti kullanılmaktadır. Bu veri seti, ABD'deki hukuk fakültesi öğrencilerinin </w:t>
      </w:r>
      <w:r>
        <w:rPr>
          <w:rFonts w:cs="Arial"/>
        </w:rPr>
        <w:lastRenderedPageBreak/>
        <w:t>giriş bilgilerini (LSAT puanı, lisans notu, aile geliri, ırk, cinsiyet) ve hukuk fakültesi sonrası bar sınavı sonuçlarını içermektedir.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A00621" w:rsidRPr="000146B9" w14:paraId="77B4D592" w14:textId="77777777" w:rsidTr="00E9716C">
        <w:trPr>
          <w:tblHeader/>
        </w:trPr>
        <w:tc>
          <w:tcPr>
            <w:tcW w:w="3200" w:type="dxa"/>
            <w:shd w:val="clear" w:color="auto" w:fill="1F3864"/>
            <w:tcMar>
              <w:top w:w="80" w:type="dxa"/>
              <w:left w:w="120" w:type="dxa"/>
              <w:bottom w:w="80" w:type="dxa"/>
              <w:right w:w="120" w:type="dxa"/>
            </w:tcMar>
            <w:vAlign w:val="center"/>
          </w:tcPr>
          <w:p w14:paraId="4C0B25B6" w14:textId="77777777" w:rsidR="00A00621" w:rsidRPr="000146B9" w:rsidRDefault="00A00621" w:rsidP="00E9716C">
            <w:pPr>
              <w:jc w:val="center"/>
              <w:rPr>
                <w:rFonts w:cs="Arial"/>
              </w:rPr>
            </w:pPr>
            <w:r>
              <w:rPr>
                <w:rFonts w:cs="Arial"/>
                <w:b/>
                <w:bCs/>
                <w:color w:val="FFFFFF"/>
              </w:rPr>
              <w:t>Özellik</w:t>
            </w:r>
          </w:p>
        </w:tc>
        <w:tc>
          <w:tcPr>
            <w:tcW w:w="6400" w:type="dxa"/>
            <w:shd w:val="clear" w:color="auto" w:fill="1F3864"/>
            <w:tcMar>
              <w:top w:w="80" w:type="dxa"/>
              <w:left w:w="120" w:type="dxa"/>
              <w:bottom w:w="80" w:type="dxa"/>
              <w:right w:w="120" w:type="dxa"/>
            </w:tcMar>
            <w:vAlign w:val="center"/>
          </w:tcPr>
          <w:p w14:paraId="62B292C1" w14:textId="77777777" w:rsidR="00A00621" w:rsidRPr="000146B9" w:rsidRDefault="00A00621" w:rsidP="00E9716C">
            <w:pPr>
              <w:jc w:val="center"/>
              <w:rPr>
                <w:rFonts w:cs="Arial"/>
              </w:rPr>
            </w:pPr>
            <w:r>
              <w:rPr>
                <w:rFonts w:cs="Arial"/>
                <w:b/>
                <w:bCs/>
                <w:color w:val="FFFFFF"/>
              </w:rPr>
              <w:t>Değer</w:t>
            </w:r>
          </w:p>
        </w:tc>
      </w:tr>
      <w:tr w:rsidR="00A00621" w:rsidRPr="000146B9" w14:paraId="3CA64A85" w14:textId="77777777" w:rsidTr="00E9716C">
        <w:tc>
          <w:tcPr>
            <w:tcW w:w="3200" w:type="dxa"/>
            <w:tcMar>
              <w:top w:w="80" w:type="dxa"/>
              <w:left w:w="120" w:type="dxa"/>
              <w:bottom w:w="80" w:type="dxa"/>
              <w:right w:w="120" w:type="dxa"/>
            </w:tcMar>
            <w:vAlign w:val="center"/>
          </w:tcPr>
          <w:p w14:paraId="6F722B9C" w14:textId="77777777" w:rsidR="00A00621" w:rsidRPr="000146B9" w:rsidRDefault="00A00621" w:rsidP="00E9716C">
            <w:pPr>
              <w:rPr>
                <w:rFonts w:cs="Arial"/>
              </w:rPr>
            </w:pPr>
            <w:r>
              <w:rPr>
                <w:rFonts w:cs="Arial"/>
              </w:rPr>
              <w:t>Kaynak</w:t>
            </w:r>
          </w:p>
        </w:tc>
        <w:tc>
          <w:tcPr>
            <w:tcW w:w="6400" w:type="dxa"/>
            <w:tcMar>
              <w:top w:w="80" w:type="dxa"/>
              <w:left w:w="120" w:type="dxa"/>
              <w:bottom w:w="80" w:type="dxa"/>
              <w:right w:w="120" w:type="dxa"/>
            </w:tcMar>
            <w:vAlign w:val="center"/>
          </w:tcPr>
          <w:p w14:paraId="09FFFD55" w14:textId="77777777" w:rsidR="00A00621" w:rsidRPr="000146B9" w:rsidRDefault="00A00621" w:rsidP="00E9716C">
            <w:pPr>
              <w:rPr>
                <w:rFonts w:cs="Arial"/>
              </w:rPr>
            </w:pPr>
            <w:r>
              <w:rPr>
                <w:rFonts w:cs="Arial"/>
              </w:rPr>
              <w:t>Kaggle -  "Law School Admissions Bar Passage" (Dan Ofer)</w:t>
            </w:r>
          </w:p>
        </w:tc>
      </w:tr>
      <w:tr w:rsidR="00A00621" w:rsidRPr="000146B9" w14:paraId="58370A3B" w14:textId="77777777" w:rsidTr="00E9716C">
        <w:tc>
          <w:tcPr>
            <w:tcW w:w="3200" w:type="dxa"/>
            <w:shd w:val="clear" w:color="auto" w:fill="F2F2F2"/>
            <w:tcMar>
              <w:top w:w="80" w:type="dxa"/>
              <w:left w:w="120" w:type="dxa"/>
              <w:bottom w:w="80" w:type="dxa"/>
              <w:right w:w="120" w:type="dxa"/>
            </w:tcMar>
            <w:vAlign w:val="center"/>
          </w:tcPr>
          <w:p w14:paraId="5285A356" w14:textId="77777777" w:rsidR="00A00621" w:rsidRPr="000146B9" w:rsidRDefault="00A00621" w:rsidP="00E9716C">
            <w:pPr>
              <w:rPr>
                <w:rFonts w:cs="Arial"/>
              </w:rPr>
            </w:pPr>
            <w:r>
              <w:rPr>
                <w:rFonts w:cs="Arial"/>
              </w:rPr>
              <w:t>Dosya</w:t>
            </w:r>
          </w:p>
        </w:tc>
        <w:tc>
          <w:tcPr>
            <w:tcW w:w="6400" w:type="dxa"/>
            <w:shd w:val="clear" w:color="auto" w:fill="F2F2F2"/>
            <w:tcMar>
              <w:top w:w="80" w:type="dxa"/>
              <w:left w:w="120" w:type="dxa"/>
              <w:bottom w:w="80" w:type="dxa"/>
              <w:right w:w="120" w:type="dxa"/>
            </w:tcMar>
            <w:vAlign w:val="center"/>
          </w:tcPr>
          <w:p w14:paraId="6BD7FDF8" w14:textId="77777777" w:rsidR="00A00621" w:rsidRPr="000146B9" w:rsidRDefault="00A00621" w:rsidP="00E9716C">
            <w:pPr>
              <w:rPr>
                <w:rFonts w:cs="Arial"/>
              </w:rPr>
            </w:pPr>
            <w:r>
              <w:rPr>
                <w:rFonts w:cs="Arial"/>
              </w:rPr>
              <w:t>bar_pass_prediction.csv</w:t>
            </w:r>
          </w:p>
        </w:tc>
      </w:tr>
      <w:tr w:rsidR="00A00621" w:rsidRPr="000146B9" w14:paraId="5B72E754" w14:textId="77777777" w:rsidTr="00E9716C">
        <w:tc>
          <w:tcPr>
            <w:tcW w:w="3200" w:type="dxa"/>
            <w:tcMar>
              <w:top w:w="80" w:type="dxa"/>
              <w:left w:w="120" w:type="dxa"/>
              <w:bottom w:w="80" w:type="dxa"/>
              <w:right w:w="120" w:type="dxa"/>
            </w:tcMar>
            <w:vAlign w:val="center"/>
          </w:tcPr>
          <w:p w14:paraId="52904C14" w14:textId="77777777" w:rsidR="00A00621" w:rsidRPr="000146B9" w:rsidRDefault="00A00621" w:rsidP="00E9716C">
            <w:pPr>
              <w:rPr>
                <w:rFonts w:cs="Arial"/>
              </w:rPr>
            </w:pPr>
            <w:r>
              <w:rPr>
                <w:rFonts w:cs="Arial"/>
              </w:rPr>
              <w:t>Toplam satır (öğrenci)</w:t>
            </w:r>
          </w:p>
        </w:tc>
        <w:tc>
          <w:tcPr>
            <w:tcW w:w="6400" w:type="dxa"/>
            <w:tcMar>
              <w:top w:w="80" w:type="dxa"/>
              <w:left w:w="120" w:type="dxa"/>
              <w:bottom w:w="80" w:type="dxa"/>
              <w:right w:w="120" w:type="dxa"/>
            </w:tcMar>
            <w:vAlign w:val="center"/>
          </w:tcPr>
          <w:p w14:paraId="04C38285" w14:textId="77777777" w:rsidR="00A00621" w:rsidRPr="000146B9" w:rsidRDefault="00A00621" w:rsidP="00E9716C">
            <w:pPr>
              <w:rPr>
                <w:rFonts w:cs="Arial"/>
              </w:rPr>
            </w:pPr>
            <w:r>
              <w:rPr>
                <w:rFonts w:cs="Arial"/>
              </w:rPr>
              <w:t>22.407</w:t>
            </w:r>
          </w:p>
        </w:tc>
      </w:tr>
      <w:tr w:rsidR="00A00621" w:rsidRPr="000146B9" w14:paraId="035B5DCC" w14:textId="77777777" w:rsidTr="00E9716C">
        <w:tc>
          <w:tcPr>
            <w:tcW w:w="3200" w:type="dxa"/>
            <w:shd w:val="clear" w:color="auto" w:fill="F2F2F2"/>
            <w:tcMar>
              <w:top w:w="80" w:type="dxa"/>
              <w:left w:w="120" w:type="dxa"/>
              <w:bottom w:w="80" w:type="dxa"/>
              <w:right w:w="120" w:type="dxa"/>
            </w:tcMar>
            <w:vAlign w:val="center"/>
          </w:tcPr>
          <w:p w14:paraId="62217880" w14:textId="77777777" w:rsidR="00A00621" w:rsidRPr="000146B9" w:rsidRDefault="00A00621" w:rsidP="00E9716C">
            <w:pPr>
              <w:rPr>
                <w:rFonts w:cs="Arial"/>
              </w:rPr>
            </w:pPr>
            <w:r>
              <w:rPr>
                <w:rFonts w:cs="Arial"/>
              </w:rPr>
              <w:t>Toplam sütun</w:t>
            </w:r>
          </w:p>
        </w:tc>
        <w:tc>
          <w:tcPr>
            <w:tcW w:w="6400" w:type="dxa"/>
            <w:shd w:val="clear" w:color="auto" w:fill="F2F2F2"/>
            <w:tcMar>
              <w:top w:w="80" w:type="dxa"/>
              <w:left w:w="120" w:type="dxa"/>
              <w:bottom w:w="80" w:type="dxa"/>
              <w:right w:w="120" w:type="dxa"/>
            </w:tcMar>
            <w:vAlign w:val="center"/>
          </w:tcPr>
          <w:p w14:paraId="3918B16C" w14:textId="77777777" w:rsidR="00A00621" w:rsidRPr="000146B9" w:rsidRDefault="00A00621" w:rsidP="00E9716C">
            <w:pPr>
              <w:rPr>
                <w:rFonts w:cs="Arial"/>
              </w:rPr>
            </w:pPr>
            <w:r>
              <w:rPr>
                <w:rFonts w:cs="Arial"/>
              </w:rPr>
              <w:t>39</w:t>
            </w:r>
          </w:p>
        </w:tc>
      </w:tr>
      <w:tr w:rsidR="00A00621" w:rsidRPr="000146B9" w14:paraId="6B9206DB" w14:textId="77777777" w:rsidTr="00E9716C">
        <w:tc>
          <w:tcPr>
            <w:tcW w:w="3200" w:type="dxa"/>
            <w:tcMar>
              <w:top w:w="80" w:type="dxa"/>
              <w:left w:w="120" w:type="dxa"/>
              <w:bottom w:w="80" w:type="dxa"/>
              <w:right w:w="120" w:type="dxa"/>
            </w:tcMar>
            <w:vAlign w:val="center"/>
          </w:tcPr>
          <w:p w14:paraId="6329FB40" w14:textId="77777777" w:rsidR="00A00621" w:rsidRPr="000146B9" w:rsidRDefault="00A00621" w:rsidP="00E9716C">
            <w:pPr>
              <w:rPr>
                <w:rFonts w:cs="Arial"/>
              </w:rPr>
            </w:pPr>
            <w:r>
              <w:rPr>
                <w:rFonts w:cs="Arial"/>
              </w:rPr>
              <w:t>Hedef değişken</w:t>
            </w:r>
          </w:p>
        </w:tc>
        <w:tc>
          <w:tcPr>
            <w:tcW w:w="6400" w:type="dxa"/>
            <w:tcMar>
              <w:top w:w="80" w:type="dxa"/>
              <w:left w:w="120" w:type="dxa"/>
              <w:bottom w:w="80" w:type="dxa"/>
              <w:right w:w="120" w:type="dxa"/>
            </w:tcMar>
            <w:vAlign w:val="center"/>
          </w:tcPr>
          <w:p w14:paraId="5C98C387" w14:textId="77777777" w:rsidR="00A00621" w:rsidRPr="000146B9" w:rsidRDefault="00A00621" w:rsidP="00E9716C">
            <w:pPr>
              <w:rPr>
                <w:rFonts w:cs="Arial"/>
              </w:rPr>
            </w:pPr>
            <w:r>
              <w:rPr>
                <w:rFonts w:cs="Arial"/>
              </w:rPr>
              <w:t>pass_bar (bar sınavını geçti mi: 1/0)</w:t>
            </w:r>
          </w:p>
        </w:tc>
      </w:tr>
      <w:tr w:rsidR="00A00621" w:rsidRPr="000146B9" w14:paraId="16EBEFC1" w14:textId="77777777" w:rsidTr="00E9716C">
        <w:tc>
          <w:tcPr>
            <w:tcW w:w="3200" w:type="dxa"/>
            <w:shd w:val="clear" w:color="auto" w:fill="F2F2F2"/>
            <w:tcMar>
              <w:top w:w="80" w:type="dxa"/>
              <w:left w:w="120" w:type="dxa"/>
              <w:bottom w:w="80" w:type="dxa"/>
              <w:right w:w="120" w:type="dxa"/>
            </w:tcMar>
            <w:vAlign w:val="center"/>
          </w:tcPr>
          <w:p w14:paraId="5C1DE037" w14:textId="77777777" w:rsidR="00A00621" w:rsidRPr="000146B9" w:rsidRDefault="00A00621" w:rsidP="00E9716C">
            <w:pPr>
              <w:rPr>
                <w:rFonts w:cs="Arial"/>
              </w:rPr>
            </w:pPr>
            <w:r>
              <w:rPr>
                <w:rFonts w:cs="Arial"/>
              </w:rPr>
              <w:t>Hassas öznitelikler</w:t>
            </w:r>
          </w:p>
        </w:tc>
        <w:tc>
          <w:tcPr>
            <w:tcW w:w="6400" w:type="dxa"/>
            <w:shd w:val="clear" w:color="auto" w:fill="F2F2F2"/>
            <w:tcMar>
              <w:top w:w="80" w:type="dxa"/>
              <w:left w:w="120" w:type="dxa"/>
              <w:bottom w:w="80" w:type="dxa"/>
              <w:right w:w="120" w:type="dxa"/>
            </w:tcMar>
            <w:vAlign w:val="center"/>
          </w:tcPr>
          <w:p w14:paraId="012F841D" w14:textId="77777777" w:rsidR="00A00621" w:rsidRPr="000146B9" w:rsidRDefault="00A00621" w:rsidP="00E9716C">
            <w:pPr>
              <w:rPr>
                <w:rFonts w:cs="Arial"/>
              </w:rPr>
            </w:pPr>
            <w:r>
              <w:rPr>
                <w:rFonts w:cs="Arial"/>
              </w:rPr>
              <w:t>race1 (ırk), gender (cinsiyet)</w:t>
            </w:r>
          </w:p>
        </w:tc>
      </w:tr>
    </w:tbl>
    <w:p w14:paraId="745980D3" w14:textId="77777777" w:rsidR="00A00621" w:rsidRPr="000146B9" w:rsidRDefault="00A00621" w:rsidP="00A00621">
      <w:pPr>
        <w:spacing w:before="60" w:after="240"/>
        <w:jc w:val="center"/>
        <w:rPr>
          <w:rFonts w:cs="Arial"/>
        </w:rPr>
      </w:pPr>
      <w:r>
        <w:rPr>
          <w:rFonts w:cs="Arial"/>
          <w:i/>
          <w:iCs/>
          <w:color w:val="595959"/>
        </w:rPr>
        <w:t>Tablo 1. Veri setine genel bakış</w:t>
      </w:r>
    </w:p>
    <w:p w14:paraId="28B00F75" w14:textId="77777777" w:rsidR="00A00621" w:rsidRPr="000146B9" w:rsidRDefault="00A00621" w:rsidP="000146B9">
      <w:pPr>
        <w:pStyle w:val="Balk2"/>
      </w:pPr>
      <w:bookmarkStart w:id="5" w:name="_Toc237106484"/>
      <w:r>
        <w:t>2.2 Sütunların Açıklaması</w:t>
      </w:r>
      <w:bookmarkEnd w:id="5"/>
    </w:p>
    <w:p w14:paraId="054DD3D9" w14:textId="77777777" w:rsidR="00A00621" w:rsidRPr="000146B9" w:rsidRDefault="00A00621" w:rsidP="00A00621">
      <w:pPr>
        <w:rPr>
          <w:rFonts w:cs="Arial"/>
        </w:rPr>
      </w:pPr>
      <w:r>
        <w:rPr>
          <w:rFonts w:cs="Arial"/>
        </w:rPr>
        <w:t>Veri seti orijinal haliyle sütun açıklaması içermemektedir; aşağıdaki tablolar, veri keşfi (EDA) sürecinde her sütunun içeriği incelenerek, korelasyon ve tekil değer analizleriyle doğrulanarak hazırlanmıştır.</w:t>
      </w: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7417"/>
      </w:tblGrid>
      <w:tr w:rsidR="00A00621" w:rsidRPr="000146B9" w14:paraId="74F0E243" w14:textId="77777777" w:rsidTr="00E9716C">
        <w:trPr>
          <w:trHeight w:val="182"/>
          <w:tblHeader/>
        </w:trPr>
        <w:tc>
          <w:tcPr>
            <w:tcW w:w="2204" w:type="dxa"/>
            <w:shd w:val="clear" w:color="auto" w:fill="1F3864"/>
            <w:tcMar>
              <w:top w:w="80" w:type="dxa"/>
              <w:left w:w="120" w:type="dxa"/>
              <w:bottom w:w="80" w:type="dxa"/>
              <w:right w:w="120" w:type="dxa"/>
            </w:tcMar>
            <w:vAlign w:val="center"/>
          </w:tcPr>
          <w:p w14:paraId="15C4E53B" w14:textId="77777777" w:rsidR="00A00621" w:rsidRPr="000146B9" w:rsidRDefault="00A00621" w:rsidP="00E9716C">
            <w:pPr>
              <w:jc w:val="center"/>
              <w:rPr>
                <w:rFonts w:cs="Arial"/>
              </w:rPr>
            </w:pPr>
            <w:r>
              <w:rPr>
                <w:rFonts w:cs="Arial"/>
                <w:b/>
                <w:bCs/>
                <w:color w:val="FFFFFF"/>
              </w:rPr>
              <w:t>Sütun</w:t>
            </w:r>
          </w:p>
        </w:tc>
        <w:tc>
          <w:tcPr>
            <w:tcW w:w="7417" w:type="dxa"/>
            <w:shd w:val="clear" w:color="auto" w:fill="1F3864"/>
            <w:tcMar>
              <w:top w:w="80" w:type="dxa"/>
              <w:left w:w="120" w:type="dxa"/>
              <w:bottom w:w="80" w:type="dxa"/>
              <w:right w:w="120" w:type="dxa"/>
            </w:tcMar>
            <w:vAlign w:val="center"/>
          </w:tcPr>
          <w:p w14:paraId="3D9AC128" w14:textId="77777777" w:rsidR="00A00621" w:rsidRPr="000146B9" w:rsidRDefault="00A00621" w:rsidP="00E9716C">
            <w:pPr>
              <w:jc w:val="center"/>
              <w:rPr>
                <w:rFonts w:cs="Arial"/>
              </w:rPr>
            </w:pPr>
            <w:r>
              <w:rPr>
                <w:rFonts w:cs="Arial"/>
                <w:b/>
                <w:bCs/>
                <w:color w:val="FFFFFF"/>
              </w:rPr>
              <w:t>Açıklama</w:t>
            </w:r>
          </w:p>
        </w:tc>
      </w:tr>
      <w:tr w:rsidR="00A00621" w:rsidRPr="000146B9" w14:paraId="46E03A9F" w14:textId="77777777" w:rsidTr="00E9716C">
        <w:trPr>
          <w:trHeight w:val="172"/>
        </w:trPr>
        <w:tc>
          <w:tcPr>
            <w:tcW w:w="2204" w:type="dxa"/>
            <w:tcMar>
              <w:top w:w="80" w:type="dxa"/>
              <w:left w:w="120" w:type="dxa"/>
              <w:bottom w:w="80" w:type="dxa"/>
              <w:right w:w="120" w:type="dxa"/>
            </w:tcMar>
            <w:vAlign w:val="center"/>
          </w:tcPr>
          <w:p w14:paraId="58251029" w14:textId="77777777" w:rsidR="00A00621" w:rsidRPr="000146B9" w:rsidRDefault="00A00621" w:rsidP="00E9716C">
            <w:pPr>
              <w:rPr>
                <w:rFonts w:cs="Arial"/>
              </w:rPr>
            </w:pPr>
            <w:r>
              <w:rPr>
                <w:rFonts w:cs="Arial"/>
              </w:rPr>
              <w:t>ID</w:t>
            </w:r>
          </w:p>
        </w:tc>
        <w:tc>
          <w:tcPr>
            <w:tcW w:w="7417" w:type="dxa"/>
            <w:tcMar>
              <w:top w:w="80" w:type="dxa"/>
              <w:left w:w="120" w:type="dxa"/>
              <w:bottom w:w="80" w:type="dxa"/>
              <w:right w:w="120" w:type="dxa"/>
            </w:tcMar>
            <w:vAlign w:val="center"/>
          </w:tcPr>
          <w:p w14:paraId="20E9DD6C" w14:textId="77777777" w:rsidR="00A00621" w:rsidRPr="000146B9" w:rsidRDefault="00A00621" w:rsidP="00E9716C">
            <w:pPr>
              <w:rPr>
                <w:rFonts w:cs="Arial"/>
              </w:rPr>
            </w:pPr>
            <w:r>
              <w:rPr>
                <w:rFonts w:cs="Arial"/>
              </w:rPr>
              <w:t>Öğrenciye ait benzersiz kimlik numarası. Tekrar eden değer yok; tahmin için kullanılmaz.</w:t>
            </w:r>
          </w:p>
        </w:tc>
      </w:tr>
      <w:tr w:rsidR="00A00621" w:rsidRPr="000146B9" w14:paraId="7A089E81" w14:textId="77777777" w:rsidTr="00E9716C">
        <w:trPr>
          <w:trHeight w:val="365"/>
        </w:trPr>
        <w:tc>
          <w:tcPr>
            <w:tcW w:w="2204" w:type="dxa"/>
            <w:shd w:val="clear" w:color="auto" w:fill="F2F2F2"/>
            <w:tcMar>
              <w:top w:w="80" w:type="dxa"/>
              <w:left w:w="120" w:type="dxa"/>
              <w:bottom w:w="80" w:type="dxa"/>
              <w:right w:w="120" w:type="dxa"/>
            </w:tcMar>
            <w:vAlign w:val="center"/>
          </w:tcPr>
          <w:p w14:paraId="2335BD0E" w14:textId="77777777" w:rsidR="00A00621" w:rsidRPr="000146B9" w:rsidRDefault="00A00621" w:rsidP="00E9716C">
            <w:pPr>
              <w:rPr>
                <w:rFonts w:cs="Arial"/>
              </w:rPr>
            </w:pPr>
            <w:r>
              <w:rPr>
                <w:rFonts w:cs="Arial"/>
              </w:rPr>
              <w:t>sex / gender / male</w:t>
            </w:r>
          </w:p>
        </w:tc>
        <w:tc>
          <w:tcPr>
            <w:tcW w:w="7417" w:type="dxa"/>
            <w:shd w:val="clear" w:color="auto" w:fill="F2F2F2"/>
            <w:tcMar>
              <w:top w:w="80" w:type="dxa"/>
              <w:left w:w="120" w:type="dxa"/>
              <w:bottom w:w="80" w:type="dxa"/>
              <w:right w:w="120" w:type="dxa"/>
            </w:tcMar>
            <w:vAlign w:val="center"/>
          </w:tcPr>
          <w:p w14:paraId="5FA28D03" w14:textId="77777777" w:rsidR="00A00621" w:rsidRPr="000146B9" w:rsidRDefault="00A00621" w:rsidP="00E9716C">
            <w:pPr>
              <w:rPr>
                <w:rFonts w:cs="Arial"/>
              </w:rPr>
            </w:pPr>
            <w:r>
              <w:rPr>
                <w:rFonts w:cs="Arial"/>
              </w:rPr>
              <w:t>Öğrencinin cinsiyeti. Üç sütun da aynı bilgiyi farklı formatlarda taşır (sayısal, metin, 0/1); birbirinin kopyasıdır.</w:t>
            </w:r>
          </w:p>
        </w:tc>
      </w:tr>
      <w:tr w:rsidR="00A00621" w:rsidRPr="000146B9" w14:paraId="25F04B80" w14:textId="77777777" w:rsidTr="00E9716C">
        <w:trPr>
          <w:trHeight w:val="172"/>
        </w:trPr>
        <w:tc>
          <w:tcPr>
            <w:tcW w:w="2204" w:type="dxa"/>
            <w:tcMar>
              <w:top w:w="80" w:type="dxa"/>
              <w:left w:w="120" w:type="dxa"/>
              <w:bottom w:w="80" w:type="dxa"/>
              <w:right w:w="120" w:type="dxa"/>
            </w:tcMar>
            <w:vAlign w:val="center"/>
          </w:tcPr>
          <w:p w14:paraId="37B5A2B7" w14:textId="77777777" w:rsidR="00A00621" w:rsidRPr="000146B9" w:rsidRDefault="00A00621" w:rsidP="00E9716C">
            <w:pPr>
              <w:rPr>
                <w:rFonts w:cs="Arial"/>
              </w:rPr>
            </w:pPr>
            <w:r>
              <w:rPr>
                <w:rFonts w:cs="Arial"/>
              </w:rPr>
              <w:t>race</w:t>
            </w:r>
          </w:p>
        </w:tc>
        <w:tc>
          <w:tcPr>
            <w:tcW w:w="7417" w:type="dxa"/>
            <w:tcMar>
              <w:top w:w="80" w:type="dxa"/>
              <w:left w:w="120" w:type="dxa"/>
              <w:bottom w:w="80" w:type="dxa"/>
              <w:right w:w="120" w:type="dxa"/>
            </w:tcMar>
            <w:vAlign w:val="center"/>
          </w:tcPr>
          <w:p w14:paraId="4E301707" w14:textId="77777777" w:rsidR="00A00621" w:rsidRPr="000146B9" w:rsidRDefault="00A00621" w:rsidP="00E9716C">
            <w:pPr>
              <w:rPr>
                <w:rFonts w:cs="Arial"/>
              </w:rPr>
            </w:pPr>
            <w:r>
              <w:rPr>
                <w:rFonts w:cs="Arial"/>
              </w:rPr>
              <w:t>Öğrencinin ırkının sayısal kodu (1-8 arası). Kodların tam karşılığı belgelenmemiştir.</w:t>
            </w:r>
          </w:p>
        </w:tc>
      </w:tr>
      <w:tr w:rsidR="00A00621" w:rsidRPr="000146B9" w14:paraId="7FF75DE2" w14:textId="77777777" w:rsidTr="00E9716C">
        <w:trPr>
          <w:trHeight w:val="365"/>
        </w:trPr>
        <w:tc>
          <w:tcPr>
            <w:tcW w:w="2204" w:type="dxa"/>
            <w:shd w:val="clear" w:color="auto" w:fill="F2F2F2"/>
            <w:tcMar>
              <w:top w:w="80" w:type="dxa"/>
              <w:left w:w="120" w:type="dxa"/>
              <w:bottom w:w="80" w:type="dxa"/>
              <w:right w:w="120" w:type="dxa"/>
            </w:tcMar>
            <w:vAlign w:val="center"/>
          </w:tcPr>
          <w:p w14:paraId="0E8D2CD1" w14:textId="77777777" w:rsidR="00A00621" w:rsidRPr="000146B9" w:rsidRDefault="00A00621" w:rsidP="00E9716C">
            <w:pPr>
              <w:rPr>
                <w:rFonts w:cs="Arial"/>
              </w:rPr>
            </w:pPr>
            <w:r>
              <w:rPr>
                <w:rFonts w:cs="Arial"/>
              </w:rPr>
              <w:t>race1</w:t>
            </w:r>
          </w:p>
        </w:tc>
        <w:tc>
          <w:tcPr>
            <w:tcW w:w="7417" w:type="dxa"/>
            <w:shd w:val="clear" w:color="auto" w:fill="F2F2F2"/>
            <w:tcMar>
              <w:top w:w="80" w:type="dxa"/>
              <w:left w:w="120" w:type="dxa"/>
              <w:bottom w:w="80" w:type="dxa"/>
              <w:right w:w="120" w:type="dxa"/>
            </w:tcMar>
            <w:vAlign w:val="center"/>
          </w:tcPr>
          <w:p w14:paraId="58FD140F" w14:textId="77777777" w:rsidR="00A00621" w:rsidRPr="000146B9" w:rsidRDefault="00A00621" w:rsidP="00E9716C">
            <w:pPr>
              <w:rPr>
                <w:rFonts w:cs="Arial"/>
              </w:rPr>
            </w:pPr>
            <w:r>
              <w:rPr>
                <w:rFonts w:cs="Arial"/>
              </w:rPr>
              <w:t>Öğrencinin ırkı; okunabilir kategori (white, black, hisp, asian, other). En güvenilir ırk sütunudur.</w:t>
            </w:r>
          </w:p>
        </w:tc>
      </w:tr>
      <w:tr w:rsidR="00A00621" w:rsidRPr="000146B9" w14:paraId="0D4A1F6A" w14:textId="77777777" w:rsidTr="00E9716C">
        <w:trPr>
          <w:trHeight w:val="182"/>
        </w:trPr>
        <w:tc>
          <w:tcPr>
            <w:tcW w:w="2204" w:type="dxa"/>
            <w:tcMar>
              <w:top w:w="80" w:type="dxa"/>
              <w:left w:w="120" w:type="dxa"/>
              <w:bottom w:w="80" w:type="dxa"/>
              <w:right w:w="120" w:type="dxa"/>
            </w:tcMar>
            <w:vAlign w:val="center"/>
          </w:tcPr>
          <w:p w14:paraId="4FD9B085" w14:textId="77777777" w:rsidR="00A00621" w:rsidRPr="000146B9" w:rsidRDefault="00A00621" w:rsidP="00E9716C">
            <w:pPr>
              <w:rPr>
                <w:rFonts w:cs="Arial"/>
              </w:rPr>
            </w:pPr>
            <w:r>
              <w:rPr>
                <w:rFonts w:cs="Arial"/>
              </w:rPr>
              <w:t>race2</w:t>
            </w:r>
          </w:p>
        </w:tc>
        <w:tc>
          <w:tcPr>
            <w:tcW w:w="7417" w:type="dxa"/>
            <w:tcMar>
              <w:top w:w="80" w:type="dxa"/>
              <w:left w:w="120" w:type="dxa"/>
              <w:bottom w:w="80" w:type="dxa"/>
              <w:right w:w="120" w:type="dxa"/>
            </w:tcMar>
            <w:vAlign w:val="center"/>
          </w:tcPr>
          <w:p w14:paraId="6D55BD40" w14:textId="77777777" w:rsidR="00A00621" w:rsidRPr="000146B9" w:rsidRDefault="00A00621" w:rsidP="00E9716C">
            <w:pPr>
              <w:rPr>
                <w:rFonts w:cs="Arial"/>
              </w:rPr>
            </w:pPr>
            <w:r>
              <w:rPr>
                <w:rFonts w:cs="Arial"/>
              </w:rPr>
              <w:t>race1 ile aynı bilgiyi harf ön ekiyle ("a black", "b white" vb.) taşır; kopyadır.</w:t>
            </w:r>
          </w:p>
        </w:tc>
      </w:tr>
      <w:tr w:rsidR="00A00621" w:rsidRPr="000146B9" w14:paraId="58ADC860" w14:textId="77777777" w:rsidTr="00E9716C">
        <w:trPr>
          <w:trHeight w:val="365"/>
        </w:trPr>
        <w:tc>
          <w:tcPr>
            <w:tcW w:w="2204" w:type="dxa"/>
            <w:shd w:val="clear" w:color="auto" w:fill="F2F2F2"/>
            <w:tcMar>
              <w:top w:w="80" w:type="dxa"/>
              <w:left w:w="120" w:type="dxa"/>
              <w:bottom w:w="80" w:type="dxa"/>
              <w:right w:w="120" w:type="dxa"/>
            </w:tcMar>
            <w:vAlign w:val="center"/>
          </w:tcPr>
          <w:p w14:paraId="6FA3CCFE" w14:textId="77777777" w:rsidR="00A00621" w:rsidRPr="000146B9" w:rsidRDefault="00A00621" w:rsidP="00E9716C">
            <w:pPr>
              <w:rPr>
                <w:rFonts w:cs="Arial"/>
              </w:rPr>
            </w:pPr>
            <w:r>
              <w:rPr>
                <w:rFonts w:cs="Arial"/>
              </w:rPr>
              <w:lastRenderedPageBreak/>
              <w:t>other, asian, black, hisp</w:t>
            </w:r>
          </w:p>
        </w:tc>
        <w:tc>
          <w:tcPr>
            <w:tcW w:w="7417" w:type="dxa"/>
            <w:shd w:val="clear" w:color="auto" w:fill="F2F2F2"/>
            <w:tcMar>
              <w:top w:w="80" w:type="dxa"/>
              <w:left w:w="120" w:type="dxa"/>
              <w:bottom w:w="80" w:type="dxa"/>
              <w:right w:w="120" w:type="dxa"/>
            </w:tcMar>
            <w:vAlign w:val="center"/>
          </w:tcPr>
          <w:p w14:paraId="79FC21E8" w14:textId="77777777" w:rsidR="00A00621" w:rsidRPr="000146B9" w:rsidRDefault="00A00621" w:rsidP="00E9716C">
            <w:pPr>
              <w:rPr>
                <w:rFonts w:cs="Arial"/>
              </w:rPr>
            </w:pPr>
            <w:r>
              <w:rPr>
                <w:rFonts w:cs="Arial"/>
              </w:rPr>
              <w:t>İlgili ırk grubuna ait olup olmadığını gösteren 0/1 gösterge sütunları. "hisp" sütunu race1 ile tam örtüşmemektedir (veri tutarsızlığı).</w:t>
            </w:r>
          </w:p>
        </w:tc>
      </w:tr>
      <w:tr w:rsidR="00A00621" w:rsidRPr="000146B9" w14:paraId="37A21F91" w14:textId="77777777" w:rsidTr="00E9716C">
        <w:trPr>
          <w:trHeight w:val="355"/>
        </w:trPr>
        <w:tc>
          <w:tcPr>
            <w:tcW w:w="2204" w:type="dxa"/>
            <w:tcMar>
              <w:top w:w="80" w:type="dxa"/>
              <w:left w:w="120" w:type="dxa"/>
              <w:bottom w:w="80" w:type="dxa"/>
              <w:right w:w="120" w:type="dxa"/>
            </w:tcMar>
            <w:vAlign w:val="center"/>
          </w:tcPr>
          <w:p w14:paraId="1DECF7E6" w14:textId="77777777" w:rsidR="00A00621" w:rsidRPr="000146B9" w:rsidRDefault="00A00621" w:rsidP="00E9716C">
            <w:pPr>
              <w:rPr>
                <w:rFonts w:cs="Arial"/>
              </w:rPr>
            </w:pPr>
            <w:r>
              <w:rPr>
                <w:rFonts w:cs="Arial"/>
              </w:rPr>
              <w:t>lsat</w:t>
            </w:r>
          </w:p>
        </w:tc>
        <w:tc>
          <w:tcPr>
            <w:tcW w:w="7417" w:type="dxa"/>
            <w:tcMar>
              <w:top w:w="80" w:type="dxa"/>
              <w:left w:w="120" w:type="dxa"/>
              <w:bottom w:w="80" w:type="dxa"/>
              <w:right w:w="120" w:type="dxa"/>
            </w:tcMar>
            <w:vAlign w:val="center"/>
          </w:tcPr>
          <w:p w14:paraId="26EEF10C" w14:textId="77777777" w:rsidR="00A00621" w:rsidRPr="000146B9" w:rsidRDefault="00A00621" w:rsidP="00E9716C">
            <w:pPr>
              <w:rPr>
                <w:rFonts w:cs="Arial"/>
              </w:rPr>
            </w:pPr>
            <w:r>
              <w:rPr>
                <w:rFonts w:cs="Arial"/>
              </w:rPr>
              <w:t>Öğrencinin LSAT (hukuk fakültesi giriş sınavı) puanı; ölçeklenmiş haliyle verilmiştir. Bar sınavı başarısının en güçlü göstergelerinden biridir.</w:t>
            </w:r>
          </w:p>
        </w:tc>
      </w:tr>
      <w:tr w:rsidR="00A00621" w:rsidRPr="000146B9" w14:paraId="5B46FE78" w14:textId="77777777" w:rsidTr="00E9716C">
        <w:trPr>
          <w:trHeight w:val="182"/>
        </w:trPr>
        <w:tc>
          <w:tcPr>
            <w:tcW w:w="2204" w:type="dxa"/>
            <w:shd w:val="clear" w:color="auto" w:fill="F2F2F2"/>
            <w:tcMar>
              <w:top w:w="80" w:type="dxa"/>
              <w:left w:w="120" w:type="dxa"/>
              <w:bottom w:w="80" w:type="dxa"/>
              <w:right w:w="120" w:type="dxa"/>
            </w:tcMar>
            <w:vAlign w:val="center"/>
          </w:tcPr>
          <w:p w14:paraId="61A1DF15" w14:textId="77777777" w:rsidR="00A00621" w:rsidRPr="000146B9" w:rsidRDefault="00A00621" w:rsidP="00E9716C">
            <w:pPr>
              <w:rPr>
                <w:rFonts w:cs="Arial"/>
              </w:rPr>
            </w:pPr>
            <w:r>
              <w:rPr>
                <w:rFonts w:cs="Arial"/>
              </w:rPr>
              <w:t>ugpa / gpa</w:t>
            </w:r>
          </w:p>
        </w:tc>
        <w:tc>
          <w:tcPr>
            <w:tcW w:w="7417" w:type="dxa"/>
            <w:shd w:val="clear" w:color="auto" w:fill="F2F2F2"/>
            <w:tcMar>
              <w:top w:w="80" w:type="dxa"/>
              <w:left w:w="120" w:type="dxa"/>
              <w:bottom w:w="80" w:type="dxa"/>
              <w:right w:w="120" w:type="dxa"/>
            </w:tcMar>
            <w:vAlign w:val="center"/>
          </w:tcPr>
          <w:p w14:paraId="19F80791" w14:textId="77777777" w:rsidR="00A00621" w:rsidRPr="000146B9" w:rsidRDefault="00A00621" w:rsidP="00E9716C">
            <w:pPr>
              <w:rPr>
                <w:rFonts w:cs="Arial"/>
              </w:rPr>
            </w:pPr>
            <w:r>
              <w:rPr>
                <w:rFonts w:cs="Arial"/>
              </w:rPr>
              <w:t>Öğrencinin lisans not ortalaması. İki sütun birebir aynıdır (biri kopyadır).</w:t>
            </w:r>
          </w:p>
        </w:tc>
      </w:tr>
      <w:tr w:rsidR="00A00621" w:rsidRPr="000146B9" w14:paraId="2A85CFC3" w14:textId="77777777" w:rsidTr="00E9716C">
        <w:trPr>
          <w:trHeight w:val="365"/>
        </w:trPr>
        <w:tc>
          <w:tcPr>
            <w:tcW w:w="2204" w:type="dxa"/>
            <w:tcMar>
              <w:top w:w="80" w:type="dxa"/>
              <w:left w:w="120" w:type="dxa"/>
              <w:bottom w:w="80" w:type="dxa"/>
              <w:right w:w="120" w:type="dxa"/>
            </w:tcMar>
            <w:vAlign w:val="center"/>
          </w:tcPr>
          <w:p w14:paraId="4D9D35A8" w14:textId="77777777" w:rsidR="00A00621" w:rsidRPr="000146B9" w:rsidRDefault="00A00621" w:rsidP="00E9716C">
            <w:pPr>
              <w:rPr>
                <w:rFonts w:cs="Arial"/>
              </w:rPr>
            </w:pPr>
            <w:r>
              <w:rPr>
                <w:rFonts w:cs="Arial"/>
              </w:rPr>
              <w:t>decile1 / decile1b</w:t>
            </w:r>
          </w:p>
        </w:tc>
        <w:tc>
          <w:tcPr>
            <w:tcW w:w="7417" w:type="dxa"/>
            <w:tcMar>
              <w:top w:w="80" w:type="dxa"/>
              <w:left w:w="120" w:type="dxa"/>
              <w:bottom w:w="80" w:type="dxa"/>
              <w:right w:w="120" w:type="dxa"/>
            </w:tcMar>
            <w:vAlign w:val="center"/>
          </w:tcPr>
          <w:p w14:paraId="232055BC" w14:textId="77777777" w:rsidR="00A00621" w:rsidRPr="000146B9" w:rsidRDefault="00A00621" w:rsidP="00E9716C">
            <w:pPr>
              <w:rPr>
                <w:rFonts w:cs="Arial"/>
              </w:rPr>
            </w:pPr>
            <w:r>
              <w:rPr>
                <w:rFonts w:cs="Arial"/>
              </w:rPr>
              <w:t>Öğrencinin hukuk fakültesindeki 1. yıl sınıf içi ondalık dilim (decile) sıralaması (1-10). Bu iki sütun neredeyse birebir aynıdır.</w:t>
            </w:r>
          </w:p>
        </w:tc>
      </w:tr>
      <w:tr w:rsidR="00A00621" w:rsidRPr="000146B9" w14:paraId="68355805" w14:textId="77777777" w:rsidTr="00E9716C">
        <w:trPr>
          <w:trHeight w:val="172"/>
        </w:trPr>
        <w:tc>
          <w:tcPr>
            <w:tcW w:w="2204" w:type="dxa"/>
            <w:shd w:val="clear" w:color="auto" w:fill="F2F2F2"/>
            <w:tcMar>
              <w:top w:w="80" w:type="dxa"/>
              <w:left w:w="120" w:type="dxa"/>
              <w:bottom w:w="80" w:type="dxa"/>
              <w:right w:w="120" w:type="dxa"/>
            </w:tcMar>
            <w:vAlign w:val="center"/>
          </w:tcPr>
          <w:p w14:paraId="6A8023BC" w14:textId="77777777" w:rsidR="00A00621" w:rsidRPr="000146B9" w:rsidRDefault="00A00621" w:rsidP="00E9716C">
            <w:pPr>
              <w:rPr>
                <w:rFonts w:cs="Arial"/>
              </w:rPr>
            </w:pPr>
            <w:r>
              <w:rPr>
                <w:rFonts w:cs="Arial"/>
              </w:rPr>
              <w:t>decile3</w:t>
            </w:r>
          </w:p>
        </w:tc>
        <w:tc>
          <w:tcPr>
            <w:tcW w:w="7417" w:type="dxa"/>
            <w:shd w:val="clear" w:color="auto" w:fill="F2F2F2"/>
            <w:tcMar>
              <w:top w:w="80" w:type="dxa"/>
              <w:left w:w="120" w:type="dxa"/>
              <w:bottom w:w="80" w:type="dxa"/>
              <w:right w:w="120" w:type="dxa"/>
            </w:tcMar>
            <w:vAlign w:val="center"/>
          </w:tcPr>
          <w:p w14:paraId="50E7D077" w14:textId="77777777" w:rsidR="00A00621" w:rsidRPr="000146B9" w:rsidRDefault="00A00621" w:rsidP="00E9716C">
            <w:pPr>
              <w:rPr>
                <w:rFonts w:cs="Arial"/>
              </w:rPr>
            </w:pPr>
            <w:r>
              <w:rPr>
                <w:rFonts w:cs="Arial"/>
              </w:rPr>
              <w:t>Öğrencinin hukuk fakültesindeki genel/ileri yıl decile sıralaması.</w:t>
            </w:r>
          </w:p>
        </w:tc>
      </w:tr>
      <w:tr w:rsidR="00A00621" w:rsidRPr="000146B9" w14:paraId="1697DA7A" w14:textId="77777777" w:rsidTr="00E9716C">
        <w:trPr>
          <w:trHeight w:val="365"/>
        </w:trPr>
        <w:tc>
          <w:tcPr>
            <w:tcW w:w="2204" w:type="dxa"/>
            <w:tcMar>
              <w:top w:w="80" w:type="dxa"/>
              <w:left w:w="120" w:type="dxa"/>
              <w:bottom w:w="80" w:type="dxa"/>
              <w:right w:w="120" w:type="dxa"/>
            </w:tcMar>
            <w:vAlign w:val="center"/>
          </w:tcPr>
          <w:p w14:paraId="617E9C25" w14:textId="77777777" w:rsidR="00A00621" w:rsidRPr="000146B9" w:rsidRDefault="00A00621" w:rsidP="00E9716C">
            <w:pPr>
              <w:rPr>
                <w:rFonts w:cs="Arial"/>
              </w:rPr>
            </w:pPr>
            <w:r>
              <w:rPr>
                <w:rFonts w:cs="Arial"/>
              </w:rPr>
              <w:t>zfygpa</w:t>
            </w:r>
          </w:p>
        </w:tc>
        <w:tc>
          <w:tcPr>
            <w:tcW w:w="7417" w:type="dxa"/>
            <w:tcMar>
              <w:top w:w="80" w:type="dxa"/>
              <w:left w:w="120" w:type="dxa"/>
              <w:bottom w:w="80" w:type="dxa"/>
              <w:right w:w="120" w:type="dxa"/>
            </w:tcMar>
            <w:vAlign w:val="center"/>
          </w:tcPr>
          <w:p w14:paraId="51391999" w14:textId="77777777" w:rsidR="00A00621" w:rsidRPr="000146B9" w:rsidRDefault="00A00621" w:rsidP="00E9716C">
            <w:pPr>
              <w:rPr>
                <w:rFonts w:cs="Arial"/>
              </w:rPr>
            </w:pPr>
            <w:r>
              <w:rPr>
                <w:rFonts w:cs="Arial"/>
              </w:rPr>
              <w:t>Hukuk fakültesi 1. yıl not ortalamasının standartlaştırılmış (z-skoru) hali; decile1 ile yüksek korelasyonludur.</w:t>
            </w:r>
          </w:p>
        </w:tc>
      </w:tr>
      <w:tr w:rsidR="00A00621" w:rsidRPr="000146B9" w14:paraId="529CC470" w14:textId="77777777" w:rsidTr="00E9716C">
        <w:trPr>
          <w:trHeight w:val="182"/>
        </w:trPr>
        <w:tc>
          <w:tcPr>
            <w:tcW w:w="2204" w:type="dxa"/>
            <w:shd w:val="clear" w:color="auto" w:fill="F2F2F2"/>
            <w:tcMar>
              <w:top w:w="80" w:type="dxa"/>
              <w:left w:w="120" w:type="dxa"/>
              <w:bottom w:w="80" w:type="dxa"/>
              <w:right w:w="120" w:type="dxa"/>
            </w:tcMar>
            <w:vAlign w:val="center"/>
          </w:tcPr>
          <w:p w14:paraId="5AA53044" w14:textId="77777777" w:rsidR="00A00621" w:rsidRPr="000146B9" w:rsidRDefault="00A00621" w:rsidP="00E9716C">
            <w:pPr>
              <w:rPr>
                <w:rFonts w:cs="Arial"/>
              </w:rPr>
            </w:pPr>
            <w:r>
              <w:rPr>
                <w:rFonts w:cs="Arial"/>
              </w:rPr>
              <w:t>zgpa</w:t>
            </w:r>
          </w:p>
        </w:tc>
        <w:tc>
          <w:tcPr>
            <w:tcW w:w="7417" w:type="dxa"/>
            <w:shd w:val="clear" w:color="auto" w:fill="F2F2F2"/>
            <w:tcMar>
              <w:top w:w="80" w:type="dxa"/>
              <w:left w:w="120" w:type="dxa"/>
              <w:bottom w:w="80" w:type="dxa"/>
              <w:right w:w="120" w:type="dxa"/>
            </w:tcMar>
            <w:vAlign w:val="center"/>
          </w:tcPr>
          <w:p w14:paraId="0E399884" w14:textId="77777777" w:rsidR="00A00621" w:rsidRPr="000146B9" w:rsidRDefault="00A00621" w:rsidP="00E9716C">
            <w:pPr>
              <w:rPr>
                <w:rFonts w:cs="Arial"/>
              </w:rPr>
            </w:pPr>
            <w:r>
              <w:rPr>
                <w:rFonts w:cs="Arial"/>
              </w:rPr>
              <w:t>Hukuk fakültesi genel not ortalamasının z-skoru; decile3 ile yüksek korelasyonludur.</w:t>
            </w:r>
          </w:p>
        </w:tc>
      </w:tr>
    </w:tbl>
    <w:p w14:paraId="6328D746" w14:textId="77777777" w:rsidR="00A00621" w:rsidRPr="000146B9" w:rsidRDefault="00A00621" w:rsidP="00A00621">
      <w:pPr>
        <w:spacing w:before="60" w:after="240"/>
        <w:jc w:val="center"/>
        <w:rPr>
          <w:rFonts w:cs="Arial"/>
        </w:rPr>
      </w:pPr>
      <w:r>
        <w:rPr>
          <w:rFonts w:cs="Arial"/>
          <w:i/>
          <w:iCs/>
          <w:color w:val="595959"/>
        </w:rPr>
        <w:t>Tablo 2a. Sütun açıklamaları (1/2)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1"/>
        <w:gridCol w:w="6889"/>
      </w:tblGrid>
      <w:tr w:rsidR="00A00621" w:rsidRPr="000146B9" w14:paraId="73D30643" w14:textId="77777777" w:rsidTr="00E9716C">
        <w:trPr>
          <w:tblHeader/>
        </w:trPr>
        <w:tc>
          <w:tcPr>
            <w:tcW w:w="2200" w:type="dxa"/>
            <w:shd w:val="clear" w:color="auto" w:fill="1F3864"/>
            <w:tcMar>
              <w:top w:w="80" w:type="dxa"/>
              <w:left w:w="120" w:type="dxa"/>
              <w:bottom w:w="80" w:type="dxa"/>
              <w:right w:w="120" w:type="dxa"/>
            </w:tcMar>
            <w:vAlign w:val="center"/>
          </w:tcPr>
          <w:p w14:paraId="30D7896C" w14:textId="77777777" w:rsidR="00A00621" w:rsidRPr="000146B9" w:rsidRDefault="00A00621" w:rsidP="00E9716C">
            <w:pPr>
              <w:jc w:val="center"/>
              <w:rPr>
                <w:rFonts w:cs="Arial"/>
              </w:rPr>
            </w:pPr>
            <w:r>
              <w:rPr>
                <w:rFonts w:cs="Arial"/>
                <w:b/>
                <w:bCs/>
                <w:color w:val="FFFFFF"/>
              </w:rPr>
              <w:t>Sütun</w:t>
            </w:r>
          </w:p>
        </w:tc>
        <w:tc>
          <w:tcPr>
            <w:tcW w:w="7400" w:type="dxa"/>
            <w:shd w:val="clear" w:color="auto" w:fill="1F3864"/>
            <w:tcMar>
              <w:top w:w="80" w:type="dxa"/>
              <w:left w:w="120" w:type="dxa"/>
              <w:bottom w:w="80" w:type="dxa"/>
              <w:right w:w="120" w:type="dxa"/>
            </w:tcMar>
            <w:vAlign w:val="center"/>
          </w:tcPr>
          <w:p w14:paraId="57BFCAC7" w14:textId="77777777" w:rsidR="00A00621" w:rsidRPr="000146B9" w:rsidRDefault="00A00621" w:rsidP="00E9716C">
            <w:pPr>
              <w:jc w:val="center"/>
              <w:rPr>
                <w:rFonts w:cs="Arial"/>
              </w:rPr>
            </w:pPr>
            <w:r>
              <w:rPr>
                <w:rFonts w:cs="Arial"/>
                <w:b/>
                <w:bCs/>
                <w:color w:val="FFFFFF"/>
              </w:rPr>
              <w:t>Açıklama</w:t>
            </w:r>
          </w:p>
        </w:tc>
      </w:tr>
      <w:tr w:rsidR="00A00621" w:rsidRPr="000146B9" w14:paraId="60130CD8" w14:textId="77777777" w:rsidTr="00E9716C">
        <w:tc>
          <w:tcPr>
            <w:tcW w:w="2200" w:type="dxa"/>
            <w:tcMar>
              <w:top w:w="80" w:type="dxa"/>
              <w:left w:w="120" w:type="dxa"/>
              <w:bottom w:w="80" w:type="dxa"/>
              <w:right w:w="120" w:type="dxa"/>
            </w:tcMar>
            <w:vAlign w:val="center"/>
          </w:tcPr>
          <w:p w14:paraId="01A42D9B" w14:textId="77777777" w:rsidR="00A00621" w:rsidRPr="000146B9" w:rsidRDefault="00A00621" w:rsidP="00E9716C">
            <w:pPr>
              <w:rPr>
                <w:rFonts w:cs="Arial"/>
              </w:rPr>
            </w:pPr>
            <w:r>
              <w:rPr>
                <w:rFonts w:cs="Arial"/>
              </w:rPr>
              <w:t>fam_inc</w:t>
            </w:r>
          </w:p>
        </w:tc>
        <w:tc>
          <w:tcPr>
            <w:tcW w:w="7400" w:type="dxa"/>
            <w:tcMar>
              <w:top w:w="80" w:type="dxa"/>
              <w:left w:w="120" w:type="dxa"/>
              <w:bottom w:w="80" w:type="dxa"/>
              <w:right w:w="120" w:type="dxa"/>
            </w:tcMar>
            <w:vAlign w:val="center"/>
          </w:tcPr>
          <w:p w14:paraId="12765121" w14:textId="77777777" w:rsidR="00A00621" w:rsidRPr="000146B9" w:rsidRDefault="00A00621" w:rsidP="00E9716C">
            <w:pPr>
              <w:rPr>
                <w:rFonts w:cs="Arial"/>
              </w:rPr>
            </w:pPr>
            <w:r>
              <w:rPr>
                <w:rFonts w:cs="Arial"/>
              </w:rPr>
              <w:t>Ailenin gelir düzeyi; 1 (en düşük) ile 5 (en yüksek) arasında beşte birlik dilim (quintile).</w:t>
            </w:r>
          </w:p>
        </w:tc>
      </w:tr>
      <w:tr w:rsidR="00A00621" w:rsidRPr="000146B9" w14:paraId="10ECFEDF" w14:textId="77777777" w:rsidTr="00E9716C">
        <w:tc>
          <w:tcPr>
            <w:tcW w:w="2200" w:type="dxa"/>
            <w:shd w:val="clear" w:color="auto" w:fill="F2F2F2"/>
            <w:tcMar>
              <w:top w:w="80" w:type="dxa"/>
              <w:left w:w="120" w:type="dxa"/>
              <w:bottom w:w="80" w:type="dxa"/>
              <w:right w:w="120" w:type="dxa"/>
            </w:tcMar>
            <w:vAlign w:val="center"/>
          </w:tcPr>
          <w:p w14:paraId="55E0A61A" w14:textId="77777777" w:rsidR="00A00621" w:rsidRPr="000146B9" w:rsidRDefault="00A00621" w:rsidP="00E9716C">
            <w:pPr>
              <w:rPr>
                <w:rFonts w:cs="Arial"/>
              </w:rPr>
            </w:pPr>
            <w:r>
              <w:rPr>
                <w:rFonts w:cs="Arial"/>
              </w:rPr>
              <w:t>tier</w:t>
            </w:r>
          </w:p>
        </w:tc>
        <w:tc>
          <w:tcPr>
            <w:tcW w:w="7400" w:type="dxa"/>
            <w:shd w:val="clear" w:color="auto" w:fill="F2F2F2"/>
            <w:tcMar>
              <w:top w:w="80" w:type="dxa"/>
              <w:left w:w="120" w:type="dxa"/>
              <w:bottom w:w="80" w:type="dxa"/>
              <w:right w:w="120" w:type="dxa"/>
            </w:tcMar>
            <w:vAlign w:val="center"/>
          </w:tcPr>
          <w:p w14:paraId="26511DB2" w14:textId="77777777" w:rsidR="00A00621" w:rsidRPr="000146B9" w:rsidRDefault="00A00621" w:rsidP="00E9716C">
            <w:pPr>
              <w:rPr>
                <w:rFonts w:cs="Arial"/>
              </w:rPr>
            </w:pPr>
            <w:r>
              <w:rPr>
                <w:rFonts w:cs="Arial"/>
              </w:rPr>
              <w:t>Hukuk fakültesinin prestij/seçicilik kademesi; 1 (en az seçici) ile 6 (en seçici) arasında.</w:t>
            </w:r>
          </w:p>
        </w:tc>
      </w:tr>
      <w:tr w:rsidR="00A00621" w:rsidRPr="000146B9" w14:paraId="5610C42E" w14:textId="77777777" w:rsidTr="00E9716C">
        <w:tc>
          <w:tcPr>
            <w:tcW w:w="2200" w:type="dxa"/>
            <w:tcMar>
              <w:top w:w="80" w:type="dxa"/>
              <w:left w:w="120" w:type="dxa"/>
              <w:bottom w:w="80" w:type="dxa"/>
              <w:right w:w="120" w:type="dxa"/>
            </w:tcMar>
            <w:vAlign w:val="center"/>
          </w:tcPr>
          <w:p w14:paraId="6EFA763E" w14:textId="77777777" w:rsidR="00A00621" w:rsidRPr="000146B9" w:rsidRDefault="00A00621" w:rsidP="00E9716C">
            <w:pPr>
              <w:rPr>
                <w:rFonts w:cs="Arial"/>
              </w:rPr>
            </w:pPr>
            <w:r>
              <w:rPr>
                <w:rFonts w:cs="Arial"/>
              </w:rPr>
              <w:t>fulltime / parttime</w:t>
            </w:r>
          </w:p>
        </w:tc>
        <w:tc>
          <w:tcPr>
            <w:tcW w:w="7400" w:type="dxa"/>
            <w:tcMar>
              <w:top w:w="80" w:type="dxa"/>
              <w:left w:w="120" w:type="dxa"/>
              <w:bottom w:w="80" w:type="dxa"/>
              <w:right w:w="120" w:type="dxa"/>
            </w:tcMar>
            <w:vAlign w:val="center"/>
          </w:tcPr>
          <w:p w14:paraId="1997226F" w14:textId="77777777" w:rsidR="00A00621" w:rsidRPr="000146B9" w:rsidRDefault="00A00621" w:rsidP="00E9716C">
            <w:pPr>
              <w:rPr>
                <w:rFonts w:cs="Arial"/>
              </w:rPr>
            </w:pPr>
            <w:r>
              <w:rPr>
                <w:rFonts w:cs="Arial"/>
              </w:rPr>
              <w:t>Öğrencinin tam zamanlı mı yarı zamanlı mı okuduğunu gösterir; iki sütun birbirinin tersidir (kopya bilgi).</w:t>
            </w:r>
          </w:p>
        </w:tc>
      </w:tr>
      <w:tr w:rsidR="00A00621" w:rsidRPr="000146B9" w14:paraId="10E509C2" w14:textId="77777777" w:rsidTr="00E9716C">
        <w:tc>
          <w:tcPr>
            <w:tcW w:w="2200" w:type="dxa"/>
            <w:shd w:val="clear" w:color="auto" w:fill="F2F2F2"/>
            <w:tcMar>
              <w:top w:w="80" w:type="dxa"/>
              <w:left w:w="120" w:type="dxa"/>
              <w:bottom w:w="80" w:type="dxa"/>
              <w:right w:w="120" w:type="dxa"/>
            </w:tcMar>
            <w:vAlign w:val="center"/>
          </w:tcPr>
          <w:p w14:paraId="5C42F9F7" w14:textId="77777777" w:rsidR="00A00621" w:rsidRPr="000146B9" w:rsidRDefault="00A00621" w:rsidP="00E9716C">
            <w:pPr>
              <w:rPr>
                <w:rFonts w:cs="Arial"/>
              </w:rPr>
            </w:pPr>
            <w:r>
              <w:rPr>
                <w:rFonts w:cs="Arial"/>
              </w:rPr>
              <w:t>DOB_yr / age</w:t>
            </w:r>
          </w:p>
        </w:tc>
        <w:tc>
          <w:tcPr>
            <w:tcW w:w="7400" w:type="dxa"/>
            <w:shd w:val="clear" w:color="auto" w:fill="F2F2F2"/>
            <w:tcMar>
              <w:top w:w="80" w:type="dxa"/>
              <w:left w:w="120" w:type="dxa"/>
              <w:bottom w:w="80" w:type="dxa"/>
              <w:right w:w="120" w:type="dxa"/>
            </w:tcMar>
            <w:vAlign w:val="center"/>
          </w:tcPr>
          <w:p w14:paraId="107C7018" w14:textId="77777777" w:rsidR="00A00621" w:rsidRPr="000146B9" w:rsidRDefault="00A00621" w:rsidP="00E9716C">
            <w:pPr>
              <w:rPr>
                <w:rFonts w:cs="Arial"/>
              </w:rPr>
            </w:pPr>
            <w:r>
              <w:rPr>
                <w:rFonts w:cs="Arial"/>
              </w:rPr>
              <w:t>Doğum yılı ve yaş. Değerler birbiriyle tutarsız görünmektedir ve hedef değişkenle korelasyonu ihmal edilebilir düzeydedir.</w:t>
            </w:r>
          </w:p>
        </w:tc>
      </w:tr>
      <w:tr w:rsidR="00A00621" w:rsidRPr="000146B9" w14:paraId="19D7ED48" w14:textId="77777777" w:rsidTr="00E9716C">
        <w:tc>
          <w:tcPr>
            <w:tcW w:w="2200" w:type="dxa"/>
            <w:tcMar>
              <w:top w:w="80" w:type="dxa"/>
              <w:left w:w="120" w:type="dxa"/>
              <w:bottom w:w="80" w:type="dxa"/>
              <w:right w:w="120" w:type="dxa"/>
            </w:tcMar>
            <w:vAlign w:val="center"/>
          </w:tcPr>
          <w:p w14:paraId="3DB4246E" w14:textId="77777777" w:rsidR="00A00621" w:rsidRPr="000146B9" w:rsidRDefault="00A00621" w:rsidP="00E9716C">
            <w:pPr>
              <w:rPr>
                <w:rFonts w:cs="Arial"/>
              </w:rPr>
            </w:pPr>
            <w:r>
              <w:rPr>
                <w:rFonts w:cs="Arial"/>
              </w:rPr>
              <w:t>grad</w:t>
            </w:r>
          </w:p>
        </w:tc>
        <w:tc>
          <w:tcPr>
            <w:tcW w:w="7400" w:type="dxa"/>
            <w:tcMar>
              <w:top w:w="80" w:type="dxa"/>
              <w:left w:w="120" w:type="dxa"/>
              <w:bottom w:w="80" w:type="dxa"/>
              <w:right w:w="120" w:type="dxa"/>
            </w:tcMar>
            <w:vAlign w:val="center"/>
          </w:tcPr>
          <w:p w14:paraId="42E65858" w14:textId="77777777" w:rsidR="00A00621" w:rsidRPr="000146B9" w:rsidRDefault="00A00621" w:rsidP="00E9716C">
            <w:pPr>
              <w:rPr>
                <w:rFonts w:cs="Arial"/>
              </w:rPr>
            </w:pPr>
            <w:r>
              <w:rPr>
                <w:rFonts w:cs="Arial"/>
              </w:rPr>
              <w:t>Mezuniyet durumu: Y = mezun oldu, X = özel/koşullu bir durum, O = tekil aykırı değer.</w:t>
            </w:r>
          </w:p>
        </w:tc>
      </w:tr>
      <w:tr w:rsidR="00A00621" w:rsidRPr="000146B9" w14:paraId="42BE2516" w14:textId="77777777" w:rsidTr="00E9716C">
        <w:tc>
          <w:tcPr>
            <w:tcW w:w="2200" w:type="dxa"/>
            <w:shd w:val="clear" w:color="auto" w:fill="F2F2F2"/>
            <w:tcMar>
              <w:top w:w="80" w:type="dxa"/>
              <w:left w:w="120" w:type="dxa"/>
              <w:bottom w:w="80" w:type="dxa"/>
              <w:right w:w="120" w:type="dxa"/>
            </w:tcMar>
            <w:vAlign w:val="center"/>
          </w:tcPr>
          <w:p w14:paraId="0BB6974F" w14:textId="77777777" w:rsidR="00A00621" w:rsidRPr="000146B9" w:rsidRDefault="00A00621" w:rsidP="00E9716C">
            <w:pPr>
              <w:rPr>
                <w:rFonts w:cs="Arial"/>
              </w:rPr>
            </w:pPr>
            <w:r>
              <w:rPr>
                <w:rFonts w:cs="Arial"/>
              </w:rPr>
              <w:lastRenderedPageBreak/>
              <w:t>Dropout</w:t>
            </w:r>
          </w:p>
        </w:tc>
        <w:tc>
          <w:tcPr>
            <w:tcW w:w="7400" w:type="dxa"/>
            <w:shd w:val="clear" w:color="auto" w:fill="F2F2F2"/>
            <w:tcMar>
              <w:top w:w="80" w:type="dxa"/>
              <w:left w:w="120" w:type="dxa"/>
              <w:bottom w:w="80" w:type="dxa"/>
              <w:right w:w="120" w:type="dxa"/>
            </w:tcMar>
            <w:vAlign w:val="center"/>
          </w:tcPr>
          <w:p w14:paraId="76D7755B" w14:textId="77777777" w:rsidR="00A00621" w:rsidRPr="000146B9" w:rsidRDefault="00A00621" w:rsidP="00E9716C">
            <w:pPr>
              <w:rPr>
                <w:rFonts w:cs="Arial"/>
              </w:rPr>
            </w:pPr>
            <w:r>
              <w:rPr>
                <w:rFonts w:cs="Arial"/>
              </w:rPr>
              <w:t>Okulu bırakma göstergesi; veri setinde neredeyse tüm değerler "NO"dur, tek bir "YES" örneği vardır.</w:t>
            </w:r>
          </w:p>
        </w:tc>
      </w:tr>
      <w:tr w:rsidR="00A00621" w:rsidRPr="000146B9" w14:paraId="38458EEC" w14:textId="77777777" w:rsidTr="00E9716C">
        <w:tc>
          <w:tcPr>
            <w:tcW w:w="2200" w:type="dxa"/>
            <w:tcMar>
              <w:top w:w="80" w:type="dxa"/>
              <w:left w:w="120" w:type="dxa"/>
              <w:bottom w:w="80" w:type="dxa"/>
              <w:right w:w="120" w:type="dxa"/>
            </w:tcMar>
            <w:vAlign w:val="center"/>
          </w:tcPr>
          <w:p w14:paraId="13A18EBE" w14:textId="77777777" w:rsidR="00A00621" w:rsidRPr="000146B9" w:rsidRDefault="00A00621" w:rsidP="00E9716C">
            <w:pPr>
              <w:rPr>
                <w:rFonts w:cs="Arial"/>
              </w:rPr>
            </w:pPr>
            <w:r>
              <w:rPr>
                <w:rFonts w:cs="Arial"/>
              </w:rPr>
              <w:t>cluster</w:t>
            </w:r>
          </w:p>
        </w:tc>
        <w:tc>
          <w:tcPr>
            <w:tcW w:w="7400" w:type="dxa"/>
            <w:tcMar>
              <w:top w:w="80" w:type="dxa"/>
              <w:left w:w="120" w:type="dxa"/>
              <w:bottom w:w="80" w:type="dxa"/>
              <w:right w:w="120" w:type="dxa"/>
            </w:tcMar>
            <w:vAlign w:val="center"/>
          </w:tcPr>
          <w:p w14:paraId="37EDC905" w14:textId="77777777" w:rsidR="00A00621" w:rsidRPr="000146B9" w:rsidRDefault="00A00621" w:rsidP="00E9716C">
            <w:pPr>
              <w:rPr>
                <w:rFonts w:cs="Arial"/>
              </w:rPr>
            </w:pPr>
            <w:r>
              <w:rPr>
                <w:rFonts w:cs="Arial"/>
              </w:rPr>
              <w:t>Anlamı belgelenmemiş bir gruplama kodu; hedef değişkenle korelasyonu yoktur.</w:t>
            </w:r>
          </w:p>
        </w:tc>
      </w:tr>
      <w:tr w:rsidR="00A00621" w:rsidRPr="000146B9" w14:paraId="435ACA4D" w14:textId="77777777" w:rsidTr="00E9716C">
        <w:tc>
          <w:tcPr>
            <w:tcW w:w="2200" w:type="dxa"/>
            <w:shd w:val="clear" w:color="auto" w:fill="F2F2F2"/>
            <w:tcMar>
              <w:top w:w="80" w:type="dxa"/>
              <w:left w:w="120" w:type="dxa"/>
              <w:bottom w:w="80" w:type="dxa"/>
              <w:right w:w="120" w:type="dxa"/>
            </w:tcMar>
            <w:vAlign w:val="center"/>
          </w:tcPr>
          <w:p w14:paraId="5F88BFDC" w14:textId="77777777" w:rsidR="00A00621" w:rsidRPr="000146B9" w:rsidRDefault="00A00621" w:rsidP="00E9716C">
            <w:pPr>
              <w:rPr>
                <w:rFonts w:cs="Arial"/>
              </w:rPr>
            </w:pPr>
            <w:r>
              <w:rPr>
                <w:rFonts w:cs="Arial"/>
              </w:rPr>
              <w:t>bar1, bar1_yr, bar2, bar2_yr</w:t>
            </w:r>
          </w:p>
        </w:tc>
        <w:tc>
          <w:tcPr>
            <w:tcW w:w="7400" w:type="dxa"/>
            <w:shd w:val="clear" w:color="auto" w:fill="F2F2F2"/>
            <w:tcMar>
              <w:top w:w="80" w:type="dxa"/>
              <w:left w:w="120" w:type="dxa"/>
              <w:bottom w:w="80" w:type="dxa"/>
              <w:right w:w="120" w:type="dxa"/>
            </w:tcMar>
            <w:vAlign w:val="center"/>
          </w:tcPr>
          <w:p w14:paraId="1C3549BE" w14:textId="77777777" w:rsidR="00A00621" w:rsidRPr="000146B9" w:rsidRDefault="00A00621" w:rsidP="00E9716C">
            <w:pPr>
              <w:rPr>
                <w:rFonts w:cs="Arial"/>
              </w:rPr>
            </w:pPr>
            <w:r>
              <w:rPr>
                <w:rFonts w:cs="Arial"/>
              </w:rPr>
              <w:t>Öğrencinin bar sınavına ilk ve ikinci giriş sonucu ve giriş yılı.</w:t>
            </w:r>
          </w:p>
        </w:tc>
      </w:tr>
      <w:tr w:rsidR="00A00621" w:rsidRPr="000146B9" w14:paraId="11CA6638" w14:textId="77777777" w:rsidTr="00E9716C">
        <w:tc>
          <w:tcPr>
            <w:tcW w:w="2200" w:type="dxa"/>
            <w:tcMar>
              <w:top w:w="80" w:type="dxa"/>
              <w:left w:w="120" w:type="dxa"/>
              <w:bottom w:w="80" w:type="dxa"/>
              <w:right w:w="120" w:type="dxa"/>
            </w:tcMar>
            <w:vAlign w:val="center"/>
          </w:tcPr>
          <w:p w14:paraId="0D0FC25E" w14:textId="77777777" w:rsidR="00A00621" w:rsidRPr="000146B9" w:rsidRDefault="00A00621" w:rsidP="00E9716C">
            <w:pPr>
              <w:rPr>
                <w:rFonts w:cs="Arial"/>
              </w:rPr>
            </w:pPr>
            <w:r>
              <w:rPr>
                <w:rFonts w:cs="Arial"/>
              </w:rPr>
              <w:t>bar</w:t>
            </w:r>
          </w:p>
        </w:tc>
        <w:tc>
          <w:tcPr>
            <w:tcW w:w="7400" w:type="dxa"/>
            <w:tcMar>
              <w:top w:w="80" w:type="dxa"/>
              <w:left w:w="120" w:type="dxa"/>
              <w:bottom w:w="80" w:type="dxa"/>
              <w:right w:w="120" w:type="dxa"/>
            </w:tcMar>
            <w:vAlign w:val="center"/>
          </w:tcPr>
          <w:p w14:paraId="30A0542F" w14:textId="77777777" w:rsidR="00A00621" w:rsidRPr="000146B9" w:rsidRDefault="00A00621" w:rsidP="00E9716C">
            <w:pPr>
              <w:rPr>
                <w:rFonts w:cs="Arial"/>
              </w:rPr>
            </w:pPr>
            <w:r>
              <w:rPr>
                <w:rFonts w:cs="Arial"/>
              </w:rPr>
              <w:t>Bar sınavı sonucunun 4 kategorili özeti (1. denemede geçti / 2. denemede geçti / kaldı / mezun olmadı).</w:t>
            </w:r>
          </w:p>
        </w:tc>
      </w:tr>
      <w:tr w:rsidR="00A00621" w:rsidRPr="000146B9" w14:paraId="4B3AD0DF" w14:textId="77777777" w:rsidTr="00E9716C">
        <w:tc>
          <w:tcPr>
            <w:tcW w:w="2200" w:type="dxa"/>
            <w:shd w:val="clear" w:color="auto" w:fill="F2F2F2"/>
            <w:tcMar>
              <w:top w:w="80" w:type="dxa"/>
              <w:left w:w="120" w:type="dxa"/>
              <w:bottom w:w="80" w:type="dxa"/>
              <w:right w:w="120" w:type="dxa"/>
            </w:tcMar>
            <w:vAlign w:val="center"/>
          </w:tcPr>
          <w:p w14:paraId="1CC02F56" w14:textId="77777777" w:rsidR="00A00621" w:rsidRPr="000146B9" w:rsidRDefault="00A00621" w:rsidP="00E9716C">
            <w:pPr>
              <w:rPr>
                <w:rFonts w:cs="Arial"/>
              </w:rPr>
            </w:pPr>
            <w:r>
              <w:rPr>
                <w:rFonts w:cs="Arial"/>
              </w:rPr>
              <w:t>pass_bar</w:t>
            </w:r>
          </w:p>
        </w:tc>
        <w:tc>
          <w:tcPr>
            <w:tcW w:w="7400" w:type="dxa"/>
            <w:shd w:val="clear" w:color="auto" w:fill="F2F2F2"/>
            <w:tcMar>
              <w:top w:w="80" w:type="dxa"/>
              <w:left w:w="120" w:type="dxa"/>
              <w:bottom w:w="80" w:type="dxa"/>
              <w:right w:w="120" w:type="dxa"/>
            </w:tcMar>
            <w:vAlign w:val="center"/>
          </w:tcPr>
          <w:p w14:paraId="13E4CA8A" w14:textId="77777777" w:rsidR="00A00621" w:rsidRPr="000146B9" w:rsidRDefault="00A00621" w:rsidP="00E9716C">
            <w:pPr>
              <w:rPr>
                <w:rFonts w:cs="Arial"/>
              </w:rPr>
            </w:pPr>
            <w:r>
              <w:rPr>
                <w:rFonts w:cs="Arial"/>
              </w:rPr>
              <w:t>HEDEF DEĞİŞKEN (Y). Öğrencinin bar sınavını herhangi bir zamanda geçip geçmediği (1/0).</w:t>
            </w:r>
          </w:p>
        </w:tc>
      </w:tr>
      <w:tr w:rsidR="00A00621" w:rsidRPr="000146B9" w14:paraId="087C618A" w14:textId="77777777" w:rsidTr="00E9716C">
        <w:tc>
          <w:tcPr>
            <w:tcW w:w="2200" w:type="dxa"/>
            <w:tcMar>
              <w:top w:w="80" w:type="dxa"/>
              <w:left w:w="120" w:type="dxa"/>
              <w:bottom w:w="80" w:type="dxa"/>
              <w:right w:w="120" w:type="dxa"/>
            </w:tcMar>
            <w:vAlign w:val="center"/>
          </w:tcPr>
          <w:p w14:paraId="2A6BD274" w14:textId="77777777" w:rsidR="00A00621" w:rsidRPr="000146B9" w:rsidRDefault="00A00621" w:rsidP="00E9716C">
            <w:pPr>
              <w:rPr>
                <w:rFonts w:cs="Arial"/>
              </w:rPr>
            </w:pPr>
            <w:r>
              <w:rPr>
                <w:rFonts w:cs="Arial"/>
              </w:rPr>
              <w:t>bar_passed</w:t>
            </w:r>
          </w:p>
        </w:tc>
        <w:tc>
          <w:tcPr>
            <w:tcW w:w="7400" w:type="dxa"/>
            <w:tcMar>
              <w:top w:w="80" w:type="dxa"/>
              <w:left w:w="120" w:type="dxa"/>
              <w:bottom w:w="80" w:type="dxa"/>
              <w:right w:w="120" w:type="dxa"/>
            </w:tcMar>
            <w:vAlign w:val="center"/>
          </w:tcPr>
          <w:p w14:paraId="05758502" w14:textId="77777777" w:rsidR="00A00621" w:rsidRPr="000146B9" w:rsidRDefault="00A00621" w:rsidP="00E9716C">
            <w:pPr>
              <w:rPr>
                <w:rFonts w:cs="Arial"/>
              </w:rPr>
            </w:pPr>
            <w:r>
              <w:rPr>
                <w:rFonts w:cs="Arial"/>
              </w:rPr>
              <w:t>pass_bar ile aynı bilgiyi boolean (True/False) olarak taşır; kopyadır.</w:t>
            </w:r>
          </w:p>
        </w:tc>
      </w:tr>
      <w:tr w:rsidR="00A00621" w:rsidRPr="000146B9" w14:paraId="4CE3BDD2" w14:textId="77777777" w:rsidTr="00E9716C">
        <w:tc>
          <w:tcPr>
            <w:tcW w:w="2200" w:type="dxa"/>
            <w:shd w:val="clear" w:color="auto" w:fill="F2F2F2"/>
            <w:tcMar>
              <w:top w:w="80" w:type="dxa"/>
              <w:left w:w="120" w:type="dxa"/>
              <w:bottom w:w="80" w:type="dxa"/>
              <w:right w:w="120" w:type="dxa"/>
            </w:tcMar>
            <w:vAlign w:val="center"/>
          </w:tcPr>
          <w:p w14:paraId="26B6AD5F" w14:textId="77777777" w:rsidR="00A00621" w:rsidRPr="000146B9" w:rsidRDefault="00A00621" w:rsidP="00E9716C">
            <w:pPr>
              <w:rPr>
                <w:rFonts w:cs="Arial"/>
              </w:rPr>
            </w:pPr>
            <w:r>
              <w:rPr>
                <w:rFonts w:cs="Arial"/>
              </w:rPr>
              <w:t>index6040, indxgrp, indxgrp2</w:t>
            </w:r>
          </w:p>
        </w:tc>
        <w:tc>
          <w:tcPr>
            <w:tcW w:w="7400" w:type="dxa"/>
            <w:shd w:val="clear" w:color="auto" w:fill="F2F2F2"/>
            <w:tcMar>
              <w:top w:w="80" w:type="dxa"/>
              <w:left w:w="120" w:type="dxa"/>
              <w:bottom w:w="80" w:type="dxa"/>
              <w:right w:w="120" w:type="dxa"/>
            </w:tcMar>
            <w:vAlign w:val="center"/>
          </w:tcPr>
          <w:p w14:paraId="4925DEDE" w14:textId="77777777" w:rsidR="00A00621" w:rsidRPr="000146B9" w:rsidRDefault="00A00621" w:rsidP="00E9716C">
            <w:pPr>
              <w:rPr>
                <w:rFonts w:cs="Arial"/>
              </w:rPr>
            </w:pPr>
            <w:r>
              <w:rPr>
                <w:rFonts w:cs="Arial"/>
              </w:rPr>
              <w:t>LSAT ve UGPA'nın ağırlıklı bileşiminden oluşturulmuş bir "başvuru gücü indeksi" ve bunun gruplanmış (kategorik) halleri.</w:t>
            </w:r>
          </w:p>
        </w:tc>
      </w:tr>
      <w:tr w:rsidR="00A00621" w:rsidRPr="000146B9" w14:paraId="71A0D7FE" w14:textId="77777777" w:rsidTr="00E9716C">
        <w:tc>
          <w:tcPr>
            <w:tcW w:w="2200" w:type="dxa"/>
            <w:tcMar>
              <w:top w:w="80" w:type="dxa"/>
              <w:left w:w="120" w:type="dxa"/>
              <w:bottom w:w="80" w:type="dxa"/>
              <w:right w:w="120" w:type="dxa"/>
            </w:tcMar>
            <w:vAlign w:val="center"/>
          </w:tcPr>
          <w:p w14:paraId="57F5EC97" w14:textId="77777777" w:rsidR="00A00621" w:rsidRPr="000146B9" w:rsidRDefault="00A00621" w:rsidP="00E9716C">
            <w:pPr>
              <w:rPr>
                <w:rFonts w:cs="Arial"/>
              </w:rPr>
            </w:pPr>
            <w:r>
              <w:rPr>
                <w:rFonts w:cs="Arial"/>
              </w:rPr>
              <w:t>dnn_bar_pass_prediction</w:t>
            </w:r>
          </w:p>
        </w:tc>
        <w:tc>
          <w:tcPr>
            <w:tcW w:w="7400" w:type="dxa"/>
            <w:tcMar>
              <w:top w:w="80" w:type="dxa"/>
              <w:left w:w="120" w:type="dxa"/>
              <w:bottom w:w="80" w:type="dxa"/>
              <w:right w:w="120" w:type="dxa"/>
            </w:tcMar>
            <w:vAlign w:val="center"/>
          </w:tcPr>
          <w:p w14:paraId="10824BC1" w14:textId="77777777" w:rsidR="00A00621" w:rsidRPr="000146B9" w:rsidRDefault="00A00621" w:rsidP="00E9716C">
            <w:pPr>
              <w:rPr>
                <w:rFonts w:cs="Arial"/>
              </w:rPr>
            </w:pPr>
            <w:r>
              <w:rPr>
                <w:rFonts w:cs="Arial"/>
              </w:rPr>
              <w:t>Veri setini paylaşan kişinin kendi derin öğrenme modelinin ürettiği tahmin olasılığı. Veri sızıntısı riski taşıdığı için analizimizde KULLANILMAYACAKTIR.</w:t>
            </w:r>
          </w:p>
        </w:tc>
      </w:tr>
    </w:tbl>
    <w:p w14:paraId="428B23E8" w14:textId="77777777" w:rsidR="00A00621" w:rsidRPr="000146B9" w:rsidRDefault="00A00621" w:rsidP="00A00621">
      <w:pPr>
        <w:spacing w:before="60" w:after="240"/>
        <w:jc w:val="center"/>
        <w:rPr>
          <w:rFonts w:cs="Arial"/>
        </w:rPr>
      </w:pPr>
      <w:r>
        <w:rPr>
          <w:rFonts w:cs="Arial"/>
          <w:i/>
          <w:iCs/>
          <w:color w:val="595959"/>
        </w:rPr>
        <w:t>Tablo 2b. Sütun açıklamaları (2/2)</w:t>
      </w:r>
    </w:p>
    <w:p w14:paraId="6EED6634" w14:textId="6873DC48" w:rsidR="00A00621" w:rsidRPr="000146B9" w:rsidRDefault="00A00621" w:rsidP="000146B9">
      <w:pPr>
        <w:pStyle w:val="Balk2"/>
      </w:pPr>
      <w:bookmarkStart w:id="6" w:name="_Toc237106485"/>
      <w:r>
        <w:t>2.3 Neden Bu Veri Seti Seçildi?</w:t>
      </w:r>
      <w:bookmarkEnd w:id="6"/>
    </w:p>
    <w:p w14:paraId="2476BA73" w14:textId="77777777" w:rsidR="00A00621" w:rsidRPr="000146B9" w:rsidRDefault="00A00621" w:rsidP="00A00621">
      <w:pPr>
        <w:pStyle w:val="ListeParagraf"/>
        <w:numPr>
          <w:ilvl w:val="0"/>
          <w:numId w:val="10"/>
        </w:numPr>
        <w:spacing w:after="80" w:line="240" w:lineRule="auto"/>
        <w:contextualSpacing w:val="0"/>
        <w:rPr>
          <w:rFonts w:cs="Arial"/>
        </w:rPr>
      </w:pPr>
      <w:r>
        <w:rPr>
          <w:rFonts w:cs="Arial"/>
        </w:rPr>
        <w:t>Karşıolgusal adalet literatürünün kanonik örneğidir: Kusner ve arkadaşlarının (2017) "Counterfactual Fairness" makalesinde tanıtılan model bu veri seti üzerine kuruludur; metodolojiyle birebir örtüşmektedir.</w:t>
      </w:r>
    </w:p>
    <w:p w14:paraId="79DB946E" w14:textId="77777777" w:rsidR="00A00621" w:rsidRPr="000146B9" w:rsidRDefault="00A00621" w:rsidP="00A00621">
      <w:pPr>
        <w:pStyle w:val="ListeParagraf"/>
        <w:numPr>
          <w:ilvl w:val="0"/>
          <w:numId w:val="10"/>
        </w:numPr>
        <w:spacing w:after="80" w:line="240" w:lineRule="auto"/>
        <w:contextualSpacing w:val="0"/>
        <w:rPr>
          <w:rFonts w:cs="Arial"/>
        </w:rPr>
      </w:pPr>
      <w:r>
        <w:rPr>
          <w:rFonts w:cs="Arial"/>
        </w:rPr>
        <w:t>Net bir nedensel yapı barındırır: Irk/cinsiyet gibi hassas öznitelikler, sınav puanı ve not ortalaması gibi "görünüşte tarafsız" değişkenler üzerinden dolaylı olarak sonuca etki etmektedir - tam olarak projenin çözmeye çalıştığı problem türü.</w:t>
      </w:r>
    </w:p>
    <w:p w14:paraId="77DA4B2D" w14:textId="77777777" w:rsidR="00A00621" w:rsidRPr="000146B9" w:rsidRDefault="00A00621" w:rsidP="00A00621">
      <w:pPr>
        <w:pStyle w:val="ListeParagraf"/>
        <w:numPr>
          <w:ilvl w:val="0"/>
          <w:numId w:val="10"/>
        </w:numPr>
        <w:spacing w:after="80" w:line="240" w:lineRule="auto"/>
        <w:contextualSpacing w:val="0"/>
        <w:rPr>
          <w:rFonts w:cs="Arial"/>
        </w:rPr>
      </w:pPr>
      <w:r>
        <w:rPr>
          <w:rFonts w:cs="Arial"/>
        </w:rPr>
        <w:t>Gerçek ve ölçülebilir bir yanlılık içerir: Aşağıda Bölüm 2.4'te gösterildiği gibi, ırk grupları arasında bar sınavı geçme oranında belirgin bir fark vardır; bu, modelin "adil olmayan" davranışını göstermek için idealdir.</w:t>
      </w:r>
    </w:p>
    <w:p w14:paraId="0C82EA12" w14:textId="77777777" w:rsidR="00A00621" w:rsidRPr="000146B9" w:rsidRDefault="00A00621" w:rsidP="00A00621">
      <w:pPr>
        <w:pStyle w:val="ListeParagraf"/>
        <w:numPr>
          <w:ilvl w:val="0"/>
          <w:numId w:val="10"/>
        </w:numPr>
        <w:spacing w:after="80" w:line="240" w:lineRule="auto"/>
        <w:contextualSpacing w:val="0"/>
        <w:rPr>
          <w:rFonts w:cs="Arial"/>
        </w:rPr>
      </w:pPr>
      <w:r>
        <w:rPr>
          <w:rFonts w:cs="Arial"/>
        </w:rPr>
        <w:t>Yeterli büyüklükte ve nispeten temizdir: 22.407 satır, aşırı çarpıklık veya normalize edilmesi gereken uç değerler içermemektedir; SCM uydurma ve abduction için elverişli.</w:t>
      </w:r>
    </w:p>
    <w:p w14:paraId="155A7D99" w14:textId="77777777" w:rsidR="00A00621" w:rsidRPr="000146B9" w:rsidRDefault="00A00621" w:rsidP="000146B9">
      <w:pPr>
        <w:pStyle w:val="Balk2"/>
      </w:pPr>
      <w:bookmarkStart w:id="7" w:name="_Toc237106486"/>
      <w:r>
        <w:lastRenderedPageBreak/>
        <w:t>2.4 Veri Setine İlişkin Ön Bulgular</w:t>
      </w:r>
      <w:bookmarkEnd w:id="7"/>
    </w:p>
    <w:p w14:paraId="4B910DE1" w14:textId="4443D234" w:rsidR="00A00621" w:rsidRPr="000146B9" w:rsidRDefault="00A00621" w:rsidP="00A00621">
      <w:pPr>
        <w:rPr>
          <w:rFonts w:cs="Arial"/>
        </w:rPr>
      </w:pPr>
    </w:p>
    <w:tbl>
      <w:tblPr>
        <w:tblpPr w:leftFromText="141" w:rightFromText="141" w:vertAnchor="text" w:horzAnchor="margin" w:tblpY="-9"/>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2"/>
        <w:gridCol w:w="5042"/>
      </w:tblGrid>
      <w:tr w:rsidR="00A00621" w:rsidRPr="000146B9" w14:paraId="466F203C" w14:textId="77777777" w:rsidTr="00E9716C">
        <w:trPr>
          <w:trHeight w:val="111"/>
          <w:tblHeader/>
        </w:trPr>
        <w:tc>
          <w:tcPr>
            <w:tcW w:w="5042" w:type="dxa"/>
            <w:shd w:val="clear" w:color="auto" w:fill="1F3864"/>
            <w:tcMar>
              <w:top w:w="80" w:type="dxa"/>
              <w:left w:w="120" w:type="dxa"/>
              <w:bottom w:w="80" w:type="dxa"/>
              <w:right w:w="120" w:type="dxa"/>
            </w:tcMar>
            <w:vAlign w:val="center"/>
          </w:tcPr>
          <w:p w14:paraId="16CE4C87" w14:textId="77777777" w:rsidR="00A00621" w:rsidRPr="000146B9" w:rsidRDefault="00A00621" w:rsidP="00E9716C">
            <w:pPr>
              <w:jc w:val="center"/>
              <w:rPr>
                <w:rFonts w:cs="Arial"/>
              </w:rPr>
            </w:pPr>
            <w:r>
              <w:rPr>
                <w:rFonts w:cs="Arial"/>
                <w:b/>
                <w:bCs/>
                <w:color w:val="FFFFFF"/>
              </w:rPr>
              <w:t>Sütun</w:t>
            </w:r>
          </w:p>
        </w:tc>
        <w:tc>
          <w:tcPr>
            <w:tcW w:w="5042" w:type="dxa"/>
            <w:shd w:val="clear" w:color="auto" w:fill="1F3864"/>
            <w:tcMar>
              <w:top w:w="80" w:type="dxa"/>
              <w:left w:w="120" w:type="dxa"/>
              <w:bottom w:w="80" w:type="dxa"/>
              <w:right w:w="120" w:type="dxa"/>
            </w:tcMar>
            <w:vAlign w:val="center"/>
          </w:tcPr>
          <w:p w14:paraId="035A9E14" w14:textId="77777777" w:rsidR="00A00621" w:rsidRPr="000146B9" w:rsidRDefault="00A00621" w:rsidP="00E9716C">
            <w:pPr>
              <w:jc w:val="center"/>
              <w:rPr>
                <w:rFonts w:cs="Arial"/>
              </w:rPr>
            </w:pPr>
            <w:r>
              <w:rPr>
                <w:rFonts w:cs="Arial"/>
                <w:b/>
                <w:bCs/>
                <w:color w:val="FFFFFF"/>
              </w:rPr>
              <w:t>Eksik Değer Sayısı</w:t>
            </w:r>
          </w:p>
        </w:tc>
      </w:tr>
      <w:tr w:rsidR="00A00621" w:rsidRPr="000146B9" w14:paraId="18167B97" w14:textId="77777777" w:rsidTr="00E9716C">
        <w:trPr>
          <w:trHeight w:val="106"/>
        </w:trPr>
        <w:tc>
          <w:tcPr>
            <w:tcW w:w="5042" w:type="dxa"/>
            <w:tcMar>
              <w:top w:w="80" w:type="dxa"/>
              <w:left w:w="120" w:type="dxa"/>
              <w:bottom w:w="80" w:type="dxa"/>
              <w:right w:w="120" w:type="dxa"/>
            </w:tcMar>
            <w:vAlign w:val="center"/>
          </w:tcPr>
          <w:p w14:paraId="303475C4" w14:textId="77777777" w:rsidR="00A00621" w:rsidRPr="000146B9" w:rsidRDefault="00A00621" w:rsidP="00E9716C">
            <w:pPr>
              <w:rPr>
                <w:rFonts w:cs="Arial"/>
              </w:rPr>
            </w:pPr>
            <w:r>
              <w:rPr>
                <w:rFonts w:cs="Arial"/>
              </w:rPr>
              <w:t>decile1b</w:t>
            </w:r>
          </w:p>
        </w:tc>
        <w:tc>
          <w:tcPr>
            <w:tcW w:w="5042" w:type="dxa"/>
            <w:tcMar>
              <w:top w:w="80" w:type="dxa"/>
              <w:left w:w="120" w:type="dxa"/>
              <w:bottom w:w="80" w:type="dxa"/>
              <w:right w:w="120" w:type="dxa"/>
            </w:tcMar>
            <w:vAlign w:val="center"/>
          </w:tcPr>
          <w:p w14:paraId="67969D1E" w14:textId="77777777" w:rsidR="00A00621" w:rsidRPr="000146B9" w:rsidRDefault="00A00621" w:rsidP="00E9716C">
            <w:pPr>
              <w:rPr>
                <w:rFonts w:cs="Arial"/>
              </w:rPr>
            </w:pPr>
            <w:r>
              <w:rPr>
                <w:rFonts w:cs="Arial"/>
              </w:rPr>
              <w:t>1604</w:t>
            </w:r>
          </w:p>
        </w:tc>
      </w:tr>
      <w:tr w:rsidR="00A00621" w:rsidRPr="000146B9" w14:paraId="2797E23F" w14:textId="77777777" w:rsidTr="00E9716C">
        <w:trPr>
          <w:trHeight w:val="111"/>
        </w:trPr>
        <w:tc>
          <w:tcPr>
            <w:tcW w:w="5042" w:type="dxa"/>
            <w:shd w:val="clear" w:color="auto" w:fill="F2F2F2"/>
            <w:tcMar>
              <w:top w:w="80" w:type="dxa"/>
              <w:left w:w="120" w:type="dxa"/>
              <w:bottom w:w="80" w:type="dxa"/>
              <w:right w:w="120" w:type="dxa"/>
            </w:tcMar>
            <w:vAlign w:val="center"/>
          </w:tcPr>
          <w:p w14:paraId="319014B7" w14:textId="77777777" w:rsidR="00A00621" w:rsidRPr="000146B9" w:rsidRDefault="00A00621" w:rsidP="00E9716C">
            <w:pPr>
              <w:rPr>
                <w:rFonts w:cs="Arial"/>
              </w:rPr>
            </w:pPr>
            <w:r>
              <w:rPr>
                <w:rFonts w:cs="Arial"/>
              </w:rPr>
              <w:t>decile3</w:t>
            </w:r>
          </w:p>
        </w:tc>
        <w:tc>
          <w:tcPr>
            <w:tcW w:w="5042" w:type="dxa"/>
            <w:shd w:val="clear" w:color="auto" w:fill="F2F2F2"/>
            <w:tcMar>
              <w:top w:w="80" w:type="dxa"/>
              <w:left w:w="120" w:type="dxa"/>
              <w:bottom w:w="80" w:type="dxa"/>
              <w:right w:w="120" w:type="dxa"/>
            </w:tcMar>
            <w:vAlign w:val="center"/>
          </w:tcPr>
          <w:p w14:paraId="7F77878B" w14:textId="77777777" w:rsidR="00A00621" w:rsidRPr="000146B9" w:rsidRDefault="00A00621" w:rsidP="00E9716C">
            <w:pPr>
              <w:rPr>
                <w:rFonts w:cs="Arial"/>
              </w:rPr>
            </w:pPr>
            <w:r>
              <w:rPr>
                <w:rFonts w:cs="Arial"/>
              </w:rPr>
              <w:t>1604</w:t>
            </w:r>
          </w:p>
        </w:tc>
      </w:tr>
      <w:tr w:rsidR="00A00621" w:rsidRPr="000146B9" w14:paraId="65DA82E1" w14:textId="77777777" w:rsidTr="00E9716C">
        <w:trPr>
          <w:trHeight w:val="106"/>
        </w:trPr>
        <w:tc>
          <w:tcPr>
            <w:tcW w:w="5042" w:type="dxa"/>
            <w:tcMar>
              <w:top w:w="80" w:type="dxa"/>
              <w:left w:w="120" w:type="dxa"/>
              <w:bottom w:w="80" w:type="dxa"/>
              <w:right w:w="120" w:type="dxa"/>
            </w:tcMar>
            <w:vAlign w:val="center"/>
          </w:tcPr>
          <w:p w14:paraId="08CF6361" w14:textId="77777777" w:rsidR="00A00621" w:rsidRPr="000146B9" w:rsidRDefault="00A00621" w:rsidP="00E9716C">
            <w:pPr>
              <w:rPr>
                <w:rFonts w:cs="Arial"/>
              </w:rPr>
            </w:pPr>
            <w:r>
              <w:rPr>
                <w:rFonts w:cs="Arial"/>
              </w:rPr>
              <w:t>zgpa</w:t>
            </w:r>
          </w:p>
        </w:tc>
        <w:tc>
          <w:tcPr>
            <w:tcW w:w="5042" w:type="dxa"/>
            <w:tcMar>
              <w:top w:w="80" w:type="dxa"/>
              <w:left w:w="120" w:type="dxa"/>
              <w:bottom w:w="80" w:type="dxa"/>
              <w:right w:w="120" w:type="dxa"/>
            </w:tcMar>
            <w:vAlign w:val="center"/>
          </w:tcPr>
          <w:p w14:paraId="17244793" w14:textId="77777777" w:rsidR="00A00621" w:rsidRPr="000146B9" w:rsidRDefault="00A00621" w:rsidP="00E9716C">
            <w:pPr>
              <w:rPr>
                <w:rFonts w:cs="Arial"/>
              </w:rPr>
            </w:pPr>
            <w:r>
              <w:rPr>
                <w:rFonts w:cs="Arial"/>
              </w:rPr>
              <w:t>1289</w:t>
            </w:r>
          </w:p>
        </w:tc>
      </w:tr>
      <w:tr w:rsidR="00A00621" w:rsidRPr="000146B9" w14:paraId="6C9018E2" w14:textId="77777777" w:rsidTr="00E9716C">
        <w:trPr>
          <w:trHeight w:val="111"/>
        </w:trPr>
        <w:tc>
          <w:tcPr>
            <w:tcW w:w="5042" w:type="dxa"/>
            <w:shd w:val="clear" w:color="auto" w:fill="F2F2F2"/>
            <w:tcMar>
              <w:top w:w="80" w:type="dxa"/>
              <w:left w:w="120" w:type="dxa"/>
              <w:bottom w:w="80" w:type="dxa"/>
              <w:right w:w="120" w:type="dxa"/>
            </w:tcMar>
            <w:vAlign w:val="center"/>
          </w:tcPr>
          <w:p w14:paraId="0ADBDF96" w14:textId="77777777" w:rsidR="00A00621" w:rsidRPr="000146B9" w:rsidRDefault="00A00621" w:rsidP="00E9716C">
            <w:pPr>
              <w:rPr>
                <w:rFonts w:cs="Arial"/>
              </w:rPr>
            </w:pPr>
            <w:r>
              <w:rPr>
                <w:rFonts w:cs="Arial"/>
              </w:rPr>
              <w:t>decile1</w:t>
            </w:r>
          </w:p>
        </w:tc>
        <w:tc>
          <w:tcPr>
            <w:tcW w:w="5042" w:type="dxa"/>
            <w:shd w:val="clear" w:color="auto" w:fill="F2F2F2"/>
            <w:tcMar>
              <w:top w:w="80" w:type="dxa"/>
              <w:left w:w="120" w:type="dxa"/>
              <w:bottom w:w="80" w:type="dxa"/>
              <w:right w:w="120" w:type="dxa"/>
            </w:tcMar>
            <w:vAlign w:val="center"/>
          </w:tcPr>
          <w:p w14:paraId="301D3BE9" w14:textId="77777777" w:rsidR="00A00621" w:rsidRPr="000146B9" w:rsidRDefault="00A00621" w:rsidP="00E9716C">
            <w:pPr>
              <w:rPr>
                <w:rFonts w:cs="Arial"/>
              </w:rPr>
            </w:pPr>
            <w:r>
              <w:rPr>
                <w:rFonts w:cs="Arial"/>
              </w:rPr>
              <w:t>1092</w:t>
            </w:r>
          </w:p>
        </w:tc>
      </w:tr>
      <w:tr w:rsidR="00A00621" w:rsidRPr="000146B9" w14:paraId="499AC4FC" w14:textId="77777777" w:rsidTr="00E9716C">
        <w:trPr>
          <w:trHeight w:val="106"/>
        </w:trPr>
        <w:tc>
          <w:tcPr>
            <w:tcW w:w="5042" w:type="dxa"/>
            <w:tcMar>
              <w:top w:w="80" w:type="dxa"/>
              <w:left w:w="120" w:type="dxa"/>
              <w:bottom w:w="80" w:type="dxa"/>
              <w:right w:w="120" w:type="dxa"/>
            </w:tcMar>
            <w:vAlign w:val="center"/>
          </w:tcPr>
          <w:p w14:paraId="6F177BA0" w14:textId="77777777" w:rsidR="00A00621" w:rsidRPr="000146B9" w:rsidRDefault="00A00621" w:rsidP="00E9716C">
            <w:pPr>
              <w:rPr>
                <w:rFonts w:cs="Arial"/>
              </w:rPr>
            </w:pPr>
            <w:r>
              <w:rPr>
                <w:rFonts w:cs="Arial"/>
              </w:rPr>
              <w:t>zfygpa</w:t>
            </w:r>
          </w:p>
        </w:tc>
        <w:tc>
          <w:tcPr>
            <w:tcW w:w="5042" w:type="dxa"/>
            <w:tcMar>
              <w:top w:w="80" w:type="dxa"/>
              <w:left w:w="120" w:type="dxa"/>
              <w:bottom w:w="80" w:type="dxa"/>
              <w:right w:w="120" w:type="dxa"/>
            </w:tcMar>
            <w:vAlign w:val="center"/>
          </w:tcPr>
          <w:p w14:paraId="72EEAE1F" w14:textId="77777777" w:rsidR="00A00621" w:rsidRPr="000146B9" w:rsidRDefault="00A00621" w:rsidP="00E9716C">
            <w:pPr>
              <w:rPr>
                <w:rFonts w:cs="Arial"/>
              </w:rPr>
            </w:pPr>
            <w:r>
              <w:rPr>
                <w:rFonts w:cs="Arial"/>
              </w:rPr>
              <w:t>984</w:t>
            </w:r>
          </w:p>
        </w:tc>
      </w:tr>
      <w:tr w:rsidR="00A00621" w:rsidRPr="000146B9" w14:paraId="4995E9FC" w14:textId="77777777" w:rsidTr="00E9716C">
        <w:trPr>
          <w:trHeight w:val="111"/>
        </w:trPr>
        <w:tc>
          <w:tcPr>
            <w:tcW w:w="5042" w:type="dxa"/>
            <w:shd w:val="clear" w:color="auto" w:fill="F2F2F2"/>
            <w:tcMar>
              <w:top w:w="80" w:type="dxa"/>
              <w:left w:w="120" w:type="dxa"/>
              <w:bottom w:w="80" w:type="dxa"/>
              <w:right w:w="120" w:type="dxa"/>
            </w:tcMar>
            <w:vAlign w:val="center"/>
          </w:tcPr>
          <w:p w14:paraId="5183DCC6" w14:textId="77777777" w:rsidR="00A00621" w:rsidRPr="000146B9" w:rsidRDefault="00A00621" w:rsidP="00E9716C">
            <w:pPr>
              <w:rPr>
                <w:rFonts w:cs="Arial"/>
              </w:rPr>
            </w:pPr>
            <w:r>
              <w:rPr>
                <w:rFonts w:cs="Arial"/>
              </w:rPr>
              <w:t>fam_inc</w:t>
            </w:r>
          </w:p>
        </w:tc>
        <w:tc>
          <w:tcPr>
            <w:tcW w:w="5042" w:type="dxa"/>
            <w:shd w:val="clear" w:color="auto" w:fill="F2F2F2"/>
            <w:tcMar>
              <w:top w:w="80" w:type="dxa"/>
              <w:left w:w="120" w:type="dxa"/>
              <w:bottom w:w="80" w:type="dxa"/>
              <w:right w:w="120" w:type="dxa"/>
            </w:tcMar>
            <w:vAlign w:val="center"/>
          </w:tcPr>
          <w:p w14:paraId="4AB980FB" w14:textId="77777777" w:rsidR="00A00621" w:rsidRPr="000146B9" w:rsidRDefault="00A00621" w:rsidP="00E9716C">
            <w:pPr>
              <w:rPr>
                <w:rFonts w:cs="Arial"/>
              </w:rPr>
            </w:pPr>
            <w:r>
              <w:rPr>
                <w:rFonts w:cs="Arial"/>
              </w:rPr>
              <w:t>289</w:t>
            </w:r>
          </w:p>
        </w:tc>
      </w:tr>
      <w:tr w:rsidR="00A00621" w:rsidRPr="000146B9" w14:paraId="132B3B70" w14:textId="77777777" w:rsidTr="00E9716C">
        <w:trPr>
          <w:trHeight w:val="106"/>
        </w:trPr>
        <w:tc>
          <w:tcPr>
            <w:tcW w:w="5042" w:type="dxa"/>
            <w:tcMar>
              <w:top w:w="80" w:type="dxa"/>
              <w:left w:w="120" w:type="dxa"/>
              <w:bottom w:w="80" w:type="dxa"/>
              <w:right w:w="120" w:type="dxa"/>
            </w:tcMar>
            <w:vAlign w:val="center"/>
          </w:tcPr>
          <w:p w14:paraId="173E495B" w14:textId="77777777" w:rsidR="00A00621" w:rsidRPr="000146B9" w:rsidRDefault="00A00621" w:rsidP="00E9716C">
            <w:pPr>
              <w:rPr>
                <w:rFonts w:cs="Arial"/>
              </w:rPr>
            </w:pPr>
            <w:r>
              <w:rPr>
                <w:rFonts w:cs="Arial"/>
              </w:rPr>
              <w:t>cluster / tier</w:t>
            </w:r>
          </w:p>
        </w:tc>
        <w:tc>
          <w:tcPr>
            <w:tcW w:w="5042" w:type="dxa"/>
            <w:tcMar>
              <w:top w:w="80" w:type="dxa"/>
              <w:left w:w="120" w:type="dxa"/>
              <w:bottom w:w="80" w:type="dxa"/>
              <w:right w:w="120" w:type="dxa"/>
            </w:tcMar>
            <w:vAlign w:val="center"/>
          </w:tcPr>
          <w:p w14:paraId="4B90F59C" w14:textId="77777777" w:rsidR="00A00621" w:rsidRPr="000146B9" w:rsidRDefault="00A00621" w:rsidP="00E9716C">
            <w:pPr>
              <w:rPr>
                <w:rFonts w:cs="Arial"/>
              </w:rPr>
            </w:pPr>
            <w:r>
              <w:rPr>
                <w:rFonts w:cs="Arial"/>
              </w:rPr>
              <w:t>96</w:t>
            </w:r>
          </w:p>
        </w:tc>
      </w:tr>
      <w:tr w:rsidR="00A00621" w:rsidRPr="000146B9" w14:paraId="2A306CF5" w14:textId="77777777" w:rsidTr="00E9716C">
        <w:trPr>
          <w:trHeight w:val="111"/>
        </w:trPr>
        <w:tc>
          <w:tcPr>
            <w:tcW w:w="5042" w:type="dxa"/>
            <w:shd w:val="clear" w:color="auto" w:fill="F2F2F2"/>
            <w:tcMar>
              <w:top w:w="80" w:type="dxa"/>
              <w:left w:w="120" w:type="dxa"/>
              <w:bottom w:w="80" w:type="dxa"/>
              <w:right w:w="120" w:type="dxa"/>
            </w:tcMar>
            <w:vAlign w:val="center"/>
          </w:tcPr>
          <w:p w14:paraId="7C940263" w14:textId="77777777" w:rsidR="00A00621" w:rsidRPr="000146B9" w:rsidRDefault="00A00621" w:rsidP="00E9716C">
            <w:pPr>
              <w:rPr>
                <w:rFonts w:cs="Arial"/>
              </w:rPr>
            </w:pPr>
            <w:r>
              <w:rPr>
                <w:rFonts w:cs="Arial"/>
              </w:rPr>
              <w:t>age</w:t>
            </w:r>
          </w:p>
        </w:tc>
        <w:tc>
          <w:tcPr>
            <w:tcW w:w="5042" w:type="dxa"/>
            <w:shd w:val="clear" w:color="auto" w:fill="F2F2F2"/>
            <w:tcMar>
              <w:top w:w="80" w:type="dxa"/>
              <w:left w:w="120" w:type="dxa"/>
              <w:bottom w:w="80" w:type="dxa"/>
              <w:right w:w="120" w:type="dxa"/>
            </w:tcMar>
            <w:vAlign w:val="center"/>
          </w:tcPr>
          <w:p w14:paraId="552C93D6" w14:textId="77777777" w:rsidR="00A00621" w:rsidRPr="000146B9" w:rsidRDefault="00A00621" w:rsidP="00E9716C">
            <w:pPr>
              <w:rPr>
                <w:rFonts w:cs="Arial"/>
              </w:rPr>
            </w:pPr>
            <w:r>
              <w:rPr>
                <w:rFonts w:cs="Arial"/>
              </w:rPr>
              <w:t>89</w:t>
            </w:r>
          </w:p>
        </w:tc>
      </w:tr>
      <w:tr w:rsidR="00A00621" w:rsidRPr="000146B9" w14:paraId="7F6087E1" w14:textId="77777777" w:rsidTr="00E9716C">
        <w:trPr>
          <w:trHeight w:val="106"/>
        </w:trPr>
        <w:tc>
          <w:tcPr>
            <w:tcW w:w="5042" w:type="dxa"/>
            <w:tcMar>
              <w:top w:w="80" w:type="dxa"/>
              <w:left w:w="120" w:type="dxa"/>
              <w:bottom w:w="80" w:type="dxa"/>
              <w:right w:w="120" w:type="dxa"/>
            </w:tcMar>
            <w:vAlign w:val="center"/>
          </w:tcPr>
          <w:p w14:paraId="1ED0C248" w14:textId="77777777" w:rsidR="00A00621" w:rsidRPr="000146B9" w:rsidRDefault="00A00621" w:rsidP="00E9716C">
            <w:pPr>
              <w:rPr>
                <w:rFonts w:cs="Arial"/>
              </w:rPr>
            </w:pPr>
            <w:r>
              <w:rPr>
                <w:rFonts w:cs="Arial"/>
              </w:rPr>
              <w:t>DOB_yr</w:t>
            </w:r>
          </w:p>
        </w:tc>
        <w:tc>
          <w:tcPr>
            <w:tcW w:w="5042" w:type="dxa"/>
            <w:tcMar>
              <w:top w:w="80" w:type="dxa"/>
              <w:left w:w="120" w:type="dxa"/>
              <w:bottom w:w="80" w:type="dxa"/>
              <w:right w:w="120" w:type="dxa"/>
            </w:tcMar>
            <w:vAlign w:val="center"/>
          </w:tcPr>
          <w:p w14:paraId="49B9FE60" w14:textId="77777777" w:rsidR="00A00621" w:rsidRPr="000146B9" w:rsidRDefault="00A00621" w:rsidP="00E9716C">
            <w:pPr>
              <w:rPr>
                <w:rFonts w:cs="Arial"/>
              </w:rPr>
            </w:pPr>
            <w:r>
              <w:rPr>
                <w:rFonts w:cs="Arial"/>
              </w:rPr>
              <w:t>50</w:t>
            </w:r>
          </w:p>
        </w:tc>
      </w:tr>
    </w:tbl>
    <w:p w14:paraId="3549CF3B" w14:textId="77777777" w:rsidR="00A00621" w:rsidRPr="000146B9" w:rsidRDefault="00A00621" w:rsidP="00A00621">
      <w:pPr>
        <w:spacing w:before="60" w:after="240"/>
        <w:jc w:val="center"/>
        <w:rPr>
          <w:rFonts w:cs="Arial"/>
        </w:rPr>
      </w:pPr>
      <w:r>
        <w:rPr>
          <w:rFonts w:cs="Arial"/>
          <w:i/>
          <w:iCs/>
          <w:color w:val="595959"/>
        </w:rPr>
        <w:t>Tablo 3. Sütun bazında eksik değer sayıları</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600"/>
      </w:tblGrid>
      <w:tr w:rsidR="00A00621" w:rsidRPr="000146B9" w14:paraId="534FD1CB" w14:textId="77777777" w:rsidTr="00E9716C">
        <w:trPr>
          <w:tblHeader/>
        </w:trPr>
        <w:tc>
          <w:tcPr>
            <w:tcW w:w="2200" w:type="dxa"/>
            <w:shd w:val="clear" w:color="auto" w:fill="1F3864"/>
            <w:tcMar>
              <w:top w:w="80" w:type="dxa"/>
              <w:left w:w="120" w:type="dxa"/>
              <w:bottom w:w="80" w:type="dxa"/>
              <w:right w:w="120" w:type="dxa"/>
            </w:tcMar>
            <w:vAlign w:val="center"/>
          </w:tcPr>
          <w:p w14:paraId="6B9FD416" w14:textId="77777777" w:rsidR="00A00621" w:rsidRPr="000146B9" w:rsidRDefault="00A00621" w:rsidP="00E9716C">
            <w:pPr>
              <w:jc w:val="center"/>
              <w:rPr>
                <w:rFonts w:cs="Arial"/>
              </w:rPr>
            </w:pPr>
            <w:r>
              <w:rPr>
                <w:rFonts w:cs="Arial"/>
                <w:b/>
                <w:bCs/>
                <w:color w:val="FFFFFF"/>
              </w:rPr>
              <w:t>Irk</w:t>
            </w:r>
          </w:p>
        </w:tc>
        <w:tc>
          <w:tcPr>
            <w:tcW w:w="2400" w:type="dxa"/>
            <w:shd w:val="clear" w:color="auto" w:fill="1F3864"/>
            <w:tcMar>
              <w:top w:w="80" w:type="dxa"/>
              <w:left w:w="120" w:type="dxa"/>
              <w:bottom w:w="80" w:type="dxa"/>
              <w:right w:w="120" w:type="dxa"/>
            </w:tcMar>
            <w:vAlign w:val="center"/>
          </w:tcPr>
          <w:p w14:paraId="6D983F09" w14:textId="77777777" w:rsidR="00A00621" w:rsidRPr="000146B9" w:rsidRDefault="00A00621" w:rsidP="00E9716C">
            <w:pPr>
              <w:jc w:val="center"/>
              <w:rPr>
                <w:rFonts w:cs="Arial"/>
              </w:rPr>
            </w:pPr>
            <w:r>
              <w:rPr>
                <w:rFonts w:cs="Arial"/>
                <w:b/>
                <w:bCs/>
                <w:color w:val="FFFFFF"/>
              </w:rPr>
              <w:t>Öğrenci Sayısı</w:t>
            </w:r>
          </w:p>
        </w:tc>
        <w:tc>
          <w:tcPr>
            <w:tcW w:w="2400" w:type="dxa"/>
            <w:shd w:val="clear" w:color="auto" w:fill="1F3864"/>
            <w:tcMar>
              <w:top w:w="80" w:type="dxa"/>
              <w:left w:w="120" w:type="dxa"/>
              <w:bottom w:w="80" w:type="dxa"/>
              <w:right w:w="120" w:type="dxa"/>
            </w:tcMar>
            <w:vAlign w:val="center"/>
          </w:tcPr>
          <w:p w14:paraId="04B71D9B" w14:textId="77777777" w:rsidR="00A00621" w:rsidRPr="000146B9" w:rsidRDefault="00A00621" w:rsidP="00E9716C">
            <w:pPr>
              <w:jc w:val="center"/>
              <w:rPr>
                <w:rFonts w:cs="Arial"/>
              </w:rPr>
            </w:pPr>
            <w:r>
              <w:rPr>
                <w:rFonts w:cs="Arial"/>
                <w:b/>
                <w:bCs/>
                <w:color w:val="FFFFFF"/>
              </w:rPr>
              <w:t>Veri Setindeki Oran</w:t>
            </w:r>
          </w:p>
        </w:tc>
        <w:tc>
          <w:tcPr>
            <w:tcW w:w="2600" w:type="dxa"/>
            <w:shd w:val="clear" w:color="auto" w:fill="1F3864"/>
            <w:tcMar>
              <w:top w:w="80" w:type="dxa"/>
              <w:left w:w="120" w:type="dxa"/>
              <w:bottom w:w="80" w:type="dxa"/>
              <w:right w:w="120" w:type="dxa"/>
            </w:tcMar>
            <w:vAlign w:val="center"/>
          </w:tcPr>
          <w:p w14:paraId="7FF774FC" w14:textId="77777777" w:rsidR="00A00621" w:rsidRPr="000146B9" w:rsidRDefault="00A00621" w:rsidP="00E9716C">
            <w:pPr>
              <w:jc w:val="center"/>
              <w:rPr>
                <w:rFonts w:cs="Arial"/>
              </w:rPr>
            </w:pPr>
            <w:r>
              <w:rPr>
                <w:rFonts w:cs="Arial"/>
                <w:b/>
                <w:bCs/>
                <w:color w:val="FFFFFF"/>
              </w:rPr>
              <w:t>Bar Geçme Oranı</w:t>
            </w:r>
          </w:p>
        </w:tc>
      </w:tr>
      <w:tr w:rsidR="00A00621" w:rsidRPr="000146B9" w14:paraId="213D9CE8" w14:textId="77777777" w:rsidTr="00E9716C">
        <w:tc>
          <w:tcPr>
            <w:tcW w:w="2200" w:type="dxa"/>
            <w:tcMar>
              <w:top w:w="80" w:type="dxa"/>
              <w:left w:w="120" w:type="dxa"/>
              <w:bottom w:w="80" w:type="dxa"/>
              <w:right w:w="120" w:type="dxa"/>
            </w:tcMar>
            <w:vAlign w:val="center"/>
          </w:tcPr>
          <w:p w14:paraId="38304877" w14:textId="77777777" w:rsidR="00A00621" w:rsidRPr="000146B9" w:rsidRDefault="00A00621" w:rsidP="00E9716C">
            <w:pPr>
              <w:rPr>
                <w:rFonts w:cs="Arial"/>
              </w:rPr>
            </w:pPr>
            <w:r>
              <w:rPr>
                <w:rFonts w:cs="Arial"/>
              </w:rPr>
              <w:t>white</w:t>
            </w:r>
          </w:p>
        </w:tc>
        <w:tc>
          <w:tcPr>
            <w:tcW w:w="2400" w:type="dxa"/>
            <w:tcMar>
              <w:top w:w="80" w:type="dxa"/>
              <w:left w:w="120" w:type="dxa"/>
              <w:bottom w:w="80" w:type="dxa"/>
              <w:right w:w="120" w:type="dxa"/>
            </w:tcMar>
            <w:vAlign w:val="center"/>
          </w:tcPr>
          <w:p w14:paraId="2F58D067" w14:textId="77777777" w:rsidR="00A00621" w:rsidRPr="000146B9" w:rsidRDefault="00A00621" w:rsidP="00E9716C">
            <w:pPr>
              <w:rPr>
                <w:rFonts w:cs="Arial"/>
              </w:rPr>
            </w:pPr>
            <w:r>
              <w:rPr>
                <w:rFonts w:cs="Arial"/>
              </w:rPr>
              <w:t>18.716</w:t>
            </w:r>
          </w:p>
        </w:tc>
        <w:tc>
          <w:tcPr>
            <w:tcW w:w="2400" w:type="dxa"/>
            <w:tcMar>
              <w:top w:w="80" w:type="dxa"/>
              <w:left w:w="120" w:type="dxa"/>
              <w:bottom w:w="80" w:type="dxa"/>
              <w:right w:w="120" w:type="dxa"/>
            </w:tcMar>
            <w:vAlign w:val="center"/>
          </w:tcPr>
          <w:p w14:paraId="7D3FCAB8" w14:textId="77777777" w:rsidR="00A00621" w:rsidRPr="000146B9" w:rsidRDefault="00A00621" w:rsidP="00E9716C">
            <w:pPr>
              <w:rPr>
                <w:rFonts w:cs="Arial"/>
              </w:rPr>
            </w:pPr>
            <w:r>
              <w:rPr>
                <w:rFonts w:cs="Arial"/>
              </w:rPr>
              <w:t>%83,53</w:t>
            </w:r>
          </w:p>
        </w:tc>
        <w:tc>
          <w:tcPr>
            <w:tcW w:w="2600" w:type="dxa"/>
            <w:tcMar>
              <w:top w:w="80" w:type="dxa"/>
              <w:left w:w="120" w:type="dxa"/>
              <w:bottom w:w="80" w:type="dxa"/>
              <w:right w:w="120" w:type="dxa"/>
            </w:tcMar>
            <w:vAlign w:val="center"/>
          </w:tcPr>
          <w:p w14:paraId="1350E3BE" w14:textId="77777777" w:rsidR="00A00621" w:rsidRPr="000146B9" w:rsidRDefault="00A00621" w:rsidP="00E9716C">
            <w:pPr>
              <w:rPr>
                <w:rFonts w:cs="Arial"/>
              </w:rPr>
            </w:pPr>
            <w:r>
              <w:rPr>
                <w:rFonts w:cs="Arial"/>
              </w:rPr>
              <w:t>%96,64</w:t>
            </w:r>
          </w:p>
        </w:tc>
      </w:tr>
      <w:tr w:rsidR="00A00621" w:rsidRPr="000146B9" w14:paraId="255752BD" w14:textId="77777777" w:rsidTr="00E9716C">
        <w:tc>
          <w:tcPr>
            <w:tcW w:w="2200" w:type="dxa"/>
            <w:shd w:val="clear" w:color="auto" w:fill="F2F2F2"/>
            <w:tcMar>
              <w:top w:w="80" w:type="dxa"/>
              <w:left w:w="120" w:type="dxa"/>
              <w:bottom w:w="80" w:type="dxa"/>
              <w:right w:w="120" w:type="dxa"/>
            </w:tcMar>
            <w:vAlign w:val="center"/>
          </w:tcPr>
          <w:p w14:paraId="53B9428D" w14:textId="77777777" w:rsidR="00A00621" w:rsidRPr="000146B9" w:rsidRDefault="00A00621" w:rsidP="00E9716C">
            <w:pPr>
              <w:rPr>
                <w:rFonts w:cs="Arial"/>
              </w:rPr>
            </w:pPr>
            <w:r>
              <w:rPr>
                <w:rFonts w:cs="Arial"/>
              </w:rPr>
              <w:t>black</w:t>
            </w:r>
          </w:p>
        </w:tc>
        <w:tc>
          <w:tcPr>
            <w:tcW w:w="2400" w:type="dxa"/>
            <w:shd w:val="clear" w:color="auto" w:fill="F2F2F2"/>
            <w:tcMar>
              <w:top w:w="80" w:type="dxa"/>
              <w:left w:w="120" w:type="dxa"/>
              <w:bottom w:w="80" w:type="dxa"/>
              <w:right w:w="120" w:type="dxa"/>
            </w:tcMar>
            <w:vAlign w:val="center"/>
          </w:tcPr>
          <w:p w14:paraId="053B0600" w14:textId="77777777" w:rsidR="00A00621" w:rsidRPr="000146B9" w:rsidRDefault="00A00621" w:rsidP="00E9716C">
            <w:pPr>
              <w:rPr>
                <w:rFonts w:cs="Arial"/>
              </w:rPr>
            </w:pPr>
            <w:r>
              <w:rPr>
                <w:rFonts w:cs="Arial"/>
              </w:rPr>
              <w:t>1.343</w:t>
            </w:r>
          </w:p>
        </w:tc>
        <w:tc>
          <w:tcPr>
            <w:tcW w:w="2400" w:type="dxa"/>
            <w:shd w:val="clear" w:color="auto" w:fill="F2F2F2"/>
            <w:tcMar>
              <w:top w:w="80" w:type="dxa"/>
              <w:left w:w="120" w:type="dxa"/>
              <w:bottom w:w="80" w:type="dxa"/>
              <w:right w:w="120" w:type="dxa"/>
            </w:tcMar>
            <w:vAlign w:val="center"/>
          </w:tcPr>
          <w:p w14:paraId="4461DB42" w14:textId="77777777" w:rsidR="00A00621" w:rsidRPr="000146B9" w:rsidRDefault="00A00621" w:rsidP="00E9716C">
            <w:pPr>
              <w:rPr>
                <w:rFonts w:cs="Arial"/>
              </w:rPr>
            </w:pPr>
            <w:r>
              <w:rPr>
                <w:rFonts w:cs="Arial"/>
              </w:rPr>
              <w:t>%5,99</w:t>
            </w:r>
          </w:p>
        </w:tc>
        <w:tc>
          <w:tcPr>
            <w:tcW w:w="2600" w:type="dxa"/>
            <w:shd w:val="clear" w:color="auto" w:fill="F2F2F2"/>
            <w:tcMar>
              <w:top w:w="80" w:type="dxa"/>
              <w:left w:w="120" w:type="dxa"/>
              <w:bottom w:w="80" w:type="dxa"/>
              <w:right w:w="120" w:type="dxa"/>
            </w:tcMar>
            <w:vAlign w:val="center"/>
          </w:tcPr>
          <w:p w14:paraId="792541B9" w14:textId="77777777" w:rsidR="00A00621" w:rsidRPr="000146B9" w:rsidRDefault="00A00621" w:rsidP="00E9716C">
            <w:pPr>
              <w:rPr>
                <w:rFonts w:cs="Arial"/>
              </w:rPr>
            </w:pPr>
            <w:r>
              <w:rPr>
                <w:rFonts w:cs="Arial"/>
              </w:rPr>
              <w:t>%77,81</w:t>
            </w:r>
          </w:p>
        </w:tc>
      </w:tr>
      <w:tr w:rsidR="00A00621" w:rsidRPr="000146B9" w14:paraId="28B8F089" w14:textId="77777777" w:rsidTr="00E9716C">
        <w:tc>
          <w:tcPr>
            <w:tcW w:w="2200" w:type="dxa"/>
            <w:tcMar>
              <w:top w:w="80" w:type="dxa"/>
              <w:left w:w="120" w:type="dxa"/>
              <w:bottom w:w="80" w:type="dxa"/>
              <w:right w:w="120" w:type="dxa"/>
            </w:tcMar>
            <w:vAlign w:val="center"/>
          </w:tcPr>
          <w:p w14:paraId="220DF24E" w14:textId="77777777" w:rsidR="00A00621" w:rsidRPr="000146B9" w:rsidRDefault="00A00621" w:rsidP="00E9716C">
            <w:pPr>
              <w:rPr>
                <w:rFonts w:cs="Arial"/>
              </w:rPr>
            </w:pPr>
            <w:r>
              <w:rPr>
                <w:rFonts w:cs="Arial"/>
              </w:rPr>
              <w:t>hisp</w:t>
            </w:r>
          </w:p>
        </w:tc>
        <w:tc>
          <w:tcPr>
            <w:tcW w:w="2400" w:type="dxa"/>
            <w:tcMar>
              <w:top w:w="80" w:type="dxa"/>
              <w:left w:w="120" w:type="dxa"/>
              <w:bottom w:w="80" w:type="dxa"/>
              <w:right w:w="120" w:type="dxa"/>
            </w:tcMar>
            <w:vAlign w:val="center"/>
          </w:tcPr>
          <w:p w14:paraId="0C15656B" w14:textId="77777777" w:rsidR="00A00621" w:rsidRPr="000146B9" w:rsidRDefault="00A00621" w:rsidP="00E9716C">
            <w:pPr>
              <w:rPr>
                <w:rFonts w:cs="Arial"/>
              </w:rPr>
            </w:pPr>
            <w:r>
              <w:rPr>
                <w:rFonts w:cs="Arial"/>
              </w:rPr>
              <w:t>1.027</w:t>
            </w:r>
          </w:p>
        </w:tc>
        <w:tc>
          <w:tcPr>
            <w:tcW w:w="2400" w:type="dxa"/>
            <w:tcMar>
              <w:top w:w="80" w:type="dxa"/>
              <w:left w:w="120" w:type="dxa"/>
              <w:bottom w:w="80" w:type="dxa"/>
              <w:right w:w="120" w:type="dxa"/>
            </w:tcMar>
            <w:vAlign w:val="center"/>
          </w:tcPr>
          <w:p w14:paraId="2BE06D80" w14:textId="77777777" w:rsidR="00A00621" w:rsidRPr="000146B9" w:rsidRDefault="00A00621" w:rsidP="00E9716C">
            <w:pPr>
              <w:rPr>
                <w:rFonts w:cs="Arial"/>
              </w:rPr>
            </w:pPr>
            <w:r>
              <w:rPr>
                <w:rFonts w:cs="Arial"/>
              </w:rPr>
              <w:t>%4,58</w:t>
            </w:r>
          </w:p>
        </w:tc>
        <w:tc>
          <w:tcPr>
            <w:tcW w:w="2600" w:type="dxa"/>
            <w:tcMar>
              <w:top w:w="80" w:type="dxa"/>
              <w:left w:w="120" w:type="dxa"/>
              <w:bottom w:w="80" w:type="dxa"/>
              <w:right w:w="120" w:type="dxa"/>
            </w:tcMar>
            <w:vAlign w:val="center"/>
          </w:tcPr>
          <w:p w14:paraId="5BD580BE" w14:textId="77777777" w:rsidR="00A00621" w:rsidRPr="000146B9" w:rsidRDefault="00A00621" w:rsidP="00E9716C">
            <w:pPr>
              <w:rPr>
                <w:rFonts w:cs="Arial"/>
              </w:rPr>
            </w:pPr>
            <w:r>
              <w:rPr>
                <w:rFonts w:cs="Arial"/>
              </w:rPr>
              <w:t>%87,54</w:t>
            </w:r>
          </w:p>
        </w:tc>
      </w:tr>
      <w:tr w:rsidR="00A00621" w:rsidRPr="000146B9" w14:paraId="38B6F68E" w14:textId="77777777" w:rsidTr="00E9716C">
        <w:tc>
          <w:tcPr>
            <w:tcW w:w="2200" w:type="dxa"/>
            <w:shd w:val="clear" w:color="auto" w:fill="F2F2F2"/>
            <w:tcMar>
              <w:top w:w="80" w:type="dxa"/>
              <w:left w:w="120" w:type="dxa"/>
              <w:bottom w:w="80" w:type="dxa"/>
              <w:right w:w="120" w:type="dxa"/>
            </w:tcMar>
            <w:vAlign w:val="center"/>
          </w:tcPr>
          <w:p w14:paraId="59F086BE" w14:textId="77777777" w:rsidR="00A00621" w:rsidRPr="000146B9" w:rsidRDefault="00A00621" w:rsidP="00E9716C">
            <w:pPr>
              <w:rPr>
                <w:rFonts w:cs="Arial"/>
              </w:rPr>
            </w:pPr>
            <w:r>
              <w:rPr>
                <w:rFonts w:cs="Arial"/>
              </w:rPr>
              <w:t>asian</w:t>
            </w:r>
          </w:p>
        </w:tc>
        <w:tc>
          <w:tcPr>
            <w:tcW w:w="2400" w:type="dxa"/>
            <w:shd w:val="clear" w:color="auto" w:fill="F2F2F2"/>
            <w:tcMar>
              <w:top w:w="80" w:type="dxa"/>
              <w:left w:w="120" w:type="dxa"/>
              <w:bottom w:w="80" w:type="dxa"/>
              <w:right w:w="120" w:type="dxa"/>
            </w:tcMar>
            <w:vAlign w:val="center"/>
          </w:tcPr>
          <w:p w14:paraId="7B6E1218" w14:textId="77777777" w:rsidR="00A00621" w:rsidRPr="000146B9" w:rsidRDefault="00A00621" w:rsidP="00E9716C">
            <w:pPr>
              <w:rPr>
                <w:rFonts w:cs="Arial"/>
              </w:rPr>
            </w:pPr>
            <w:r>
              <w:rPr>
                <w:rFonts w:cs="Arial"/>
              </w:rPr>
              <w:t>897</w:t>
            </w:r>
          </w:p>
        </w:tc>
        <w:tc>
          <w:tcPr>
            <w:tcW w:w="2400" w:type="dxa"/>
            <w:shd w:val="clear" w:color="auto" w:fill="F2F2F2"/>
            <w:tcMar>
              <w:top w:w="80" w:type="dxa"/>
              <w:left w:w="120" w:type="dxa"/>
              <w:bottom w:w="80" w:type="dxa"/>
              <w:right w:w="120" w:type="dxa"/>
            </w:tcMar>
            <w:vAlign w:val="center"/>
          </w:tcPr>
          <w:p w14:paraId="48B91236" w14:textId="77777777" w:rsidR="00A00621" w:rsidRPr="000146B9" w:rsidRDefault="00A00621" w:rsidP="00E9716C">
            <w:pPr>
              <w:rPr>
                <w:rFonts w:cs="Arial"/>
              </w:rPr>
            </w:pPr>
            <w:r>
              <w:rPr>
                <w:rFonts w:cs="Arial"/>
              </w:rPr>
              <w:t>%4,00</w:t>
            </w:r>
          </w:p>
        </w:tc>
        <w:tc>
          <w:tcPr>
            <w:tcW w:w="2600" w:type="dxa"/>
            <w:shd w:val="clear" w:color="auto" w:fill="F2F2F2"/>
            <w:tcMar>
              <w:top w:w="80" w:type="dxa"/>
              <w:left w:w="120" w:type="dxa"/>
              <w:bottom w:w="80" w:type="dxa"/>
              <w:right w:w="120" w:type="dxa"/>
            </w:tcMar>
            <w:vAlign w:val="center"/>
          </w:tcPr>
          <w:p w14:paraId="7EFC863E" w14:textId="77777777" w:rsidR="00A00621" w:rsidRPr="000146B9" w:rsidRDefault="00A00621" w:rsidP="00E9716C">
            <w:pPr>
              <w:rPr>
                <w:rFonts w:cs="Arial"/>
              </w:rPr>
            </w:pPr>
            <w:r>
              <w:rPr>
                <w:rFonts w:cs="Arial"/>
              </w:rPr>
              <w:t>%92,20</w:t>
            </w:r>
          </w:p>
        </w:tc>
      </w:tr>
      <w:tr w:rsidR="00A00621" w:rsidRPr="000146B9" w14:paraId="5F80EBA6" w14:textId="77777777" w:rsidTr="00E9716C">
        <w:tc>
          <w:tcPr>
            <w:tcW w:w="2200" w:type="dxa"/>
            <w:tcMar>
              <w:top w:w="80" w:type="dxa"/>
              <w:left w:w="120" w:type="dxa"/>
              <w:bottom w:w="80" w:type="dxa"/>
              <w:right w:w="120" w:type="dxa"/>
            </w:tcMar>
            <w:vAlign w:val="center"/>
          </w:tcPr>
          <w:p w14:paraId="5E1D6D24" w14:textId="77777777" w:rsidR="00A00621" w:rsidRPr="000146B9" w:rsidRDefault="00A00621" w:rsidP="00E9716C">
            <w:pPr>
              <w:rPr>
                <w:rFonts w:cs="Arial"/>
              </w:rPr>
            </w:pPr>
            <w:r>
              <w:rPr>
                <w:rFonts w:cs="Arial"/>
              </w:rPr>
              <w:t>other</w:t>
            </w:r>
          </w:p>
        </w:tc>
        <w:tc>
          <w:tcPr>
            <w:tcW w:w="2400" w:type="dxa"/>
            <w:tcMar>
              <w:top w:w="80" w:type="dxa"/>
              <w:left w:w="120" w:type="dxa"/>
              <w:bottom w:w="80" w:type="dxa"/>
              <w:right w:w="120" w:type="dxa"/>
            </w:tcMar>
            <w:vAlign w:val="center"/>
          </w:tcPr>
          <w:p w14:paraId="29F0E9D4" w14:textId="77777777" w:rsidR="00A00621" w:rsidRPr="000146B9" w:rsidRDefault="00A00621" w:rsidP="00E9716C">
            <w:pPr>
              <w:rPr>
                <w:rFonts w:cs="Arial"/>
              </w:rPr>
            </w:pPr>
            <w:r>
              <w:rPr>
                <w:rFonts w:cs="Arial"/>
              </w:rPr>
              <w:t>408</w:t>
            </w:r>
          </w:p>
        </w:tc>
        <w:tc>
          <w:tcPr>
            <w:tcW w:w="2400" w:type="dxa"/>
            <w:tcMar>
              <w:top w:w="80" w:type="dxa"/>
              <w:left w:w="120" w:type="dxa"/>
              <w:bottom w:w="80" w:type="dxa"/>
              <w:right w:w="120" w:type="dxa"/>
            </w:tcMar>
            <w:vAlign w:val="center"/>
          </w:tcPr>
          <w:p w14:paraId="1A472523" w14:textId="77777777" w:rsidR="00A00621" w:rsidRPr="000146B9" w:rsidRDefault="00A00621" w:rsidP="00E9716C">
            <w:pPr>
              <w:rPr>
                <w:rFonts w:cs="Arial"/>
              </w:rPr>
            </w:pPr>
            <w:r>
              <w:rPr>
                <w:rFonts w:cs="Arial"/>
              </w:rPr>
              <w:t>%1,82</w:t>
            </w:r>
          </w:p>
        </w:tc>
        <w:tc>
          <w:tcPr>
            <w:tcW w:w="2600" w:type="dxa"/>
            <w:tcMar>
              <w:top w:w="80" w:type="dxa"/>
              <w:left w:w="120" w:type="dxa"/>
              <w:bottom w:w="80" w:type="dxa"/>
              <w:right w:w="120" w:type="dxa"/>
            </w:tcMar>
            <w:vAlign w:val="center"/>
          </w:tcPr>
          <w:p w14:paraId="36686F41" w14:textId="77777777" w:rsidR="00A00621" w:rsidRPr="000146B9" w:rsidRDefault="00A00621" w:rsidP="00E9716C">
            <w:pPr>
              <w:rPr>
                <w:rFonts w:cs="Arial"/>
              </w:rPr>
            </w:pPr>
            <w:r>
              <w:rPr>
                <w:rFonts w:cs="Arial"/>
              </w:rPr>
              <w:t>%89,71</w:t>
            </w:r>
          </w:p>
        </w:tc>
      </w:tr>
    </w:tbl>
    <w:p w14:paraId="6FDD33BE" w14:textId="77777777" w:rsidR="00A00621" w:rsidRPr="000146B9" w:rsidRDefault="00A00621" w:rsidP="00A00621">
      <w:pPr>
        <w:spacing w:before="60" w:after="240"/>
        <w:jc w:val="center"/>
        <w:rPr>
          <w:rFonts w:cs="Arial"/>
        </w:rPr>
      </w:pPr>
      <w:r>
        <w:rPr>
          <w:rFonts w:cs="Arial"/>
          <w:i/>
          <w:iCs/>
          <w:color w:val="595959"/>
        </w:rPr>
        <w:t>Tablo 4. race1 kırılımında öğrenci sayısı ve bar sınavı geçme oranı</w:t>
      </w:r>
    </w:p>
    <w:p w14:paraId="7C35093A" w14:textId="0150C189" w:rsidR="00F97993" w:rsidRPr="000146B9" w:rsidRDefault="009A49B6" w:rsidP="00F97993">
      <w:pPr>
        <w:rPr>
          <w:rFonts w:cs="Arial"/>
        </w:rPr>
      </w:pPr>
      <w:r>
        <w:rPr>
          <w:rFonts w:cs="Arial"/>
          <w:noProof/>
        </w:rPr>
        <w:lastRenderedPageBreak/>
        <w:drawing>
          <wp:anchor distT="0" distB="0" distL="114300" distR="114300" simplePos="0" relativeHeight="251653120" behindDoc="0" locked="0" layoutInCell="1" allowOverlap="1" wp14:anchorId="450C1957" wp14:editId="2332CBCD">
            <wp:simplePos x="0" y="0"/>
            <wp:positionH relativeFrom="column">
              <wp:posOffset>-441960</wp:posOffset>
            </wp:positionH>
            <wp:positionV relativeFrom="paragraph">
              <wp:posOffset>702945</wp:posOffset>
            </wp:positionV>
            <wp:extent cx="6802755" cy="3779520"/>
            <wp:effectExtent l="0" t="0" r="0" b="0"/>
            <wp:wrapThrough wrapText="bothSides">
              <wp:wrapPolygon edited="0">
                <wp:start x="0" y="0"/>
                <wp:lineTo x="0" y="21448"/>
                <wp:lineTo x="21533" y="21448"/>
                <wp:lineTo x="21533" y="0"/>
                <wp:lineTo x="0" y="0"/>
              </wp:wrapPolygon>
            </wp:wrapThrough>
            <wp:docPr id="112573086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2755"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0621">
        <w:rPr>
          <w:rFonts w:cs="Arial"/>
        </w:rPr>
        <w:t>Bu tablo projenin motivasyonunu somutlaştırmaktadır: beyaz öğrenciler nüfustaki oranlarının üzerinde temsil edilmekte ve en yüksek geçme oranına (%96,64) sahipken, siyah öğrenciler en düşük geçme oranına (%77,81) sahiptir</w:t>
      </w:r>
      <w:r w:rsidR="00EF6E99">
        <w:rPr>
          <w:rFonts w:cs="Arial"/>
        </w:rPr>
        <w:t>.</w:t>
      </w:r>
      <w:r w:rsidR="00A00621">
        <w:rPr>
          <w:rFonts w:cs="Arial"/>
        </w:rPr>
        <w:t xml:space="preserve"> </w:t>
      </w:r>
      <w:r w:rsidR="00EF6E99">
        <w:rPr>
          <w:rFonts w:cs="Arial"/>
        </w:rPr>
        <w:t>Y</w:t>
      </w:r>
      <w:r w:rsidR="00A00621">
        <w:rPr>
          <w:rFonts w:cs="Arial"/>
        </w:rPr>
        <w:t>aklaşık 19 puanlık bir fark.</w:t>
      </w:r>
    </w:p>
    <w:p w14:paraId="4D3D732F" w14:textId="06038226" w:rsidR="00E62F0D" w:rsidRDefault="00F97993" w:rsidP="009A49B6">
      <w:pPr>
        <w:spacing w:before="60" w:after="240"/>
        <w:jc w:val="center"/>
        <w:rPr>
          <w:rFonts w:cs="Arial"/>
        </w:rPr>
      </w:pPr>
      <w:r>
        <w:rPr>
          <w:rFonts w:cs="Arial"/>
          <w:i/>
          <w:iCs/>
          <w:color w:val="595959"/>
        </w:rPr>
        <w:t>Şekil 1. LSAC veri setinin genel özellik dağılımları</w:t>
      </w:r>
    </w:p>
    <w:p w14:paraId="78E425CF" w14:textId="77777777" w:rsidR="009A49B6" w:rsidRPr="000146B9" w:rsidRDefault="009A49B6" w:rsidP="009A49B6">
      <w:pPr>
        <w:spacing w:before="60" w:after="240"/>
        <w:jc w:val="center"/>
        <w:rPr>
          <w:rFonts w:cs="Arial"/>
        </w:rPr>
      </w:pPr>
    </w:p>
    <w:p w14:paraId="4978B92D" w14:textId="77777777" w:rsidR="00ED7BD6" w:rsidRPr="000146B9" w:rsidRDefault="00226859" w:rsidP="000146B9">
      <w:pPr>
        <w:pStyle w:val="Balk2"/>
      </w:pPr>
      <w:bookmarkStart w:id="8" w:name="_Toc237106487"/>
      <w:r>
        <w:t>2.5. Hassas Öznitelik (A) Değişkeninin Oluşturulması ve DAG'daki Rolü</w:t>
      </w:r>
      <w:bookmarkEnd w:id="8"/>
    </w:p>
    <w:p w14:paraId="3764CACA" w14:textId="77777777" w:rsidR="00ED7BD6" w:rsidRPr="000146B9" w:rsidRDefault="00226859" w:rsidP="00F97993">
      <w:pPr>
        <w:rPr>
          <w:rFonts w:cs="Arial"/>
        </w:rPr>
      </w:pPr>
      <w:r>
        <w:rPr>
          <w:rFonts w:cs="Arial"/>
        </w:rPr>
        <w:t xml:space="preserve">Veri setinin temizlenmesi ve eksik verilerin giderilmesinin ardından, Gelişmiş DAG (Yönlü Döngüsüz Grafik) haritamızın en tepesinde yer alan kök (root) düğümünü oluşturabilmek adına 'A' (Hassas Öznitelik) isimli sentetik bir değişken (feature) eklenmiştir. Bu değişken, modelin incelediği spesifik ayrımcılık türüne (ırk veya cinsiyet) göre hedef kitleyi ikili (binary) bir yapıya dönüştürür (örneğin dezavantajlı grup=1, avantajlı grup=0). Gelişmiş DAG haritasında da açıkça görüldüğü üzere 'A' değişkeni, sistemdeki tüm nedenselliğin kaynağı olan 'Sıfırıncı Hasta' (Patient Zero) konumundadır. Aile Geliri (FAM_INC), LSAT puanı ve lisans not ortalaması (UGPA) gibi tüm ara değişkenler doğrudan veya zincirleme bir etkiyle 'A' düğümünden beslenir. Bu feature'ın kasten veri setine entegre edilme amacı son derece kritiktir: Geleneksel modeller değişkenler arasındaki karmaşık korelasyon ağında kaybolurken, bizim kurduğumuz bu yapı sayesinde dışsal dezavantajların kök nedeni tek bir ebeveyn değişkene hapsedilir. Böylelikle, bir öğrencinin kendi çabası dışında maruz kaldığı tüm sistemik dezavantajları (ırkçılık veya </w:t>
      </w:r>
      <w:r>
        <w:rPr>
          <w:rFonts w:cs="Arial"/>
        </w:rPr>
        <w:lastRenderedPageBreak/>
        <w:t>cinsiyetçilik) matematiksel olarak izole edebilir, 'Karşıolgusal Müdahale (Intervention)' ve 'Gizli Yetenek (U) Çıkarımı' adımlarını kusursuz bir nedensel topoloji üzerinde çalıştırabiliriz.</w:t>
      </w:r>
    </w:p>
    <w:p w14:paraId="30C48040" w14:textId="77777777" w:rsidR="00BD7CE1" w:rsidRPr="000146B9" w:rsidRDefault="00BD7CE1" w:rsidP="000146B9">
      <w:pPr>
        <w:pStyle w:val="Balk1"/>
      </w:pPr>
      <w:bookmarkStart w:id="9" w:name="_Toc237106488"/>
      <w:r>
        <w:t>3. Problemin Doğası ve İstatistiksel Öğrenmenin Limitleri</w:t>
      </w:r>
      <w:bookmarkEnd w:id="9"/>
    </w:p>
    <w:p w14:paraId="7D78DB0F" w14:textId="77777777" w:rsidR="00BD7CE1" w:rsidRPr="000146B9" w:rsidRDefault="00BD7CE1" w:rsidP="000146B9">
      <w:pPr>
        <w:pStyle w:val="Balk2"/>
      </w:pPr>
      <w:bookmarkStart w:id="10" w:name="_Toc237106489"/>
      <w:r>
        <w:t>3.1 Korelasyonel Yaklaşımların İflası ve Şartlı Olasılık Riskleri</w:t>
      </w:r>
      <w:bookmarkEnd w:id="10"/>
    </w:p>
    <w:p w14:paraId="2078B70D" w14:textId="77777777" w:rsidR="00BD7CE1" w:rsidRPr="000146B9" w:rsidRDefault="00BD7CE1" w:rsidP="00BD7CE1">
      <w:pPr>
        <w:rPr>
          <w:rFonts w:cs="Arial"/>
        </w:rPr>
      </w:pPr>
      <w:r>
        <w:rPr>
          <w:rFonts w:cs="Arial"/>
        </w:rPr>
        <w:t xml:space="preserve">Geleneksel makine öğrenmesi modelleri veri toplama sürecini statik bir gözlem olarak ele alır ve hedef değişkeni tahmin etmek için tamamen koşullu olasılık </w:t>
      </w:r>
      <m:oMath>
        <m:r>
          <w:rPr>
            <w:rFonts w:ascii="Cambria Math" w:hAnsi="Cambria Math" w:cs="Arial"/>
          </w:rPr>
          <m:t>P</m:t>
        </m:r>
        <m:d>
          <m:dPr>
            <m:ctrlPr>
              <w:rPr>
                <w:rFonts w:ascii="Cambria Math" w:hAnsi="Cambria Math" w:cs="Arial"/>
              </w:rPr>
            </m:ctrlPr>
          </m:dPr>
          <m:e>
            <m:r>
              <w:rPr>
                <w:rFonts w:ascii="Cambria Math" w:hAnsi="Cambria Math" w:cs="Arial"/>
              </w:rPr>
              <m:t>Y|X</m:t>
            </m:r>
          </m:e>
        </m:d>
      </m:oMath>
      <w:r>
        <w:rPr>
          <w:rFonts w:cs="Arial"/>
        </w:rPr>
        <w:t xml:space="preserve"> mekanizmasına bağımlı kalır. Bu bağımlılık, modelin değişkenler arasındaki yönlü neden-sonuç ilişkilerini (nedensellik) ayırt edememesine, yalnızca pasif bir örüntü yakalayıcı olarak çalışmasına yol açar. Koşullu olasılık bazlı çalışan bu modeller, veri setinde eş zamanlı olarak yüksek varyans gösteren değişkenleri doğrudan ilişkilendirir; ancak bu durum gerçek dünyada stratejik olarak yanıltıcı kararlar üretilmesine neden olur. Çünkü istatistiksel eşleşme, sisteme dışarıdan bir müdahale yapıldığında veya koşullar değiştiğinde tamamen çökmektedir.</w:t>
      </w:r>
    </w:p>
    <w:p w14:paraId="52133714" w14:textId="77777777" w:rsidR="00BD7CE1" w:rsidRPr="000146B9" w:rsidRDefault="00BD7CE1" w:rsidP="00BD7CE1">
      <w:pPr>
        <w:rPr>
          <w:rFonts w:cs="Arial"/>
        </w:rPr>
      </w:pPr>
      <w:r>
        <w:rPr>
          <w:rFonts w:cs="Arial"/>
        </w:rPr>
        <w:t>LSAC veri setimiz üzerinden somutlaştırmak gerekirse, geleneksel bir makine öğrenmesi modeli ailenin gelir düzeyi (fam_inc) ile bar sınavını geçme başarısı (pass_bar) arasında güçlü bir istatistiksel korelasyon tespit eder. Korelasyonel yaklaşıma sahip bir yapay zeka sistemi, "Düşük gelirli ailelerden gelen öğrenciler bar sınavında başarısız olmaya daha yatkındır" şeklinde sahte bir korelasyonu karar mekanizmasına kodlar. Oysa ki düşük gelir düzeyi, doğrudan bar sınavı başarısını engellemez; yalnızca kaliteli ders materyallerine erişim, LSAT hazırlık kursları alabilme ve lisans not ortalamasını (ugpa) yüksek tutacak konforlu bir eğitim hayatı sürebilme olasılığını etkiler. Geleneksel model nedensel mekanizmayı çözemediği için, aday kabul süreçlerinde doğrudan düşük gelirli öğrencileri eleyerek tarihsel sistem hatasını kopyalamış olur.</w:t>
      </w:r>
    </w:p>
    <w:p w14:paraId="4634CD70" w14:textId="2798EF84" w:rsidR="00BD7CE1" w:rsidRPr="000146B9" w:rsidRDefault="00BD7CE1" w:rsidP="000146B9">
      <w:pPr>
        <w:pStyle w:val="Balk2"/>
      </w:pPr>
      <w:bookmarkStart w:id="11" w:name="_Toc237106490"/>
      <w:r>
        <w:t>3.2 Karıştırıcı Değişkenlerin (Confounders) Keşfi ve Leakage Etkisi</w:t>
      </w:r>
      <w:bookmarkEnd w:id="11"/>
    </w:p>
    <w:p w14:paraId="72BA0CFD" w14:textId="77777777" w:rsidR="00BD7CE1" w:rsidRPr="000146B9" w:rsidRDefault="00BD7CE1" w:rsidP="00BD7CE1">
      <w:pPr>
        <w:rPr>
          <w:rFonts w:cs="Arial"/>
        </w:rPr>
      </w:pPr>
      <w:r>
        <w:rPr>
          <w:rFonts w:cs="Arial"/>
        </w:rPr>
        <w:t xml:space="preserve">Sistemdeki hedef değişken (pass_bar) ile gözlemlenebilir girdiler (öznitelikler) arasında gizli, yapay ve sistematik bağlar kurarak korelasyonu çarpıtan değişkenlere </w:t>
      </w:r>
      <w:r>
        <w:rPr>
          <w:rFonts w:cs="Arial"/>
          <w:b/>
          <w:bCs/>
        </w:rPr>
        <w:t>Karıştırıcı Değişken (Confounder)</w:t>
      </w:r>
      <w:r>
        <w:rPr>
          <w:rFonts w:cs="Arial"/>
        </w:rPr>
        <w:t xml:space="preserve"> adı verilir. LSAC projemizde karıştırıcı değişken rolünü doğrudan üstlenen veya bu rolleri tetikleyen ana unsurlar şunlardır:</w:t>
      </w:r>
    </w:p>
    <w:p w14:paraId="669134CD" w14:textId="77777777" w:rsidR="00BD7CE1" w:rsidRPr="000146B9" w:rsidRDefault="00BD7CE1" w:rsidP="00BD7CE1">
      <w:pPr>
        <w:numPr>
          <w:ilvl w:val="0"/>
          <w:numId w:val="11"/>
        </w:numPr>
        <w:rPr>
          <w:rFonts w:cs="Arial"/>
        </w:rPr>
      </w:pPr>
      <w:r>
        <w:rPr>
          <w:rFonts w:cs="Arial"/>
        </w:rPr>
        <w:t>Irk (race1)</w:t>
      </w:r>
    </w:p>
    <w:p w14:paraId="6BA39614" w14:textId="77777777" w:rsidR="00BD7CE1" w:rsidRPr="000146B9" w:rsidRDefault="00BD7CE1" w:rsidP="00BD7CE1">
      <w:pPr>
        <w:numPr>
          <w:ilvl w:val="0"/>
          <w:numId w:val="11"/>
        </w:numPr>
        <w:rPr>
          <w:rFonts w:cs="Arial"/>
        </w:rPr>
      </w:pPr>
      <w:r>
        <w:rPr>
          <w:rFonts w:cs="Arial"/>
        </w:rPr>
        <w:t>Cinsiyet (gender / sex)</w:t>
      </w:r>
    </w:p>
    <w:p w14:paraId="7DC175E6" w14:textId="77777777" w:rsidR="00BD7CE1" w:rsidRPr="000146B9" w:rsidRDefault="00BD7CE1" w:rsidP="00BD7CE1">
      <w:pPr>
        <w:numPr>
          <w:ilvl w:val="0"/>
          <w:numId w:val="11"/>
        </w:numPr>
        <w:rPr>
          <w:rFonts w:cs="Arial"/>
        </w:rPr>
      </w:pPr>
      <w:r>
        <w:rPr>
          <w:rFonts w:cs="Arial"/>
        </w:rPr>
        <w:t>Sosyo-Ekonomik Statü / Aile Geliri (fam_inc)</w:t>
      </w:r>
    </w:p>
    <w:p w14:paraId="01D4E37B" w14:textId="77777777" w:rsidR="00BD7CE1" w:rsidRPr="000146B9" w:rsidRDefault="00BD7CE1" w:rsidP="00BD7CE1">
      <w:pPr>
        <w:rPr>
          <w:rFonts w:cs="Arial"/>
        </w:rPr>
      </w:pPr>
      <w:r>
        <w:rPr>
          <w:rFonts w:cs="Arial"/>
        </w:rPr>
        <w:t>Standart makine öğrenmesi modelleri (örneğin Lineer Regrasyon, Lojistik Regresyon veya Derin Sinir Ağları), minimizasyon süreçlerinde kayıp fonksiyonunu (loss function) optimize ederken verilere eşit ağırlık verir. Matematiksel arka planda, hassas öznitelikler olan ırk ve cinsiyet, ebeveyn düğüm görevi görerek lsat, ugpa ve tier (okul prestiji) gibi görünüşte tarafsız ve liyakate dayalı olan ara değişkenleri doğrudan manipüle etmektedir.</w:t>
      </w:r>
    </w:p>
    <w:p w14:paraId="5F27A0F3" w14:textId="77777777" w:rsidR="00BD7CE1" w:rsidRPr="000146B9" w:rsidRDefault="00BD7CE1" w:rsidP="00BD7CE1">
      <w:pPr>
        <w:rPr>
          <w:rFonts w:cs="Arial"/>
        </w:rPr>
      </w:pPr>
      <w:r>
        <w:rPr>
          <w:rFonts w:cs="Arial"/>
        </w:rPr>
        <w:lastRenderedPageBreak/>
        <w:t>Eğer geçmiş veri setinde tarihsel ve sistematik ayrımcılıklar nedeniyle belirli bir ırk grubu (race1 = black gibi) veya cinsiyet grubu sosyoekonomik açıdan (fam_inc) geride bırakılmışsa, bu durum onların lsat puanlarına ve fakülte içi ondalık dilimlerine (decile1) doğrudan yansır. Standart modeller bu değişkenleri nedensel grafik üzerinde arındıramadığı için ara değişkenlerdeki bu sapmaları "liyakat eksikliği" olarak yorumlar. Sonuç olarak, karar sınırları geçmişteki önyargıları birebir öğrenecek şekilde çizilir ve yapay zeka tarihsel eşitsizlikleri meşrulaştırarak geleceğe kusursuz bir biçimde kopyalar.</w:t>
      </w:r>
    </w:p>
    <w:p w14:paraId="0E567E1F" w14:textId="77777777" w:rsidR="00BD7CE1" w:rsidRPr="000146B9" w:rsidRDefault="00BD7CE1" w:rsidP="000146B9">
      <w:pPr>
        <w:pStyle w:val="Balk1"/>
      </w:pPr>
      <w:bookmarkStart w:id="12" w:name="_Toc237106491"/>
      <w:r>
        <w:t>4. Yapısal Nedensel Modeller (SCM) ve Teorik Altyapı</w:t>
      </w:r>
      <w:bookmarkEnd w:id="12"/>
    </w:p>
    <w:p w14:paraId="27312EB3" w14:textId="77777777" w:rsidR="00465DA8" w:rsidRPr="000146B9" w:rsidRDefault="00465DA8" w:rsidP="00465DA8">
      <w:pPr>
        <w:rPr>
          <w:rFonts w:cs="Arial"/>
        </w:rPr>
      </w:pPr>
      <w:r>
        <w:rPr>
          <w:rFonts w:cs="Arial"/>
        </w:rPr>
        <w:t xml:space="preserve">Yapısal Nedensel Model (SCM) oluşturulurken hedef değişken olan </w:t>
      </w:r>
      <m:oMath>
        <m:r>
          <w:rPr>
            <w:rFonts w:ascii="Cambria Math" w:hAnsi="Cambria Math" w:cs="Arial"/>
          </w:rPr>
          <m:t>Y</m:t>
        </m:r>
      </m:oMath>
      <w:r>
        <w:rPr>
          <w:rFonts w:cs="Arial"/>
        </w:rPr>
        <w:t xml:space="preserve"> (pass_bar - baro sınavını başarma durumu: 0 veya 1) üzerinde öncelikle </w:t>
      </w:r>
      <w:r>
        <w:rPr>
          <w:rFonts w:cs="Arial"/>
          <w:b/>
          <w:bCs/>
        </w:rPr>
        <w:t>En Küçük Kareler (OLS) Regresyonu</w:t>
      </w:r>
      <w:r>
        <w:rPr>
          <w:rFonts w:cs="Arial"/>
        </w:rPr>
        <w:t xml:space="preserve"> denenmiştir. Ancak OLS modeli, doğası gereği sürekli değerler ürettiği için tahmin edilen olasılıkların </w:t>
      </w:r>
      <m:oMath>
        <m:d>
          <m:dPr>
            <m:begChr m:val="["/>
            <m:endChr m:val="]"/>
            <m:ctrlPr>
              <w:rPr>
                <w:rFonts w:ascii="Cambria Math" w:hAnsi="Cambria Math" w:cs="Arial"/>
              </w:rPr>
            </m:ctrlPr>
          </m:dPr>
          <m:e>
            <m:r>
              <w:rPr>
                <w:rFonts w:ascii="Cambria Math" w:hAnsi="Cambria Math" w:cs="Arial"/>
              </w:rPr>
              <m:t>0,1</m:t>
            </m:r>
          </m:e>
        </m:d>
      </m:oMath>
      <w:r>
        <w:rPr>
          <w:rFonts w:cs="Arial"/>
        </w:rPr>
        <w:t xml:space="preserve"> aralığı dışına çıkmasına (</w:t>
      </w:r>
      <m:oMath>
        <m:r>
          <w:rPr>
            <w:rFonts w:ascii="Cambria Math" w:hAnsi="Cambria Math" w:cs="Arial"/>
          </w:rPr>
          <m:t>&lt;0</m:t>
        </m:r>
      </m:oMath>
      <w:r>
        <w:rPr>
          <w:rFonts w:cs="Arial"/>
        </w:rPr>
        <w:t xml:space="preserve"> veya </w:t>
      </w:r>
      <m:oMath>
        <m:r>
          <w:rPr>
            <w:rFonts w:ascii="Cambria Math" w:hAnsi="Cambria Math" w:cs="Arial"/>
          </w:rPr>
          <m:t>&gt;1</m:t>
        </m:r>
      </m:oMath>
      <w:r>
        <w:rPr>
          <w:rFonts w:cs="Arial"/>
        </w:rPr>
        <w:t>) neden olabileceği için daha doğru bir regrasyon modelinin kullanılmasına karar verilmiştir.</w:t>
      </w:r>
    </w:p>
    <w:p w14:paraId="24D94ECA" w14:textId="77777777" w:rsidR="00465DA8" w:rsidRPr="000146B9" w:rsidRDefault="00465DA8" w:rsidP="00465DA8">
      <w:pPr>
        <w:rPr>
          <w:rFonts w:cs="Arial"/>
        </w:rPr>
      </w:pPr>
      <w:r>
        <w:rPr>
          <w:rFonts w:cs="Arial"/>
        </w:rPr>
        <w:t>Bu durum, ikili (binary) bir karar mekanizmasında olasılıksal yorumlanabilirliği ve nedensel müdahale (</w:t>
      </w:r>
      <m:oMath>
        <m:r>
          <w:rPr>
            <w:rFonts w:ascii="Cambria Math" w:hAnsi="Cambria Math" w:cs="Arial"/>
          </w:rPr>
          <m:t>do</m:t>
        </m:r>
      </m:oMath>
      <w:r>
        <w:rPr>
          <w:rFonts w:cs="Arial"/>
        </w:rPr>
        <w:t xml:space="preserve">-operator) analizlerinin doğruluğunu zedelemektedir. Bu nedenle, </w:t>
      </w:r>
      <m:oMath>
        <m:r>
          <w:rPr>
            <w:rFonts w:ascii="Cambria Math" w:hAnsi="Cambria Math" w:cs="Arial"/>
          </w:rPr>
          <m:t>Y</m:t>
        </m:r>
      </m:oMath>
      <w:r>
        <w:rPr>
          <w:rFonts w:cs="Arial"/>
        </w:rPr>
        <w:t xml:space="preserve"> üzerindeki nedensel etkileri ve karşıolgusal tahminleri daha doğru üretebilmek adına </w:t>
      </w:r>
      <w:r>
        <w:rPr>
          <w:rFonts w:cs="Arial"/>
          <w:b/>
          <w:bCs/>
        </w:rPr>
        <w:t>Lojistik Regresyon (Logistic Regression)</w:t>
      </w:r>
      <w:r>
        <w:rPr>
          <w:rFonts w:cs="Arial"/>
        </w:rPr>
        <w:t xml:space="preserve"> kullanımına karar verilmiştir. Lojistik regresyon sayesinde sigmoid fonksiyonu kullanılarak tahminlerin </w:t>
      </w:r>
      <m:oMath>
        <m:d>
          <m:dPr>
            <m:begChr m:val="["/>
            <m:endChr m:val="]"/>
            <m:ctrlPr>
              <w:rPr>
                <w:rFonts w:ascii="Cambria Math" w:hAnsi="Cambria Math" w:cs="Arial"/>
              </w:rPr>
            </m:ctrlPr>
          </m:dPr>
          <m:e>
            <m:r>
              <w:rPr>
                <w:rFonts w:ascii="Cambria Math" w:hAnsi="Cambria Math" w:cs="Arial"/>
              </w:rPr>
              <m:t>0,1</m:t>
            </m:r>
          </m:e>
        </m:d>
      </m:oMath>
      <w:r>
        <w:rPr>
          <w:rFonts w:cs="Arial"/>
        </w:rPr>
        <w:t xml:space="preserve"> aralığında kalması sağlanmış ve matematiksel tutarlılık elde edilmiştir.</w:t>
      </w:r>
    </w:p>
    <w:p w14:paraId="3FB052FB" w14:textId="77777777" w:rsidR="00465DA8" w:rsidRPr="000146B9" w:rsidRDefault="00465DA8" w:rsidP="00465DA8">
      <w:pPr>
        <w:rPr>
          <w:rFonts w:cs="Arial"/>
        </w:rPr>
      </w:pPr>
    </w:p>
    <w:p w14:paraId="6A6C387B" w14:textId="77777777" w:rsidR="00BD7CE1" w:rsidRPr="000146B9" w:rsidRDefault="00BD7CE1" w:rsidP="000146B9">
      <w:pPr>
        <w:pStyle w:val="Balk2"/>
      </w:pPr>
      <w:bookmarkStart w:id="13" w:name="_Toc237106492"/>
      <w:r>
        <w:t>4.1 Yapısal Denklem Sistemlerinin (SEM) Matematiksel Modellemesi</w:t>
      </w:r>
      <w:bookmarkEnd w:id="13"/>
    </w:p>
    <w:p w14:paraId="54BFA398" w14:textId="77777777" w:rsidR="00BD7CE1" w:rsidRDefault="00BD7CE1" w:rsidP="00BD7CE1">
      <w:pPr>
        <w:rPr>
          <w:rFonts w:cs="Arial"/>
        </w:rPr>
      </w:pPr>
      <w:r>
        <w:rPr>
          <w:rFonts w:cs="Arial"/>
        </w:rPr>
        <w:t>Judea Pearl’ün geliştirdiği teorik çerçeve uyarınca, projemizdeki her bir içsel değişken, kendisini doğrudan etkileyen nedensel ebeveynleri (</w:t>
      </w:r>
      <m:oMath>
        <m:r>
          <w:rPr>
            <w:rFonts w:ascii="Cambria Math" w:hAnsi="Cambria Math" w:cs="Arial"/>
          </w:rPr>
          <m:t>P</m:t>
        </m:r>
        <m:sSub>
          <m:sSubPr>
            <m:ctrlPr>
              <w:rPr>
                <w:rFonts w:ascii="Cambria Math" w:hAnsi="Cambria Math" w:cs="Arial"/>
              </w:rPr>
            </m:ctrlPr>
          </m:sSubPr>
          <m:e>
            <m:r>
              <w:rPr>
                <w:rFonts w:ascii="Cambria Math" w:hAnsi="Cambria Math" w:cs="Arial"/>
              </w:rPr>
              <m:t>A</m:t>
            </m:r>
          </m:e>
          <m:sub>
            <m:r>
              <w:rPr>
                <w:rFonts w:ascii="Cambria Math" w:hAnsi="Cambria Math" w:cs="Arial"/>
              </w:rPr>
              <m:t>i</m:t>
            </m:r>
          </m:sub>
        </m:sSub>
      </m:oMath>
      <w:r>
        <w:rPr>
          <w:rFonts w:cs="Arial"/>
        </w:rPr>
        <w:t>) ve model tarafından doğrudan gözlemlenemeyen, doğuştan gelen bireysel farklılıkları/dışsal gürültüleri temsil eden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Pr>
          <w:rFonts w:cs="Arial"/>
        </w:rPr>
        <w:t>) hata terimlerinin bir fonksiyonu olarak modellenmiştir. Projemizde kurgulanan Yapısal Nedensel Model (SCM) denklem sistemi ve değişken eşleşmeleri şu şekildedir:</w:t>
      </w:r>
    </w:p>
    <w:p w14:paraId="4A30036F" w14:textId="77777777" w:rsidR="009A49B6" w:rsidRPr="000146B9" w:rsidRDefault="009A49B6" w:rsidP="00BD7CE1">
      <w:pPr>
        <w:rPr>
          <w:rFonts w:cs="Arial"/>
        </w:rPr>
      </w:pPr>
    </w:p>
    <w:p w14:paraId="56F3E10C" w14:textId="1D24F06C" w:rsidR="00744885" w:rsidRPr="009A49B6" w:rsidRDefault="00226859" w:rsidP="009A49B6">
      <w:pPr>
        <w:numPr>
          <w:ilvl w:val="0"/>
          <w:numId w:val="12"/>
        </w:numPr>
        <w:rPr>
          <w:rFonts w:cs="Arial"/>
        </w:rPr>
      </w:pPr>
      <w:r w:rsidRPr="009A49B6">
        <w:rPr>
          <w:rFonts w:cs="Arial"/>
          <w:b/>
          <w:bCs/>
        </w:rPr>
        <w:t>Aile Geliri (FAM_INC) Denklemi:</w:t>
      </w:r>
    </w:p>
    <w:p w14:paraId="1A2B3C01" w14:textId="77777777" w:rsidR="00BD7CE1" w:rsidRPr="000146B9" w:rsidRDefault="00CD0209" w:rsidP="00BD7CE1">
      <w:pPr>
        <w:rPr>
          <w:rFonts w:cs="Arial"/>
        </w:rPr>
      </w:pPr>
      <m:oMathPara>
        <m:oMath>
          <m:r>
            <w:rPr>
              <w:rFonts w:ascii="Cambria Math" w:hAnsi="Cambria Math" w:cs="Arial"/>
            </w:rPr>
            <m:t>FAM_INC = beta_0 + beta_1 * A + U_FAMINC</m:t>
          </m:r>
        </m:oMath>
      </m:oMathPara>
    </w:p>
    <w:p w14:paraId="650D799A" w14:textId="77777777" w:rsidR="00744885" w:rsidRPr="000146B9" w:rsidRDefault="00226859">
      <w:pPr>
        <w:rPr>
          <w:rFonts w:cs="Arial"/>
        </w:rPr>
      </w:pPr>
      <w:r>
        <w:rPr>
          <w:rFonts w:cs="Arial"/>
          <w:i/>
          <w:iCs/>
        </w:rPr>
        <w:t>Fonksiyonel Form:</w:t>
      </w:r>
      <w:r>
        <w:rPr>
          <w:rFonts w:cs="Arial"/>
        </w:rPr>
        <w:t xml:space="preserve"> Hassas özniteliklerden (ırk/cinsiyet) doğrudan etkilenir. Tarihsel eşitsizliği modeller. Burada U_FAMINC, ailenin gözlemlenemeyen ekonomik dinamiklerini temsil eder.</w:t>
      </w:r>
    </w:p>
    <w:p w14:paraId="50FEE688" w14:textId="77777777" w:rsidR="00BD7CE1" w:rsidRPr="000146B9" w:rsidRDefault="00BD7CE1" w:rsidP="00BD7CE1">
      <w:pPr>
        <w:numPr>
          <w:ilvl w:val="0"/>
          <w:numId w:val="12"/>
        </w:numPr>
        <w:rPr>
          <w:rFonts w:cs="Arial"/>
        </w:rPr>
      </w:pPr>
      <w:r>
        <w:rPr>
          <w:rFonts w:cs="Arial"/>
          <w:b/>
          <w:bCs/>
        </w:rPr>
        <w:t>Hukuk Fakültesi Giriş Sınavı Puanı (LSAT) Denklemi:</w:t>
      </w:r>
    </w:p>
    <w:p w14:paraId="5DDEC439" w14:textId="77777777" w:rsidR="00BD7CE1" w:rsidRPr="000146B9" w:rsidRDefault="00CD0209" w:rsidP="00BD7CE1">
      <w:pPr>
        <w:rPr>
          <w:rFonts w:cs="Arial"/>
        </w:rPr>
      </w:pPr>
      <m:oMathPara>
        <m:oMath>
          <m:r>
            <w:rPr>
              <w:rFonts w:ascii="Cambria Math" w:hAnsi="Cambria Math" w:cs="Arial"/>
            </w:rPr>
            <m:t>LSAT = alpha_0 + alpha_1 * A + alpha_2 * FAM_INC + U_LSAT</m:t>
          </m:r>
        </m:oMath>
      </m:oMathPara>
    </w:p>
    <w:p w14:paraId="461AB039" w14:textId="77777777" w:rsidR="00BD7CE1" w:rsidRPr="000146B9" w:rsidRDefault="00BD7CE1" w:rsidP="00BD7CE1">
      <w:pPr>
        <w:rPr>
          <w:rFonts w:cs="Arial"/>
        </w:rPr>
      </w:pPr>
      <w:r>
        <w:rPr>
          <w:rFonts w:cs="Arial"/>
          <w:i/>
          <w:iCs/>
        </w:rPr>
        <w:lastRenderedPageBreak/>
        <w:t>Fonksiyonel Form:</w:t>
      </w:r>
      <w:r>
        <w:rPr>
          <w:rFonts w:cs="Arial"/>
        </w:rPr>
        <w:t xml:space="preserve"> Hassas özniteliklerin doğrudan etkisini ölçen Lineer Regresyon modeliyle uydurulmuştur. Burada </w:t>
      </w:r>
      <m:oMath>
        <m:sSub>
          <m:sSubPr>
            <m:ctrlPr>
              <w:rPr>
                <w:rFonts w:ascii="Cambria Math" w:hAnsi="Cambria Math" w:cs="Arial"/>
              </w:rPr>
            </m:ctrlPr>
          </m:sSubPr>
          <m:e>
            <m:r>
              <w:rPr>
                <w:rFonts w:ascii="Cambria Math" w:hAnsi="Cambria Math" w:cs="Arial"/>
              </w:rPr>
              <m:t>U</m:t>
            </m:r>
          </m:e>
          <m:sub>
            <m:r>
              <w:rPr>
                <w:rFonts w:ascii="Cambria Math" w:hAnsi="Cambria Math" w:cs="Arial"/>
              </w:rPr>
              <m:t>lsat</m:t>
            </m:r>
          </m:sub>
        </m:sSub>
      </m:oMath>
      <w:r>
        <w:rPr>
          <w:rFonts w:cs="Arial"/>
        </w:rPr>
        <w:t>, kişinin test çözme yeteneği ve sınav günü odağı gibi ırk/cinsiyetten bağımsız özsel özellikleridir.</w:t>
      </w:r>
    </w:p>
    <w:p w14:paraId="08E75BAB" w14:textId="77777777" w:rsidR="00BD7CE1" w:rsidRPr="000146B9" w:rsidRDefault="00BD7CE1" w:rsidP="00BD7CE1">
      <w:pPr>
        <w:numPr>
          <w:ilvl w:val="0"/>
          <w:numId w:val="12"/>
        </w:numPr>
        <w:rPr>
          <w:rFonts w:cs="Arial"/>
        </w:rPr>
      </w:pPr>
      <w:r>
        <w:rPr>
          <w:rFonts w:cs="Arial"/>
          <w:b/>
          <w:bCs/>
        </w:rPr>
        <w:t>Lisans Not Ortalaması (UGPA) Denklemi:</w:t>
      </w:r>
    </w:p>
    <w:p w14:paraId="2EB4643F" w14:textId="77777777" w:rsidR="00BD7CE1" w:rsidRPr="000146B9" w:rsidRDefault="00CD0209" w:rsidP="00BD7CE1">
      <w:pPr>
        <w:rPr>
          <w:rFonts w:cs="Arial"/>
        </w:rPr>
      </w:pPr>
      <m:oMathPara>
        <m:oMath>
          <m:r>
            <w:rPr>
              <w:rFonts w:ascii="Cambria Math" w:hAnsi="Cambria Math" w:cs="Arial"/>
            </w:rPr>
            <m:t>UGPA = gamma_0 + gamma_1 * A + gamma_2 * FAM_INC + U_UGPA</m:t>
          </m:r>
        </m:oMath>
      </m:oMathPara>
    </w:p>
    <w:p w14:paraId="59769668" w14:textId="77777777" w:rsidR="00BD7CE1" w:rsidRPr="000146B9" w:rsidRDefault="00BD7CE1" w:rsidP="00BD7CE1">
      <w:pPr>
        <w:rPr>
          <w:rFonts w:cs="Arial"/>
        </w:rPr>
      </w:pPr>
      <w:r>
        <w:rPr>
          <w:rFonts w:cs="Arial"/>
          <w:i/>
          <w:iCs/>
        </w:rPr>
        <w:t>Fonksiyonel Form:</w:t>
      </w:r>
      <w:r>
        <w:rPr>
          <w:rFonts w:cs="Arial"/>
        </w:rPr>
        <w:t xml:space="preserve"> Lineer Regresyon. buradaki </w:t>
      </w:r>
      <m:oMath>
        <m:sSub>
          <m:sSubPr>
            <m:ctrlPr>
              <w:rPr>
                <w:rFonts w:ascii="Cambria Math" w:hAnsi="Cambria Math" w:cs="Arial"/>
              </w:rPr>
            </m:ctrlPr>
          </m:sSubPr>
          <m:e>
            <m:r>
              <w:rPr>
                <w:rFonts w:ascii="Cambria Math" w:hAnsi="Cambria Math" w:cs="Arial"/>
              </w:rPr>
              <m:t>U</m:t>
            </m:r>
          </m:e>
          <m:sub>
            <m:r>
              <w:rPr>
                <w:rFonts w:ascii="Cambria Math" w:hAnsi="Cambria Math" w:cs="Arial"/>
              </w:rPr>
              <m:t>ugpa</m:t>
            </m:r>
          </m:sub>
        </m:sSub>
      </m:oMath>
      <w:r>
        <w:rPr>
          <w:rFonts w:cs="Arial"/>
        </w:rPr>
        <w:t>, öğrencinin bireysel çalışma disiplinini ve entelektüel kapasitesini temsil eder.</w:t>
      </w:r>
    </w:p>
    <w:p w14:paraId="35750599" w14:textId="77777777" w:rsidR="00BD7CE1" w:rsidRPr="000146B9" w:rsidRDefault="00BD7CE1" w:rsidP="00BD7CE1">
      <w:pPr>
        <w:numPr>
          <w:ilvl w:val="0"/>
          <w:numId w:val="12"/>
        </w:numPr>
        <w:rPr>
          <w:rFonts w:cs="Arial"/>
        </w:rPr>
      </w:pPr>
      <w:r>
        <w:rPr>
          <w:rFonts w:cs="Arial"/>
          <w:b/>
          <w:bCs/>
        </w:rPr>
        <w:t>Hukuk Fakültesi Prestij Kademe Sınıflandırması (Tier) Denklemi:</w:t>
      </w:r>
    </w:p>
    <w:p w14:paraId="6564950C" w14:textId="77777777" w:rsidR="00BD7CE1" w:rsidRPr="000146B9" w:rsidRDefault="00CD0209" w:rsidP="00BD7CE1">
      <w:pPr>
        <w:rPr>
          <w:rFonts w:cs="Arial"/>
        </w:rPr>
      </w:pPr>
      <m:oMathPara>
        <m:oMath>
          <m:r>
            <w:rPr>
              <w:rFonts w:ascii="Cambria Math" w:hAnsi="Cambria Math" w:cs="Arial"/>
            </w:rPr>
            <m:t>TIER = theta_0 + theta_1 * LSAT + theta_2 * UGPA + theta_3 * FAM_INC + U_TIER</m:t>
          </m:r>
        </m:oMath>
      </m:oMathPara>
    </w:p>
    <w:p w14:paraId="5EB6DEB9" w14:textId="77777777" w:rsidR="00BD7CE1" w:rsidRPr="000146B9" w:rsidRDefault="00BD7CE1" w:rsidP="00BD7CE1">
      <w:pPr>
        <w:rPr>
          <w:rFonts w:cs="Arial"/>
        </w:rPr>
      </w:pPr>
      <w:r>
        <w:rPr>
          <w:rFonts w:cs="Arial"/>
          <w:i/>
          <w:iCs/>
        </w:rPr>
        <w:t>Fonksiyonel Form:</w:t>
      </w:r>
      <w:r>
        <w:rPr>
          <w:rFonts w:cs="Arial"/>
        </w:rPr>
        <w:t xml:space="preserve"> Çok sınıflı lojistik fonksiyon (Non-lineer kategorik model).</w:t>
      </w:r>
    </w:p>
    <w:p w14:paraId="288B5898" w14:textId="77777777" w:rsidR="00BD7CE1" w:rsidRPr="000146B9" w:rsidRDefault="00BD7CE1" w:rsidP="00BD7CE1">
      <w:pPr>
        <w:numPr>
          <w:ilvl w:val="0"/>
          <w:numId w:val="12"/>
        </w:numPr>
        <w:rPr>
          <w:rFonts w:cs="Arial"/>
        </w:rPr>
      </w:pPr>
      <w:r>
        <w:rPr>
          <w:rFonts w:cs="Arial"/>
          <w:b/>
          <w:bCs/>
        </w:rPr>
        <w:t>1. Yıl Sınıf İçi Ondalık Dilimi (Decile1) Denklemi:</w:t>
      </w:r>
    </w:p>
    <w:p w14:paraId="04D27C97" w14:textId="77777777" w:rsidR="00BD7CE1" w:rsidRPr="000146B9" w:rsidRDefault="00CD0209" w:rsidP="00BD7CE1">
      <w:pPr>
        <w:rPr>
          <w:rFonts w:cs="Arial"/>
        </w:rPr>
      </w:pPr>
      <m:oMathPara>
        <m:oMath>
          <m:r>
            <w:rPr>
              <w:rFonts w:ascii="Cambria Math" w:hAnsi="Cambria Math" w:cs="Arial"/>
            </w:rPr>
            <m:t>DECILE1 = lambda_0 + lambda_1 * LSAT + lambda_2 * UGPA + lambda_3 * TIER + U_DEC1</m:t>
          </m:r>
        </m:oMath>
      </m:oMathPara>
    </w:p>
    <w:p w14:paraId="1A025744" w14:textId="77777777" w:rsidR="00BD7CE1" w:rsidRPr="000146B9" w:rsidRDefault="00BD7CE1" w:rsidP="00BD7CE1">
      <w:pPr>
        <w:rPr>
          <w:rFonts w:cs="Arial"/>
        </w:rPr>
      </w:pPr>
      <w:r>
        <w:rPr>
          <w:rFonts w:cs="Arial"/>
          <w:i/>
          <w:iCs/>
        </w:rPr>
        <w:t>Fonksiyonel Form:</w:t>
      </w:r>
      <w:r>
        <w:rPr>
          <w:rFonts w:cs="Arial"/>
        </w:rPr>
        <w:t xml:space="preserve"> Topolojik yapı gereği ebeveynleri lsat, ugpa ve tier olan, eğitim sürecindeki performansı temsil eden non-lineer regresyon yapısı.</w:t>
      </w:r>
    </w:p>
    <w:p w14:paraId="66DA9E32" w14:textId="77777777" w:rsidR="00BD7CE1" w:rsidRPr="000146B9" w:rsidRDefault="00BD7CE1" w:rsidP="00BD7CE1">
      <w:pPr>
        <w:numPr>
          <w:ilvl w:val="0"/>
          <w:numId w:val="12"/>
        </w:numPr>
        <w:rPr>
          <w:rFonts w:cs="Arial"/>
        </w:rPr>
      </w:pPr>
      <w:r>
        <w:rPr>
          <w:rFonts w:cs="Arial"/>
          <w:b/>
          <w:bCs/>
        </w:rPr>
        <w:t>Bar Sınavı Sonucu / Hedef Değişken (pass_bar) Yapısı:</w:t>
      </w:r>
    </w:p>
    <w:p w14:paraId="1B849458" w14:textId="5294D7F7" w:rsidR="009A49B6" w:rsidRDefault="00BD7CE1" w:rsidP="000146B9">
      <w:pPr>
        <w:rPr>
          <w:rFonts w:cs="Arial"/>
        </w:rPr>
      </w:pPr>
      <w:r>
        <w:rPr>
          <w:rFonts w:cs="Arial"/>
        </w:rPr>
        <w:t xml:space="preserve">Hedef değişken olan </w:t>
      </w:r>
      <m:oMath>
        <m:r>
          <w:rPr>
            <w:rFonts w:ascii="Cambria Math" w:hAnsi="Cambria Math" w:cs="Arial"/>
          </w:rPr>
          <m:t>Y</m:t>
        </m:r>
      </m:oMath>
      <w:r>
        <w:rPr>
          <w:rFonts w:cs="Arial"/>
        </w:rPr>
        <w:t xml:space="preserve"> (pass_bar), karşıolgusal adaletin matematiksel kuralları gereği SCM'in içsel nedensel denklemlerinin dışında tutulmuş; arındırılmış </w:t>
      </w:r>
      <m:oMath>
        <m:r>
          <w:rPr>
            <w:rFonts w:ascii="Cambria Math" w:hAnsi="Cambria Math" w:cs="Arial"/>
          </w:rPr>
          <m:t>U</m:t>
        </m:r>
      </m:oMath>
      <w:r>
        <w:rPr>
          <w:rFonts w:cs="Arial"/>
        </w:rPr>
        <w:t xml:space="preserve"> ve adil ara değişkenlerle beslenen harici bir sınıflandırıcı olarak kurgulanmıştır.</w:t>
      </w:r>
    </w:p>
    <w:p w14:paraId="761EE22D" w14:textId="7827FC49" w:rsidR="000146B9" w:rsidRDefault="000146B9" w:rsidP="000146B9">
      <w:pPr>
        <w:pStyle w:val="Balk2"/>
      </w:pPr>
      <w:bookmarkStart w:id="14" w:name="_Toc237106493"/>
      <w:r>
        <w:t>4.2 DAG Yapısı, Mantığı ve Abduction Mekanizması</w:t>
      </w:r>
      <w:bookmarkEnd w:id="14"/>
    </w:p>
    <w:p w14:paraId="5C215B84" w14:textId="50A08ED2" w:rsidR="00465DA8" w:rsidRPr="000146B9" w:rsidRDefault="00465DA8" w:rsidP="000146B9">
      <w:pPr>
        <w:pStyle w:val="Balk3"/>
        <w:rPr>
          <w:rFonts w:cs="Arial"/>
        </w:rPr>
      </w:pPr>
      <w:bookmarkStart w:id="15" w:name="_Toc237106494"/>
      <w:r>
        <w:t>4.2.1 DAG (Yönlendirilmiş Birleşik Olmayan Graf) Mantığı</w:t>
      </w:r>
      <w:bookmarkEnd w:id="15"/>
    </w:p>
    <w:p w14:paraId="06C0CFE4" w14:textId="77777777" w:rsidR="00A079BD" w:rsidRPr="000146B9" w:rsidRDefault="00465DA8" w:rsidP="00A079BD">
      <w:pPr>
        <w:pStyle w:val="NormalWeb"/>
        <w:numPr>
          <w:ilvl w:val="0"/>
          <w:numId w:val="15"/>
        </w:numPr>
        <w:spacing w:before="0" w:beforeAutospacing="0"/>
        <w:rPr>
          <w:rStyle w:val="citation-30"/>
          <w:rFonts w:ascii="Arial" w:hAnsi="Arial" w:cs="Arial"/>
          <w:sz w:val="22"/>
          <w:szCs w:val="22"/>
        </w:rPr>
      </w:pPr>
      <w:r>
        <w:rPr>
          <w:rStyle w:val="citation-30"/>
          <w:rFonts w:ascii="Arial" w:hAnsi="Arial" w:cs="Arial"/>
          <w:b/>
          <w:bCs/>
          <w:sz w:val="22"/>
          <w:szCs w:val="22"/>
        </w:rPr>
        <w:t>Hassas Öznitelikler (</w:t>
      </w:r>
      <m:oMath>
        <m:r>
          <m:rPr>
            <m:sty m:val="bi"/>
          </m:rPr>
          <w:rPr>
            <w:rFonts w:ascii="Cambria Math" w:hAnsi="Cambria Math" w:cs="Arial"/>
            <w:sz w:val="22"/>
            <w:szCs w:val="22"/>
          </w:rPr>
          <m:t>A</m:t>
        </m:r>
      </m:oMath>
      <w:r>
        <w:rPr>
          <w:rStyle w:val="citation-30"/>
          <w:rFonts w:ascii="Arial" w:hAnsi="Arial" w:cs="Arial"/>
          <w:b/>
          <w:bCs/>
          <w:sz w:val="22"/>
          <w:szCs w:val="22"/>
        </w:rPr>
        <w:t xml:space="preserve">): </w:t>
      </w:r>
    </w:p>
    <w:p w14:paraId="2DF417C0" w14:textId="2F5D6E88" w:rsidR="00A079BD" w:rsidRPr="000146B9" w:rsidRDefault="00CD0209" w:rsidP="00A079BD">
      <w:pPr>
        <w:pStyle w:val="NormalWeb"/>
        <w:spacing w:before="0" w:beforeAutospacing="0"/>
        <w:ind w:left="720"/>
        <w:rPr>
          <w:rFonts w:ascii="Arial" w:hAnsi="Arial" w:cs="Arial"/>
          <w:sz w:val="22"/>
          <w:szCs w:val="22"/>
        </w:rPr>
      </w:pPr>
      <w:r>
        <w:rPr>
          <w:rFonts w:ascii="Arial" w:hAnsi="Arial" w:cs="Arial"/>
          <w:sz w:val="22"/>
          <w:szCs w:val="22"/>
          <w:u w:val="single"/>
        </w:rPr>
        <w:t>Nedensel Rolü (Ebeveyn Düğümler):</w:t>
      </w:r>
      <w:r>
        <w:rPr>
          <w:rFonts w:ascii="Arial" w:hAnsi="Arial" w:cs="Arial"/>
          <w:sz w:val="22"/>
          <w:szCs w:val="22"/>
        </w:rPr>
        <w:t xml:space="preserve"> Nedensel grafın (DAG) en tepesinde yer alan kök (eksojen/dışsal) değişkenlerdir. Judea Pearl'ün teorisine göre graf üzerinde kendilerine gelen hiçbir yönlü ok (nedensel bağ) bulunmaz; aksine sistemdeki diğer tüm değişkenleri doğrudan veya dolaylı olarak etkileyen ana kaynaklardır. </w:t>
      </w:r>
    </w:p>
    <w:p w14:paraId="083FE3E4" w14:textId="0211E948" w:rsidR="00465DA8" w:rsidRPr="000146B9" w:rsidRDefault="00A079BD" w:rsidP="00A079BD">
      <w:pPr>
        <w:pStyle w:val="NormalWeb"/>
        <w:spacing w:before="0" w:beforeAutospacing="0"/>
        <w:ind w:left="720"/>
        <w:rPr>
          <w:rFonts w:ascii="Arial" w:hAnsi="Arial" w:cs="Arial"/>
          <w:sz w:val="22"/>
          <w:szCs w:val="22"/>
        </w:rPr>
      </w:pPr>
      <w:r>
        <w:rPr>
          <w:rFonts w:ascii="Arial" w:hAnsi="Arial" w:cs="Arial"/>
          <w:b/>
          <w:bCs/>
          <w:sz w:val="22"/>
          <w:szCs w:val="22"/>
        </w:rPr>
        <w:sym w:font="Wingdings" w:char="F0E0"/>
      </w:r>
      <w:r>
        <w:rPr>
          <w:rFonts w:ascii="Arial" w:hAnsi="Arial" w:cs="Arial"/>
          <w:b/>
          <w:bCs/>
          <w:sz w:val="22"/>
          <w:szCs w:val="22"/>
        </w:rPr>
        <w:t xml:space="preserve"> </w:t>
      </w:r>
      <w:r>
        <w:rPr>
          <w:rStyle w:val="citation-30"/>
          <w:rFonts w:ascii="Arial" w:hAnsi="Arial" w:cs="Arial"/>
          <w:sz w:val="22"/>
          <w:szCs w:val="22"/>
        </w:rPr>
        <w:t>race1 (ırk) ve gender (cinsiyet)</w:t>
      </w:r>
      <w:r>
        <w:rPr>
          <w:rFonts w:ascii="Arial" w:hAnsi="Arial" w:cs="Arial"/>
          <w:sz w:val="22"/>
          <w:szCs w:val="22"/>
        </w:rPr>
        <w:t xml:space="preserve">. </w:t>
      </w:r>
    </w:p>
    <w:p w14:paraId="16164BB7" w14:textId="62B478BD" w:rsidR="00A079BD" w:rsidRPr="000146B9" w:rsidRDefault="00465DA8" w:rsidP="00465DA8">
      <w:pPr>
        <w:pStyle w:val="NormalWeb"/>
        <w:numPr>
          <w:ilvl w:val="0"/>
          <w:numId w:val="15"/>
        </w:numPr>
        <w:spacing w:before="0" w:beforeAutospacing="0"/>
        <w:rPr>
          <w:rStyle w:val="citation-29"/>
          <w:rFonts w:ascii="Arial" w:hAnsi="Arial" w:cs="Arial"/>
          <w:sz w:val="22"/>
          <w:szCs w:val="22"/>
        </w:rPr>
      </w:pPr>
      <w:r>
        <w:rPr>
          <w:rStyle w:val="citation-29"/>
          <w:rFonts w:ascii="Arial" w:hAnsi="Arial" w:cs="Arial"/>
          <w:b/>
          <w:bCs/>
          <w:sz w:val="22"/>
          <w:szCs w:val="22"/>
        </w:rPr>
        <w:t>Aracı ve Sosyoekonomik Değişkenler:</w:t>
      </w:r>
      <w:r>
        <w:rPr>
          <w:rStyle w:val="citation-29"/>
          <w:rFonts w:ascii="Arial" w:hAnsi="Arial" w:cs="Arial"/>
          <w:sz w:val="22"/>
          <w:szCs w:val="22"/>
        </w:rPr>
        <w:t xml:space="preserve"> </w:t>
      </w:r>
    </w:p>
    <w:p w14:paraId="7063738F" w14:textId="215B086C" w:rsidR="00A079BD" w:rsidRPr="000146B9" w:rsidRDefault="00A079BD" w:rsidP="00A079BD">
      <w:pPr>
        <w:pStyle w:val="NormalWeb"/>
        <w:spacing w:before="0" w:beforeAutospacing="0"/>
        <w:ind w:left="720"/>
        <w:rPr>
          <w:rFonts w:ascii="Arial" w:hAnsi="Arial" w:cs="Arial"/>
          <w:sz w:val="22"/>
          <w:szCs w:val="22"/>
        </w:rPr>
      </w:pPr>
      <w:r>
        <w:rPr>
          <w:rFonts w:ascii="Arial" w:hAnsi="Arial" w:cs="Arial"/>
          <w:sz w:val="22"/>
          <w:szCs w:val="22"/>
          <w:u w:val="single"/>
        </w:rPr>
        <w:t>Nedensel Rolü (Karıştırıcı ve İletici Kanallar):</w:t>
      </w:r>
      <w:r>
        <w:rPr>
          <w:rFonts w:ascii="Arial" w:hAnsi="Arial" w:cs="Arial"/>
          <w:sz w:val="22"/>
          <w:szCs w:val="22"/>
        </w:rPr>
        <w:t xml:space="preserve"> Hassas öznitelikler ile akademik başarı arasındaki "dolaylı ayrımcılık" kanallarını oluşturan aracı düğümlerdir. </w:t>
      </w:r>
    </w:p>
    <w:p w14:paraId="32552B1D" w14:textId="567B1BD7" w:rsidR="00465DA8" w:rsidRPr="000146B9" w:rsidRDefault="00A079BD" w:rsidP="00A079BD">
      <w:pPr>
        <w:pStyle w:val="NormalWeb"/>
        <w:spacing w:before="0" w:beforeAutospacing="0"/>
        <w:ind w:left="720"/>
        <w:rPr>
          <w:rFonts w:ascii="Arial" w:hAnsi="Arial" w:cs="Arial"/>
          <w:sz w:val="22"/>
          <w:szCs w:val="22"/>
        </w:rPr>
      </w:pPr>
      <w:r>
        <w:rPr>
          <w:rFonts w:ascii="Arial" w:hAnsi="Arial" w:cs="Arial"/>
          <w:sz w:val="22"/>
          <w:szCs w:val="22"/>
        </w:rPr>
        <w:sym w:font="Wingdings" w:char="F0E0"/>
      </w:r>
      <w:r>
        <w:rPr>
          <w:rFonts w:ascii="Arial" w:hAnsi="Arial" w:cs="Arial"/>
          <w:sz w:val="22"/>
          <w:szCs w:val="22"/>
        </w:rPr>
        <w:t xml:space="preserve"> </w:t>
      </w:r>
      <w:r>
        <w:rPr>
          <w:rStyle w:val="citation-29"/>
          <w:rFonts w:ascii="Arial" w:hAnsi="Arial" w:cs="Arial"/>
          <w:sz w:val="22"/>
          <w:szCs w:val="22"/>
        </w:rPr>
        <w:t>fam_inc (aile geliri), tier (fakülte prestiji)</w:t>
      </w:r>
      <w:r>
        <w:rPr>
          <w:rFonts w:ascii="Arial" w:hAnsi="Arial" w:cs="Arial"/>
          <w:sz w:val="22"/>
          <w:szCs w:val="22"/>
        </w:rPr>
        <w:t xml:space="preserve">. </w:t>
      </w:r>
    </w:p>
    <w:p w14:paraId="0863BC40" w14:textId="77777777" w:rsidR="00A079BD" w:rsidRPr="000146B9" w:rsidRDefault="00465DA8" w:rsidP="00A079BD">
      <w:pPr>
        <w:pStyle w:val="NormalWeb"/>
        <w:numPr>
          <w:ilvl w:val="0"/>
          <w:numId w:val="15"/>
        </w:numPr>
        <w:rPr>
          <w:rStyle w:val="citation-28"/>
          <w:rFonts w:ascii="Arial" w:hAnsi="Arial" w:cs="Arial"/>
          <w:sz w:val="22"/>
          <w:szCs w:val="22"/>
        </w:rPr>
      </w:pPr>
      <w:r>
        <w:rPr>
          <w:rStyle w:val="citation-28"/>
          <w:rFonts w:ascii="Arial" w:hAnsi="Arial" w:cs="Arial"/>
          <w:b/>
          <w:bCs/>
          <w:sz w:val="22"/>
          <w:szCs w:val="22"/>
        </w:rPr>
        <w:lastRenderedPageBreak/>
        <w:t>Akademik Performans Değişkenleri:</w:t>
      </w:r>
      <w:r>
        <w:rPr>
          <w:rStyle w:val="citation-28"/>
          <w:rFonts w:ascii="Arial" w:hAnsi="Arial" w:cs="Arial"/>
          <w:sz w:val="22"/>
          <w:szCs w:val="22"/>
        </w:rPr>
        <w:t xml:space="preserve"> </w:t>
      </w:r>
    </w:p>
    <w:p w14:paraId="75398604" w14:textId="77777777" w:rsidR="00A079BD" w:rsidRPr="000146B9" w:rsidRDefault="00A079BD" w:rsidP="00A079BD">
      <w:pPr>
        <w:pStyle w:val="NormalWeb"/>
        <w:ind w:left="720"/>
        <w:rPr>
          <w:rFonts w:ascii="Arial" w:hAnsi="Arial" w:cs="Arial"/>
          <w:sz w:val="22"/>
          <w:szCs w:val="22"/>
        </w:rPr>
      </w:pPr>
      <w:r>
        <w:rPr>
          <w:rFonts w:ascii="Arial" w:hAnsi="Arial" w:cs="Arial"/>
          <w:sz w:val="22"/>
          <w:szCs w:val="22"/>
          <w:u w:val="single"/>
        </w:rPr>
        <w:t>Nedensel Rolü (İçsel/Endojen Değişkenler):</w:t>
      </w:r>
      <w:r>
        <w:rPr>
          <w:rFonts w:ascii="Arial" w:hAnsi="Arial" w:cs="Arial"/>
          <w:sz w:val="22"/>
          <w:szCs w:val="22"/>
        </w:rPr>
        <w:t xml:space="preserve"> Graf yapısında sosyoekonomik arka planın, hassas özniteliklerin ve bireyin gözlemlenemeyen kişisel çabasının (</w:t>
      </w:r>
      <m:oMath>
        <m:r>
          <w:rPr>
            <w:rFonts w:ascii="Cambria Math" w:hAnsi="Cambria Math" w:cs="Arial"/>
            <w:sz w:val="22"/>
            <w:szCs w:val="22"/>
          </w:rPr>
          <m:t>U</m:t>
        </m:r>
      </m:oMath>
      <w:r>
        <w:rPr>
          <w:rFonts w:ascii="Arial" w:hAnsi="Arial" w:cs="Arial"/>
          <w:sz w:val="22"/>
          <w:szCs w:val="22"/>
        </w:rPr>
        <w:t xml:space="preserve">) birleşerek somutlaştığı "sonuç" düğümleridir. </w:t>
      </w:r>
    </w:p>
    <w:p w14:paraId="3AD72C15" w14:textId="77777777" w:rsidR="00465DA8" w:rsidRPr="000146B9" w:rsidRDefault="00A079BD" w:rsidP="00A079BD">
      <w:pPr>
        <w:pStyle w:val="NormalWeb"/>
        <w:ind w:left="720"/>
        <w:rPr>
          <w:rFonts w:ascii="Arial" w:hAnsi="Arial" w:cs="Arial"/>
          <w:sz w:val="22"/>
          <w:szCs w:val="22"/>
        </w:rPr>
      </w:pPr>
      <w:r>
        <w:rPr>
          <w:rFonts w:ascii="Arial" w:hAnsi="Arial" w:cs="Arial"/>
          <w:sz w:val="22"/>
          <w:szCs w:val="22"/>
        </w:rPr>
        <w:sym w:font="Wingdings" w:char="F0E0"/>
      </w:r>
      <w:r>
        <w:rPr>
          <w:rFonts w:ascii="Arial" w:hAnsi="Arial" w:cs="Arial"/>
          <w:sz w:val="22"/>
          <w:szCs w:val="22"/>
        </w:rPr>
        <w:t xml:space="preserve"> </w:t>
      </w:r>
      <w:r>
        <w:rPr>
          <w:rStyle w:val="citation-28"/>
          <w:rFonts w:ascii="Arial" w:hAnsi="Arial" w:cs="Arial"/>
          <w:sz w:val="22"/>
          <w:szCs w:val="22"/>
        </w:rPr>
        <w:t>lsat, ugpa, decile1 / decile3</w:t>
      </w:r>
      <w:r>
        <w:rPr>
          <w:rFonts w:ascii="Arial" w:hAnsi="Arial" w:cs="Arial"/>
          <w:sz w:val="22"/>
          <w:szCs w:val="22"/>
        </w:rPr>
        <w:t xml:space="preserve">. </w:t>
      </w:r>
    </w:p>
    <w:p w14:paraId="6BC2F95E" w14:textId="7A7F0F51" w:rsidR="00A079BD" w:rsidRPr="000146B9" w:rsidRDefault="00465DA8" w:rsidP="00465DA8">
      <w:pPr>
        <w:pStyle w:val="NormalWeb"/>
        <w:numPr>
          <w:ilvl w:val="0"/>
          <w:numId w:val="15"/>
        </w:numPr>
        <w:spacing w:before="0" w:beforeAutospacing="0"/>
        <w:rPr>
          <w:rStyle w:val="citation-27"/>
          <w:rFonts w:ascii="Arial" w:hAnsi="Arial" w:cs="Arial"/>
          <w:sz w:val="22"/>
          <w:szCs w:val="22"/>
        </w:rPr>
      </w:pPr>
      <w:r>
        <w:rPr>
          <w:rStyle w:val="citation-27"/>
          <w:rFonts w:ascii="Arial" w:hAnsi="Arial" w:cs="Arial"/>
          <w:b/>
          <w:bCs/>
          <w:sz w:val="22"/>
          <w:szCs w:val="22"/>
        </w:rPr>
        <w:t>Hedef Değişken (</w:t>
      </w:r>
      <m:oMath>
        <m:r>
          <m:rPr>
            <m:sty m:val="bi"/>
          </m:rPr>
          <w:rPr>
            <w:rFonts w:ascii="Cambria Math" w:hAnsi="Cambria Math" w:cs="Arial"/>
            <w:sz w:val="22"/>
            <w:szCs w:val="22"/>
          </w:rPr>
          <m:t>Y</m:t>
        </m:r>
      </m:oMath>
      <w:r>
        <w:rPr>
          <w:rStyle w:val="citation-27"/>
          <w:rFonts w:ascii="Arial" w:hAnsi="Arial" w:cs="Arial"/>
          <w:b/>
          <w:bCs/>
          <w:sz w:val="22"/>
          <w:szCs w:val="22"/>
        </w:rPr>
        <w:t>):</w:t>
      </w:r>
      <w:r>
        <w:rPr>
          <w:rStyle w:val="citation-27"/>
          <w:rFonts w:ascii="Arial" w:hAnsi="Arial" w:cs="Arial"/>
          <w:sz w:val="22"/>
          <w:szCs w:val="22"/>
        </w:rPr>
        <w:t xml:space="preserve"> </w:t>
      </w:r>
    </w:p>
    <w:p w14:paraId="31E57FE3" w14:textId="069CCC7A" w:rsidR="00A079BD" w:rsidRPr="000146B9" w:rsidRDefault="00A079BD" w:rsidP="00A079BD">
      <w:pPr>
        <w:pStyle w:val="ListeParagraf"/>
        <w:spacing w:after="0" w:line="240" w:lineRule="auto"/>
        <w:rPr>
          <w:rFonts w:eastAsia="Times New Roman" w:cs="Arial"/>
          <w:color w:val="auto"/>
          <w:lang w:eastAsia="tr-TR"/>
        </w:rPr>
      </w:pPr>
      <w:r>
        <w:rPr>
          <w:rFonts w:eastAsia="Times New Roman" w:cs="Arial"/>
          <w:color w:val="auto"/>
          <w:u w:val="single"/>
          <w:lang w:eastAsia="tr-TR"/>
        </w:rPr>
        <w:t xml:space="preserve">Nedensel Rolü (Sonuç Düğümü / SCM Dışı Sınıflandırıcı): </w:t>
      </w:r>
      <w:r>
        <w:rPr>
          <w:rFonts w:eastAsia="Times New Roman" w:cs="Arial"/>
          <w:color w:val="auto"/>
          <w:lang w:eastAsia="tr-TR"/>
        </w:rPr>
        <w:t>Nedensel grafın (DAG) en son aşamasında yer alan, tüm içsel akademik süreçlerin, sosyoekonomik kanalların ve bireysel faktörlerin nihai olarak bağlandığı ana uç (sonuç) değişkendir. İkili (binary) bir yapıya sahip olup, öğrencinin baro sınavını herhangi bir zamanda başarıyla geçip geçmediğini (</w:t>
      </w:r>
      <m:oMath>
        <m:r>
          <w:rPr>
            <w:rFonts w:ascii="Cambria Math" w:eastAsia="Times New Roman" w:hAnsi="Cambria Math" w:cs="Arial"/>
            <w:color w:val="auto"/>
            <w:lang w:eastAsia="tr-TR"/>
          </w:rPr>
          <m:t>1</m:t>
        </m:r>
      </m:oMath>
      <w:r>
        <w:rPr>
          <w:rFonts w:eastAsia="Times New Roman" w:cs="Arial"/>
          <w:color w:val="auto"/>
          <w:lang w:eastAsia="tr-TR"/>
        </w:rPr>
        <w:t xml:space="preserve"> veya </w:t>
      </w:r>
      <m:oMath>
        <m:r>
          <w:rPr>
            <w:rFonts w:ascii="Cambria Math" w:eastAsia="Times New Roman" w:hAnsi="Cambria Math" w:cs="Arial"/>
            <w:color w:val="auto"/>
            <w:lang w:eastAsia="tr-TR"/>
          </w:rPr>
          <m:t>0</m:t>
        </m:r>
      </m:oMath>
      <w:r>
        <w:rPr>
          <w:rFonts w:eastAsia="Times New Roman" w:cs="Arial"/>
          <w:color w:val="auto"/>
          <w:lang w:eastAsia="tr-TR"/>
        </w:rPr>
        <w:t>) gösterir.</w:t>
      </w:r>
    </w:p>
    <w:p w14:paraId="512FF4D9" w14:textId="1F6881F5" w:rsidR="00F97993" w:rsidRPr="000146B9" w:rsidRDefault="00F97993" w:rsidP="00A079BD">
      <w:pPr>
        <w:pStyle w:val="ListeParagraf"/>
        <w:spacing w:after="0" w:line="240" w:lineRule="auto"/>
        <w:rPr>
          <w:rFonts w:eastAsia="Times New Roman" w:cs="Arial"/>
          <w:color w:val="auto"/>
          <w:lang w:eastAsia="tr-TR"/>
        </w:rPr>
      </w:pPr>
    </w:p>
    <w:p w14:paraId="4D06DF02" w14:textId="5A1F1A2D" w:rsidR="00465DA8" w:rsidRPr="000146B9" w:rsidRDefault="009A49B6" w:rsidP="00A079BD">
      <w:pPr>
        <w:pStyle w:val="NormalWeb"/>
        <w:spacing w:before="0" w:beforeAutospacing="0"/>
        <w:ind w:left="720"/>
        <w:rPr>
          <w:rFonts w:ascii="Arial" w:hAnsi="Arial" w:cs="Arial"/>
          <w:sz w:val="22"/>
          <w:szCs w:val="22"/>
        </w:rPr>
      </w:pPr>
      <w:r>
        <w:rPr>
          <w:rFonts w:cs="Arial"/>
          <w:noProof/>
        </w:rPr>
        <w:drawing>
          <wp:anchor distT="0" distB="0" distL="114300" distR="114300" simplePos="0" relativeHeight="251660288" behindDoc="0" locked="0" layoutInCell="1" allowOverlap="1" wp14:anchorId="0E7FF8F1" wp14:editId="45BFBF3B">
            <wp:simplePos x="0" y="0"/>
            <wp:positionH relativeFrom="column">
              <wp:posOffset>282575</wp:posOffset>
            </wp:positionH>
            <wp:positionV relativeFrom="paragraph">
              <wp:posOffset>208280</wp:posOffset>
            </wp:positionV>
            <wp:extent cx="5290185" cy="3356610"/>
            <wp:effectExtent l="0" t="0" r="5715" b="0"/>
            <wp:wrapThrough wrapText="bothSides">
              <wp:wrapPolygon edited="0">
                <wp:start x="0" y="0"/>
                <wp:lineTo x="0" y="21453"/>
                <wp:lineTo x="21546" y="21453"/>
                <wp:lineTo x="21546" y="0"/>
                <wp:lineTo x="0" y="0"/>
              </wp:wrapPolygon>
            </wp:wrapThrough>
            <wp:docPr id="91041664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0185" cy="3356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9BD">
        <w:rPr>
          <w:rStyle w:val="citation-27"/>
          <w:rFonts w:ascii="Arial" w:hAnsi="Arial" w:cs="Arial"/>
          <w:sz w:val="22"/>
          <w:szCs w:val="22"/>
        </w:rPr>
        <w:sym w:font="Wingdings" w:char="F0E0"/>
      </w:r>
      <w:r w:rsidR="00A079BD">
        <w:rPr>
          <w:rStyle w:val="citation-27"/>
          <w:rFonts w:ascii="Arial" w:hAnsi="Arial" w:cs="Arial"/>
          <w:sz w:val="22"/>
          <w:szCs w:val="22"/>
        </w:rPr>
        <w:t xml:space="preserve"> pass_bar</w:t>
      </w:r>
      <w:r w:rsidR="00A079BD">
        <w:rPr>
          <w:rFonts w:ascii="Arial" w:hAnsi="Arial" w:cs="Arial"/>
          <w:sz w:val="22"/>
          <w:szCs w:val="22"/>
        </w:rPr>
        <w:t>.</w:t>
      </w:r>
    </w:p>
    <w:p w14:paraId="1BA6291E" w14:textId="12903D5A" w:rsidR="00465DA8" w:rsidRDefault="00465DA8" w:rsidP="00465DA8">
      <w:pPr>
        <w:rPr>
          <w:rFonts w:cs="Arial"/>
        </w:rPr>
      </w:pPr>
    </w:p>
    <w:p w14:paraId="3BDBAC81" w14:textId="77777777" w:rsidR="00EF6E99" w:rsidRDefault="00EF6E99" w:rsidP="00465DA8">
      <w:pPr>
        <w:rPr>
          <w:rFonts w:cs="Arial"/>
        </w:rPr>
      </w:pPr>
    </w:p>
    <w:p w14:paraId="34A088BC" w14:textId="77777777" w:rsidR="00EF6E99" w:rsidRDefault="00EF6E99" w:rsidP="00465DA8">
      <w:pPr>
        <w:rPr>
          <w:rFonts w:cs="Arial"/>
        </w:rPr>
      </w:pPr>
    </w:p>
    <w:p w14:paraId="5B7BA6FA" w14:textId="77777777" w:rsidR="00EF6E99" w:rsidRDefault="00EF6E99" w:rsidP="00465DA8">
      <w:pPr>
        <w:rPr>
          <w:rFonts w:cs="Arial"/>
        </w:rPr>
      </w:pPr>
    </w:p>
    <w:p w14:paraId="6C46C72F" w14:textId="77777777" w:rsidR="00EF6E99" w:rsidRDefault="00EF6E99" w:rsidP="00465DA8">
      <w:pPr>
        <w:rPr>
          <w:rFonts w:cs="Arial"/>
        </w:rPr>
      </w:pPr>
    </w:p>
    <w:p w14:paraId="2725C310" w14:textId="77777777" w:rsidR="00EF6E99" w:rsidRDefault="00EF6E99" w:rsidP="00465DA8">
      <w:pPr>
        <w:rPr>
          <w:rFonts w:cs="Arial"/>
        </w:rPr>
      </w:pPr>
    </w:p>
    <w:p w14:paraId="4843146B" w14:textId="77777777" w:rsidR="00EF6E99" w:rsidRDefault="00EF6E99" w:rsidP="00465DA8">
      <w:pPr>
        <w:rPr>
          <w:rFonts w:cs="Arial"/>
        </w:rPr>
      </w:pPr>
    </w:p>
    <w:p w14:paraId="6A118346" w14:textId="77777777" w:rsidR="00EF6E99" w:rsidRDefault="00EF6E99" w:rsidP="00465DA8">
      <w:pPr>
        <w:rPr>
          <w:rFonts w:cs="Arial"/>
        </w:rPr>
      </w:pPr>
    </w:p>
    <w:p w14:paraId="7304DCD3" w14:textId="77777777" w:rsidR="00EF6E99" w:rsidRPr="000146B9" w:rsidRDefault="00EF6E99" w:rsidP="00465DA8">
      <w:pPr>
        <w:rPr>
          <w:rFonts w:cs="Arial"/>
        </w:rPr>
      </w:pPr>
    </w:p>
    <w:p w14:paraId="38848A65" w14:textId="77777777" w:rsidR="00EF6E99" w:rsidRDefault="00EF6E99" w:rsidP="00465DA8">
      <w:pPr>
        <w:spacing w:before="60" w:after="240"/>
        <w:jc w:val="center"/>
        <w:rPr>
          <w:rFonts w:cs="Arial"/>
          <w:i/>
          <w:iCs/>
          <w:color w:val="595959"/>
        </w:rPr>
      </w:pPr>
    </w:p>
    <w:p w14:paraId="480E4276" w14:textId="77777777" w:rsidR="00EF6E99" w:rsidRDefault="00EF6E99" w:rsidP="00465DA8">
      <w:pPr>
        <w:spacing w:before="60" w:after="240"/>
        <w:jc w:val="center"/>
        <w:rPr>
          <w:rFonts w:cs="Arial"/>
          <w:i/>
          <w:iCs/>
          <w:color w:val="595959"/>
        </w:rPr>
      </w:pPr>
    </w:p>
    <w:p w14:paraId="7844BF61" w14:textId="332E1305" w:rsidR="00EF6E99" w:rsidRPr="00EF6E99" w:rsidRDefault="00465DA8" w:rsidP="00EF6E99">
      <w:pPr>
        <w:spacing w:before="60" w:after="240"/>
        <w:jc w:val="center"/>
        <w:rPr>
          <w:rFonts w:cs="Arial"/>
          <w:i/>
          <w:iCs/>
          <w:color w:val="595959"/>
        </w:rPr>
      </w:pPr>
      <w:r>
        <w:rPr>
          <w:rFonts w:cs="Arial"/>
          <w:i/>
          <w:iCs/>
          <w:color w:val="595959"/>
        </w:rPr>
        <w:t>Şekil 2. Gelişmiş Yapısal Nedensel Model (SCM) haritası</w:t>
      </w:r>
    </w:p>
    <w:p w14:paraId="5084321F" w14:textId="0F52D868" w:rsidR="00465DA8" w:rsidRPr="000146B9" w:rsidRDefault="00465DA8" w:rsidP="000146B9">
      <w:pPr>
        <w:pStyle w:val="Balk3"/>
      </w:pPr>
      <w:bookmarkStart w:id="16" w:name="_Toc237106495"/>
      <w:r>
        <w:t xml:space="preserve">4.2.2 Abduction (Gözlemlenemeyen </w:t>
      </w:r>
      <m:oMath>
        <m:r>
          <m:rPr>
            <m:sty m:val="bi"/>
          </m:rPr>
          <w:rPr>
            <w:rFonts w:ascii="Cambria Math" w:hAnsi="Cambria Math"/>
          </w:rPr>
          <m:t>U</m:t>
        </m:r>
      </m:oMath>
      <w:r>
        <w:t xml:space="preserve"> Eksojen Değişkenlerinin Çıkarılması)</w:t>
      </w:r>
      <w:bookmarkEnd w:id="16"/>
    </w:p>
    <w:p w14:paraId="7A83C160" w14:textId="77777777" w:rsidR="00465DA8" w:rsidRPr="000146B9" w:rsidRDefault="00465DA8" w:rsidP="00465DA8">
      <w:pPr>
        <w:pStyle w:val="ListeParagraf"/>
        <w:rPr>
          <w:rFonts w:cs="Arial"/>
        </w:rPr>
      </w:pPr>
      <w:r>
        <w:rPr>
          <w:rFonts w:cs="Arial"/>
        </w:rPr>
        <w:t>Karşıolgusal adaleti sağlamak için Pearl'ün 3 adımlı mekanizması uygulanmıştır:</w:t>
      </w:r>
    </w:p>
    <w:p w14:paraId="2B9E7238" w14:textId="77777777" w:rsidR="00465DA8" w:rsidRPr="000146B9" w:rsidRDefault="00465DA8" w:rsidP="00465DA8">
      <w:pPr>
        <w:numPr>
          <w:ilvl w:val="0"/>
          <w:numId w:val="19"/>
        </w:numPr>
        <w:rPr>
          <w:rFonts w:cs="Arial"/>
        </w:rPr>
      </w:pPr>
      <w:r>
        <w:rPr>
          <w:rFonts w:cs="Arial"/>
          <w:b/>
          <w:bCs/>
        </w:rPr>
        <w:t>Abduction (Çıkarım):</w:t>
      </w:r>
      <w:r>
        <w:rPr>
          <w:rFonts w:cs="Arial"/>
        </w:rPr>
        <w:t xml:space="preserve"> Gözlemlenen veriler (</w:t>
      </w:r>
      <m:oMath>
        <m:r>
          <w:rPr>
            <w:rFonts w:ascii="Cambria Math" w:hAnsi="Cambria Math" w:cs="Arial"/>
          </w:rPr>
          <m:t>X</m:t>
        </m:r>
      </m:oMath>
      <w:r>
        <w:rPr>
          <w:rFonts w:cs="Arial"/>
        </w:rPr>
        <w:t>) ve yapısal denklemler kullanılarak, bireyin doğuştan gelen ve hassas özniteliklerden etkilenmeyen kişisel "özü" / kalıntı hatası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Pr>
          <w:rFonts w:cs="Arial"/>
        </w:rPr>
        <w:t>) hesaplanır (</w:t>
      </w:r>
      <m:oMath>
        <m:r>
          <w:rPr>
            <w:rFonts w:ascii="Cambria Math" w:hAnsi="Cambria Math" w:cs="Arial"/>
          </w:rPr>
          <m:t>U=X-</m:t>
        </m:r>
        <m:acc>
          <m:accPr>
            <m:chr m:val="ˆ"/>
            <m:ctrlPr>
              <w:rPr>
                <w:rFonts w:ascii="Cambria Math" w:hAnsi="Cambria Math" w:cs="Arial"/>
              </w:rPr>
            </m:ctrlPr>
          </m:accPr>
          <m:e>
            <m:r>
              <w:rPr>
                <w:rFonts w:ascii="Cambria Math" w:hAnsi="Cambria Math" w:cs="Arial"/>
              </w:rPr>
              <m:t>X</m:t>
            </m:r>
          </m:e>
        </m:acc>
      </m:oMath>
      <w:r>
        <w:rPr>
          <w:rFonts w:cs="Arial"/>
        </w:rPr>
        <w:t>).</w:t>
      </w:r>
    </w:p>
    <w:p w14:paraId="78908902" w14:textId="77777777" w:rsidR="00465DA8" w:rsidRPr="000146B9" w:rsidRDefault="00465DA8" w:rsidP="00465DA8">
      <w:pPr>
        <w:numPr>
          <w:ilvl w:val="0"/>
          <w:numId w:val="19"/>
        </w:numPr>
        <w:rPr>
          <w:rFonts w:cs="Arial"/>
        </w:rPr>
      </w:pPr>
      <w:r>
        <w:rPr>
          <w:rFonts w:cs="Arial"/>
          <w:b/>
          <w:bCs/>
        </w:rPr>
        <w:t>Action (Müdahale):</w:t>
      </w:r>
      <w:r>
        <w:rPr>
          <w:rFonts w:cs="Arial"/>
        </w:rPr>
        <w:t xml:space="preserve"> Hassas öznitelik değiştirilir (</w:t>
      </w:r>
      <m:oMath>
        <m:r>
          <w:rPr>
            <w:rFonts w:ascii="Cambria Math" w:hAnsi="Cambria Math" w:cs="Arial"/>
          </w:rPr>
          <m:t>do</m:t>
        </m:r>
        <m:d>
          <m:dPr>
            <m:ctrlPr>
              <w:rPr>
                <w:rFonts w:ascii="Cambria Math" w:hAnsi="Cambria Math" w:cs="Arial"/>
              </w:rPr>
            </m:ctrlPr>
          </m:dPr>
          <m:e>
            <m:r>
              <w:rPr>
                <w:rFonts w:ascii="Cambria Math" w:hAnsi="Cambria Math" w:cs="Arial"/>
              </w:rPr>
              <m:t>A=a'</m:t>
            </m:r>
          </m:e>
        </m:d>
      </m:oMath>
      <w:r>
        <w:rPr>
          <w:rFonts w:cs="Arial"/>
        </w:rPr>
        <w:t>).</w:t>
      </w:r>
    </w:p>
    <w:p w14:paraId="3D9EE152" w14:textId="013A7C87" w:rsidR="00F97993" w:rsidRPr="000146B9" w:rsidRDefault="00465DA8" w:rsidP="00F97993">
      <w:pPr>
        <w:numPr>
          <w:ilvl w:val="0"/>
          <w:numId w:val="19"/>
        </w:numPr>
        <w:rPr>
          <w:rFonts w:cs="Arial"/>
        </w:rPr>
      </w:pPr>
      <w:r>
        <w:rPr>
          <w:rFonts w:cs="Arial"/>
          <w:b/>
          <w:bCs/>
        </w:rPr>
        <w:lastRenderedPageBreak/>
        <w:t>Prediction (Tahmin):</w:t>
      </w:r>
      <w:r>
        <w:rPr>
          <w:rFonts w:cs="Arial"/>
        </w:rPr>
        <w:t xml:space="preserve"> Sabit tutulan </w:t>
      </w:r>
      <m:oMath>
        <m:r>
          <w:rPr>
            <w:rFonts w:ascii="Cambria Math" w:hAnsi="Cambria Math" w:cs="Arial"/>
          </w:rPr>
          <m:t>U</m:t>
        </m:r>
      </m:oMath>
      <w:r>
        <w:rPr>
          <w:rFonts w:cs="Arial"/>
        </w:rPr>
        <w:t xml:space="preserve"> terimleri ve yeni </w:t>
      </w:r>
      <m:oMath>
        <m:r>
          <w:rPr>
            <w:rFonts w:ascii="Cambria Math" w:hAnsi="Cambria Math" w:cs="Arial"/>
          </w:rPr>
          <m:t>A'</m:t>
        </m:r>
      </m:oMath>
      <w:r>
        <w:rPr>
          <w:rFonts w:cs="Arial"/>
        </w:rPr>
        <w:t xml:space="preserve"> değeriyle karşıolgusal dünya (</w:t>
      </w:r>
      <m:oMath>
        <m:sSub>
          <m:sSubPr>
            <m:ctrlPr>
              <w:rPr>
                <w:rFonts w:ascii="Cambria Math" w:hAnsi="Cambria Math" w:cs="Arial"/>
              </w:rPr>
            </m:ctrlPr>
          </m:sSubPr>
          <m:e>
            <m:acc>
              <m:accPr>
                <m:chr m:val="ˆ"/>
                <m:ctrlPr>
                  <w:rPr>
                    <w:rFonts w:ascii="Cambria Math" w:hAnsi="Cambria Math" w:cs="Arial"/>
                  </w:rPr>
                </m:ctrlPr>
              </m:accPr>
              <m:e>
                <m:r>
                  <w:rPr>
                    <w:rFonts w:ascii="Cambria Math" w:hAnsi="Cambria Math" w:cs="Arial"/>
                  </w:rPr>
                  <m:t>Y</m:t>
                </m:r>
              </m:e>
            </m:acc>
          </m:e>
          <m:sub>
            <m:r>
              <w:rPr>
                <w:rFonts w:ascii="Cambria Math" w:hAnsi="Cambria Math" w:cs="Arial"/>
              </w:rPr>
              <m:t>CF</m:t>
            </m:r>
          </m:sub>
        </m:sSub>
      </m:oMath>
      <w:r>
        <w:rPr>
          <w:rFonts w:cs="Arial"/>
        </w:rPr>
        <w:t>) simüle edilir.</w:t>
      </w:r>
    </w:p>
    <w:p w14:paraId="0172770A" w14:textId="72FF7AA1" w:rsidR="00F97993" w:rsidRPr="000146B9" w:rsidRDefault="00F97993" w:rsidP="00F97993">
      <w:pPr>
        <w:rPr>
          <w:rFonts w:cs="Arial"/>
        </w:rPr>
      </w:pPr>
      <w:r>
        <w:rPr>
          <w:rFonts w:cs="Arial"/>
          <w:noProof/>
        </w:rPr>
        <w:drawing>
          <wp:inline distT="0" distB="0" distL="0" distR="0" wp14:anchorId="60B4FF65" wp14:editId="1234AE69">
            <wp:extent cx="6173095" cy="3535680"/>
            <wp:effectExtent l="0" t="0" r="0" b="7620"/>
            <wp:docPr id="126449185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8998" cy="3539061"/>
                    </a:xfrm>
                    <a:prstGeom prst="rect">
                      <a:avLst/>
                    </a:prstGeom>
                    <a:noFill/>
                    <a:ln>
                      <a:noFill/>
                    </a:ln>
                  </pic:spPr>
                </pic:pic>
              </a:graphicData>
            </a:graphic>
          </wp:inline>
        </w:drawing>
      </w:r>
    </w:p>
    <w:p w14:paraId="55295EBF" w14:textId="78D25D3B" w:rsidR="009A49B6" w:rsidRPr="00EF6E99" w:rsidRDefault="008E4EDA" w:rsidP="00EF6E99">
      <w:pPr>
        <w:spacing w:before="60" w:after="240"/>
        <w:jc w:val="center"/>
        <w:rPr>
          <w:rFonts w:cs="Arial"/>
        </w:rPr>
      </w:pPr>
      <w:r>
        <w:rPr>
          <w:rFonts w:cs="Arial"/>
          <w:i/>
          <w:iCs/>
          <w:color w:val="595959"/>
        </w:rPr>
        <w:t>Şekil 3. Irk (A) ekseninde karşıolgusal adalet modeli - nedensel DAG yapısı</w:t>
      </w:r>
    </w:p>
    <w:p w14:paraId="7F383A68" w14:textId="2F24AC1D" w:rsidR="008E4EDA" w:rsidRPr="000146B9" w:rsidRDefault="00BD7CE1" w:rsidP="000146B9">
      <w:pPr>
        <w:pStyle w:val="Balk1"/>
      </w:pPr>
      <w:bookmarkStart w:id="17" w:name="_Toc237106496"/>
      <w:r>
        <w:t>5. Yöntem ve Metodoloji</w:t>
      </w:r>
      <w:bookmarkEnd w:id="17"/>
    </w:p>
    <w:p w14:paraId="2B25A7E9" w14:textId="77777777" w:rsidR="008E4EDA" w:rsidRPr="000146B9" w:rsidRDefault="00226859">
      <w:pPr>
        <w:rPr>
          <w:rFonts w:cs="Arial"/>
        </w:rPr>
      </w:pPr>
      <w:r>
        <w:rPr>
          <w:rFonts w:cs="Arial"/>
        </w:rPr>
        <w:t>Bu bölüm raporun kalbidir. Proje hedeflerine ulaşmak amacıyla kullanılan tüm bilimsel, teknik ve operasyonel yöntemler burada açık ve tekrarlanabilir bir doğrulukta anlatılır.</w:t>
      </w:r>
    </w:p>
    <w:p w14:paraId="5EA7607F" w14:textId="77777777" w:rsidR="008E4EDA" w:rsidRPr="000146B9" w:rsidRDefault="00BD7CE1" w:rsidP="000146B9">
      <w:pPr>
        <w:pStyle w:val="Balk2"/>
      </w:pPr>
      <w:bookmarkStart w:id="18" w:name="_Toc237106497"/>
      <w:r>
        <w:t>5.1. Kullanılan Yöntemler ve Araçlar</w:t>
      </w:r>
      <w:bookmarkEnd w:id="18"/>
    </w:p>
    <w:p w14:paraId="562DD395" w14:textId="77777777" w:rsidR="00967EEE" w:rsidRPr="000146B9" w:rsidRDefault="00226859" w:rsidP="00967EEE">
      <w:pPr>
        <w:rPr>
          <w:rFonts w:cs="Arial"/>
        </w:rPr>
      </w:pPr>
      <w:r>
        <w:rPr>
          <w:rFonts w:cs="Arial"/>
        </w:rPr>
        <w:br/>
      </w:r>
      <w:r>
        <w:rPr>
          <w:rFonts w:cs="Arial"/>
          <w:b/>
          <w:bCs/>
        </w:rPr>
        <w:t>Maliyet-Duyarlı Markov Blanket Budaması:</w:t>
      </w:r>
    </w:p>
    <w:p w14:paraId="371AE71A" w14:textId="77777777" w:rsidR="00967EEE" w:rsidRPr="000146B9" w:rsidRDefault="00967EEE" w:rsidP="00967EEE">
      <w:pPr>
        <w:rPr>
          <w:rFonts w:cs="Arial"/>
        </w:rPr>
      </w:pPr>
      <w:r>
        <w:rPr>
          <w:rFonts w:cs="Arial"/>
        </w:rPr>
        <w:t xml:space="preserve">Modelin kullanacağı öznitelik kümesini belirlerken, yalnızca tahmin gücüne odaklanan klasik Bilgi Değeri (Information Value - IV) yaklaşımları yerine; bilgi kazancı ile öznitelik edinme/etik maliyetlerini dengeleyen </w:t>
      </w:r>
      <m:oMath>
        <m:r>
          <w:rPr>
            <w:rFonts w:ascii="Cambria Math" w:hAnsi="Cambria Math" w:cs="Arial"/>
          </w:rPr>
          <m:t>J=</m:t>
        </m:r>
        <m:r>
          <m:rPr>
            <m:nor/>
          </m:rPr>
          <w:rPr>
            <w:rFonts w:cs="Arial"/>
          </w:rPr>
          <m:t>IV</m:t>
        </m:r>
        <m:r>
          <w:rPr>
            <w:rFonts w:ascii="Cambria Math" w:hAnsi="Cambria Math" w:cs="Arial"/>
          </w:rPr>
          <m:t>-λ⋅</m:t>
        </m:r>
        <m:r>
          <m:rPr>
            <m:nor/>
          </m:rPr>
          <w:rPr>
            <w:rFonts w:cs="Arial"/>
          </w:rPr>
          <m:t>Cost</m:t>
        </m:r>
      </m:oMath>
      <w:r>
        <w:rPr>
          <w:rFonts w:cs="Arial"/>
        </w:rPr>
        <w:t xml:space="preserve"> optimizasyon fonksiyonu kurgulanmıştır. Maliyet matrisinde; erişimi kolay ve standart akademik göstergeler olan LSAT ve UGPA için 1.0, fakülte prestijini gösteren TIER için 2.0; yüksek gizlilik riski, KVKK/GDPR kapsamındaki veri minimizasyonu ilkeleri ve etik yükümlülükler nedeniyle ailenin gelir düzeyini temsil eden FAM_INC için 8.0 maliyet katsayısı atanmıştır.</w:t>
      </w:r>
    </w:p>
    <w:p w14:paraId="0C318523" w14:textId="434222E9" w:rsidR="00EF6E99" w:rsidRDefault="00967EEE">
      <w:pPr>
        <w:rPr>
          <w:rFonts w:cs="Arial"/>
        </w:rPr>
      </w:pPr>
      <w:r>
        <w:rPr>
          <w:rFonts w:cs="Arial"/>
        </w:rPr>
        <w:t xml:space="preserve">Farklı ceza parametreleri ile yapılan Grid Search ve duyarlılık analizi sonucunda optimum denge </w:t>
      </w:r>
      <m:oMath>
        <m:r>
          <w:rPr>
            <w:rFonts w:ascii="Cambria Math" w:hAnsi="Cambria Math" w:cs="Arial"/>
          </w:rPr>
          <m:t>λ=0.005</m:t>
        </m:r>
      </m:oMath>
      <w:r>
        <w:rPr>
          <w:rFonts w:cs="Arial"/>
        </w:rPr>
        <w:t xml:space="preserve"> olarak belirlenmiştir. Bu parametre altında yapılan Markov Blanket budaması </w:t>
      </w:r>
      <w:r>
        <w:rPr>
          <w:rFonts w:cs="Arial"/>
        </w:rPr>
        <w:lastRenderedPageBreak/>
        <w:t>sonucunda; FAM_INC ve TIER değişkenlerinin sağladığı marjinal bilgi kazancının, taşıdıkları yüksek maliyet ve nedensel baskınlık (LSAT ve UGPA üzerindeki dolaylı etkileri) nedeniyle verimsiz olduğu tespit edilmiş ve bu değişkenler modelden çıkarılmıştır. Böylece model, hem maliyet-fayda açısından optimize edilmiş hem de yalnızca liyakate dayalı temel özniteliklere (LSAT ve UGPA) odaklanarak karşıolgusal adalet hedefine katkı sağlamıştır.</w:t>
      </w:r>
      <w:r w:rsidR="00EF6E99">
        <w:rPr>
          <w:rFonts w:cs="Arial"/>
        </w:rPr>
        <w:t xml:space="preserve"> </w:t>
      </w:r>
      <w:r w:rsidR="00226859" w:rsidRPr="00EF6E99">
        <w:rPr>
          <w:rFonts w:cs="Arial"/>
        </w:rPr>
        <w:t xml:space="preserve">Çalışmada, gerçek dünyadaki karmaşık sosyolojik ilişkileri modelleyebilmek için 5 aşamalı </w:t>
      </w:r>
      <w:r w:rsidR="00226859" w:rsidRPr="00EF6E99">
        <w:rPr>
          <w:rFonts w:cs="Arial"/>
          <w:u w:val="single"/>
        </w:rPr>
        <w:t>'Zenginleştirilmiş Yönlü Döngüsüz Grafik (DAG)'</w:t>
      </w:r>
      <w:r w:rsidR="00226859" w:rsidRPr="00EF6E99">
        <w:rPr>
          <w:rFonts w:cs="Arial"/>
        </w:rPr>
        <w:t xml:space="preserve"> mimarisi kurulmuştur. Modelleme Süreci ve Karşıolgusal Simülasyon iki ana algoritmik adımdan oluşmaktadır:</w:t>
      </w:r>
    </w:p>
    <w:p w14:paraId="620FBB15" w14:textId="52832D57" w:rsidR="00EF6E99" w:rsidRPr="00EF6E99" w:rsidRDefault="00226859" w:rsidP="00EF6E99">
      <w:pPr>
        <w:pStyle w:val="ListeParagraf"/>
        <w:numPr>
          <w:ilvl w:val="0"/>
          <w:numId w:val="29"/>
        </w:numPr>
        <w:rPr>
          <w:rFonts w:cs="Arial"/>
        </w:rPr>
      </w:pPr>
      <w:r w:rsidRPr="00EF6E99">
        <w:rPr>
          <w:rFonts w:cs="Arial"/>
          <w:b/>
          <w:bCs/>
        </w:rPr>
        <w:t>Gizli Yetenek Çıkarımı (Abduction):</w:t>
      </w:r>
      <w:r w:rsidRPr="00EF6E99">
        <w:rPr>
          <w:rFonts w:cs="Arial"/>
        </w:rPr>
        <w:t xml:space="preserve"> Veri setindeki her bir öğrenci için cinsiyet ve ırkın etkileri ile bunlara bağlı dezavantajların etkisi matematiksel olarak filtrelenmiştir. Geriye, dışsal faktörlerden bağımsız, öğrencinin 'saf çabası ve yeteneğini' temsil eden 5 adet kalıntı/hata payı (U) değişkeni elde edilmiştir (U_FAMINC, U_LSAT, U_UGPA, U_TIER, U_DECILE1).</w:t>
      </w:r>
    </w:p>
    <w:p w14:paraId="26A0F584" w14:textId="2F0E2008" w:rsidR="008E4EDA" w:rsidRPr="00EF6E99" w:rsidRDefault="00226859" w:rsidP="00EF6E99">
      <w:pPr>
        <w:pStyle w:val="ListeParagraf"/>
        <w:numPr>
          <w:ilvl w:val="0"/>
          <w:numId w:val="29"/>
        </w:numPr>
        <w:rPr>
          <w:rFonts w:cs="Arial"/>
        </w:rPr>
      </w:pPr>
      <w:r w:rsidRPr="00EF6E99">
        <w:rPr>
          <w:rFonts w:cs="Arial"/>
          <w:b/>
          <w:bCs/>
        </w:rPr>
        <w:t>Paralel Evren Simülasyonu (Intervention):</w:t>
      </w:r>
      <w:r w:rsidRPr="00EF6E99">
        <w:rPr>
          <w:rFonts w:cs="Arial"/>
        </w:rPr>
        <w:t xml:space="preserve"> Modelin adaletini test etmek için 'Bu öğrenci farklı bir cinsiyette/ırkta olsaydı hayatı nasıl şekillenirdi?' sorusu sorulmuştur. Veri setindeki hassas öznitelikler tersine çevrilmiş ve kurulan SCM aracılığıyla değişkenler zincirleme olarak yeniden hesaplanarak karşıolgusal bir veri seti üretilmiştir.</w:t>
      </w:r>
    </w:p>
    <w:p w14:paraId="78F0F9D7" w14:textId="7D137A44" w:rsidR="00ED7BD6" w:rsidRPr="000146B9" w:rsidRDefault="00226859" w:rsidP="000146B9">
      <w:pPr>
        <w:pStyle w:val="Balk2"/>
      </w:pPr>
      <w:bookmarkStart w:id="19" w:name="_Toc237106498"/>
      <w:r>
        <w:t>5.2. Maliyet-Duyarlı Özellik Budama (Cost-Sensitive Feature Pruning)</w:t>
      </w:r>
      <w:bookmarkEnd w:id="19"/>
    </w:p>
    <w:p w14:paraId="44361365" w14:textId="77777777" w:rsidR="00EF6E99" w:rsidRDefault="00226859" w:rsidP="00F97993">
      <w:pPr>
        <w:rPr>
          <w:rFonts w:cs="Arial"/>
        </w:rPr>
      </w:pPr>
      <w:r>
        <w:rPr>
          <w:rFonts w:cs="Arial"/>
        </w:rPr>
        <w:t>Geleneksel makine öğrenmesi algoritmaları, modelin doğruluğunu (accuracy) artırmak adına bulduğu her veri noktasını sömürme eğilimindedir. Ancak hukuk ve baro kabul süreçleri gibi kritik karar mekanizmalarında, toplanan verilerin barındırdığı hukuki riskler ve kişisel gizlilik ihlalleri göz ardı edilemez. Bu sorunu çözmek amacıyla projede, Bölüm 5.1'de tanıtılan J = IV - λ * Cost optimizasyon fonksiyonu, öznitelik seçim sürecinin resmi karar kuralı olarak uygulanmıştır.</w:t>
      </w:r>
      <w:r>
        <w:rPr>
          <w:rFonts w:cs="Arial"/>
        </w:rPr>
        <w:br/>
      </w:r>
      <w:r>
        <w:rPr>
          <w:rFonts w:cs="Arial"/>
        </w:rPr>
        <w:br/>
        <w:t xml:space="preserve">Bölüm 5.1'de özetlenen maliyet katsayıları (LSAT/UGPA: 1.0, TIER: 2.0, FAM_INC: 8.0) ve λ = 0.005 eşiği kullanılarak yürütülen budama sonucunda elde edilen nihai model, yalnızca LSAT ve UGPA özniteliklerine dayanmaktadır. Bu seçimin doğrudan sonucu olarak: </w:t>
      </w:r>
    </w:p>
    <w:p w14:paraId="44A27965" w14:textId="40C1BFE8" w:rsidR="00EF6E99" w:rsidRPr="00EF6E99" w:rsidRDefault="00DE5BDB" w:rsidP="00EF6E99">
      <w:pPr>
        <w:pStyle w:val="ListeParagraf"/>
        <w:numPr>
          <w:ilvl w:val="0"/>
          <w:numId w:val="30"/>
        </w:numPr>
        <w:rPr>
          <w:rFonts w:cs="Arial"/>
        </w:rPr>
      </w:pPr>
      <w:r w:rsidRPr="00EF6E99">
        <w:rPr>
          <w:rFonts w:cs="Arial"/>
        </w:rPr>
        <w:t>Modelin</w:t>
      </w:r>
      <w:r w:rsidR="00226859" w:rsidRPr="00EF6E99">
        <w:rPr>
          <w:rFonts w:cs="Arial"/>
        </w:rPr>
        <w:t xml:space="preserve"> girdi kümesi, toplanması etik ve maliyeti düşük iki değişkene indirgenmiş, </w:t>
      </w:r>
    </w:p>
    <w:p w14:paraId="14330F2C" w14:textId="334E67EF" w:rsidR="00EF6E99" w:rsidRDefault="00226859" w:rsidP="00EF6E99">
      <w:pPr>
        <w:pStyle w:val="ListeParagraf"/>
        <w:numPr>
          <w:ilvl w:val="0"/>
          <w:numId w:val="30"/>
        </w:numPr>
        <w:rPr>
          <w:rFonts w:cs="Arial"/>
        </w:rPr>
      </w:pPr>
      <w:r w:rsidRPr="00EF6E99">
        <w:rPr>
          <w:rFonts w:cs="Arial"/>
        </w:rPr>
        <w:t xml:space="preserve">FAM_INC gibi yüksek gizlilik riski taşıyan bir değişkenin toplanma zorunluluğu ortadan kalkmış, </w:t>
      </w:r>
    </w:p>
    <w:p w14:paraId="4FADA524" w14:textId="71F09D0A" w:rsidR="00ED7BD6" w:rsidRPr="00EF6E99" w:rsidRDefault="00DE5BDB" w:rsidP="00EF6E99">
      <w:pPr>
        <w:pStyle w:val="ListeParagraf"/>
        <w:numPr>
          <w:ilvl w:val="0"/>
          <w:numId w:val="30"/>
        </w:numPr>
        <w:rPr>
          <w:rFonts w:cs="Arial"/>
        </w:rPr>
      </w:pPr>
      <w:r w:rsidRPr="00EF6E99">
        <w:rPr>
          <w:rFonts w:cs="Arial"/>
        </w:rPr>
        <w:t>Kurumun</w:t>
      </w:r>
      <w:r w:rsidR="00226859" w:rsidRPr="00EF6E99">
        <w:rPr>
          <w:rFonts w:cs="Arial"/>
        </w:rPr>
        <w:t xml:space="preserve"> KVKK/GDPR kapsamındaki veri minimizasyonu yükümlülükleri karşılanmıştır. Bölüm 6'da sunulan performans karşılaştırması, bu budanmış öznitelik kümesiyle elde edilmiştir.</w:t>
      </w:r>
    </w:p>
    <w:p w14:paraId="53A52F9E" w14:textId="77777777" w:rsidR="008E4EDA" w:rsidRPr="000146B9" w:rsidRDefault="003C1EA5" w:rsidP="000146B9">
      <w:pPr>
        <w:pStyle w:val="Balk1"/>
      </w:pPr>
      <w:bookmarkStart w:id="20" w:name="_Toc237106499"/>
      <w:r>
        <w:lastRenderedPageBreak/>
        <w:t>6. Bulgular, Geliştirme ve Uygulama</w:t>
      </w:r>
      <w:bookmarkEnd w:id="20"/>
    </w:p>
    <w:p w14:paraId="152303D3" w14:textId="77777777" w:rsidR="008E4EDA" w:rsidRPr="000146B9" w:rsidRDefault="003C1EA5" w:rsidP="000146B9">
      <w:pPr>
        <w:pStyle w:val="Balk2"/>
      </w:pPr>
      <w:bookmarkStart w:id="21" w:name="_Toc237106500"/>
      <w:r>
        <w:t>6.1. Uygulama Süreci</w:t>
      </w:r>
      <w:bookmarkEnd w:id="21"/>
    </w:p>
    <w:p w14:paraId="7B568261" w14:textId="77777777" w:rsidR="008E4EDA" w:rsidRDefault="00226859">
      <w:pPr>
        <w:rPr>
          <w:rFonts w:cs="Arial"/>
        </w:rPr>
      </w:pPr>
      <w:r>
        <w:rPr>
          <w:rFonts w:cs="Arial"/>
        </w:rPr>
        <w:t>Projenin araştırma, geliştirme ve uygulama aşamaları 4 haftalık yapılandırılmış bir metodolojik yol haritası çerçevesinde kronolojik olarak yürütülmüştür:</w:t>
      </w:r>
      <w:r>
        <w:rPr>
          <w:rFonts w:cs="Arial"/>
        </w:rPr>
        <w:br/>
      </w:r>
      <w:r>
        <w:rPr>
          <w:rFonts w:cs="Arial"/>
        </w:rPr>
        <w:br/>
      </w:r>
      <w:r>
        <w:rPr>
          <w:rFonts w:cs="Arial"/>
          <w:b/>
        </w:rPr>
        <w:t xml:space="preserve">1. Aşama (Hafta 1 - Temel Çerçeve ve DAG Keşfi): </w:t>
      </w:r>
      <w:r>
        <w:rPr>
          <w:rFonts w:cs="Arial"/>
        </w:rPr>
        <w:t>Projenin altyapı kurulumu ve Keşifsel Veri Analizi (EDA) gerçekleştirilmiş; modelin merkezine alınacak hassas öznitelikler (A), hedef değişken (Y) ve özellikler (X) netleştirilmiştir. Judea Pearl'ün Do-Calculus çerçevesi ve literatürdeki temel yaklaşımlar (örn. Kusner ve ark., 2017) baz alınarak, PC/FCI algoritmaları ve alan bilgisi (domain knowledge) ile nedensel Yönlü Döngüsüz Grafik (DAG) yapısı inşa edilmiştir.</w:t>
      </w:r>
      <w:r>
        <w:rPr>
          <w:rFonts w:cs="Arial"/>
        </w:rPr>
        <w:br/>
      </w:r>
      <w:r>
        <w:rPr>
          <w:rFonts w:cs="Arial"/>
        </w:rPr>
        <w:br/>
      </w:r>
      <w:r>
        <w:rPr>
          <w:rFonts w:cs="Arial"/>
          <w:b/>
        </w:rPr>
        <w:t xml:space="preserve">2. Aşama (Hafta 2 - SCM İnşası ve Gizli Değişken Çıkarımı): </w:t>
      </w:r>
      <w:r>
        <w:rPr>
          <w:rFonts w:cs="Arial"/>
        </w:rPr>
        <w:t>Yapısal Nedensel Model (SCM) için gerekli yapısal denklemler (f_i) uydurulmuş (lineer-Gauss varsayımları ile) ve SCM'in artık analizleri ile veri uyumu doğrulanmıştır. Abduction (çıkarım) süreci ile, her bir öğrenci için dışsal faktörlerden ve önyargılardan arındırılmış kalıntı/gizli yetenek (U) değişkenleri matematiksel olarak çıkarsanmıştır.</w:t>
      </w:r>
      <w:r>
        <w:rPr>
          <w:rFonts w:cs="Arial"/>
        </w:rPr>
        <w:br/>
      </w:r>
      <w:r>
        <w:rPr>
          <w:rFonts w:cs="Arial"/>
        </w:rPr>
        <w:br/>
      </w:r>
      <w:r>
        <w:rPr>
          <w:rFonts w:cs="Arial"/>
          <w:b/>
        </w:rPr>
        <w:t xml:space="preserve">3. Aşama (Hafta 3 - Karşıolgusal Adalet ve Maliyet Duyarlı Seçim): </w:t>
      </w:r>
      <w:r>
        <w:rPr>
          <w:rFonts w:cs="Arial"/>
        </w:rPr>
        <w:t>Hassas özniteliklere yönelik matematiksel müdahalelerle (action) farklı varyasyonlar simüle edilerek karşıolgusal veriler (A hassas özniteliğinin a' değerine müdahale edildiği X verisi) üretilmiştir. Sistemin adil çalışabilmesi için nihai sınıflandırıcı yalnızca 'U' değişkenleri üzerine eğitilmiştir. Finansal/operasyonel verimlilik için değişkenlere özellik maliyetleri atanmış ve Markov Blanket üzerinde graf tabanlı düğüm budama teknikleriyle maliyet-fayda (Information Value) optimizasyonu sağlanmıştır.</w:t>
      </w:r>
      <w:r>
        <w:rPr>
          <w:rFonts w:cs="Arial"/>
        </w:rPr>
        <w:br/>
      </w:r>
      <w:r>
        <w:rPr>
          <w:rFonts w:cs="Arial"/>
        </w:rPr>
        <w:br/>
      </w:r>
      <w:r>
        <w:rPr>
          <w:rFonts w:cs="Arial"/>
          <w:b/>
        </w:rPr>
        <w:t xml:space="preserve">4. Aşama (Hafta 4 - Değerlendirme, Maliyet-Fayda ve Çürütme): </w:t>
      </w:r>
      <w:r>
        <w:rPr>
          <w:rFonts w:cs="Arial"/>
        </w:rPr>
        <w:t>Elde edilen Adil (Nedensel) model ile standart (Adil Olmayan) model; doğruluk, karşıolgusal tutarlılık (flip oranı) ve maliyet ölçütleri üzerinden kıyaslanarak aralarındaki adaletin ve doğruluğun ödünleşimi analiz edilmiştir. DoWhy kütüphanesi kullanılarak modelin sağlamlık (robustness) ve çürütme testleri başarıyla tamamlanmış ve projenin nihai raporlama süreci gerçekleştirilmiştir.</w:t>
      </w:r>
    </w:p>
    <w:p w14:paraId="4CC1F45D" w14:textId="77777777" w:rsidR="00EF6E99" w:rsidRPr="000146B9" w:rsidRDefault="00EF6E99">
      <w:pPr>
        <w:rPr>
          <w:rFonts w:cs="Arial"/>
        </w:rPr>
      </w:pPr>
    </w:p>
    <w:p w14:paraId="40D4B415" w14:textId="77777777" w:rsidR="008E4EDA" w:rsidRPr="000146B9" w:rsidRDefault="003C1EA5" w:rsidP="000146B9">
      <w:pPr>
        <w:pStyle w:val="Balk2"/>
      </w:pPr>
      <w:bookmarkStart w:id="22" w:name="_Toc237106501"/>
      <w:r>
        <w:t>6.2. Elde Edilen Veriler ve Analizler</w:t>
      </w:r>
      <w:bookmarkEnd w:id="22"/>
    </w:p>
    <w:p w14:paraId="3B0D5263" w14:textId="77777777" w:rsidR="00A66627" w:rsidRPr="000146B9" w:rsidRDefault="00A66627">
      <w:pPr>
        <w:rPr>
          <w:rFonts w:cs="Arial"/>
        </w:rPr>
      </w:pPr>
    </w:p>
    <w:p w14:paraId="54BB6E7D" w14:textId="77777777" w:rsidR="00EF6E99" w:rsidRDefault="00967EEE" w:rsidP="00967EEE">
      <w:pPr>
        <w:rPr>
          <w:rFonts w:cs="Arial"/>
        </w:rPr>
      </w:pPr>
      <w:r>
        <w:rPr>
          <w:rFonts w:cs="Arial"/>
        </w:rPr>
        <w:t>Düzeltilmiş, veri maliyeti optimize edilmiş ve azınlık sınıfına (sınavda başarısız olma riski taşıyan Sınıf 0) duyarlı hale getirilmiş modellerin nihai performansı şu şekildedir:</w:t>
      </w:r>
    </w:p>
    <w:p w14:paraId="091E61C1" w14:textId="5A3D1413" w:rsidR="00967EEE" w:rsidRPr="000146B9" w:rsidRDefault="00967EEE" w:rsidP="00967EEE">
      <w:pPr>
        <w:rPr>
          <w:rFonts w:cs="Arial"/>
        </w:rPr>
      </w:pPr>
      <w:r>
        <w:rPr>
          <w:rFonts w:cs="Arial"/>
        </w:rPr>
        <w:lastRenderedPageBreak/>
        <w:br/>
      </w:r>
      <w:r>
        <w:rPr>
          <w:rFonts w:cs="Arial"/>
          <w:b/>
          <w:bCs/>
        </w:rPr>
        <w:t>1. Adil Olmayan Model (Baseline):</w:t>
      </w:r>
      <w:r>
        <w:rPr>
          <w:rFonts w:cs="Arial"/>
        </w:rPr>
        <w:t xml:space="preserve"> Genel Doğruluk: </w:t>
      </w:r>
      <w:r w:rsidR="00DE5BDB">
        <w:rPr>
          <w:rFonts w:cs="Arial"/>
          <w:b/>
          <w:bCs/>
        </w:rPr>
        <w:t>%74,90</w:t>
      </w:r>
      <w:r>
        <w:rPr>
          <w:rFonts w:cs="Arial"/>
        </w:rPr>
        <w:t xml:space="preserve"> | Sınıf 0 Recall: </w:t>
      </w:r>
      <w:r>
        <w:rPr>
          <w:rFonts w:cs="Arial"/>
          <w:b/>
          <w:bCs/>
        </w:rPr>
        <w:t>0.68</w:t>
      </w:r>
      <w:r>
        <w:rPr>
          <w:rFonts w:cs="Arial"/>
        </w:rPr>
        <w:t xml:space="preserve"> | Karşıolgusal Tutarlılık (CC): </w:t>
      </w:r>
      <w:r w:rsidR="00DE5BDB">
        <w:rPr>
          <w:rFonts w:cs="Arial"/>
          <w:b/>
          <w:bCs/>
        </w:rPr>
        <w:t>%40,20</w:t>
      </w:r>
      <w:r>
        <w:rPr>
          <w:rFonts w:cs="Arial"/>
        </w:rPr>
        <w:t xml:space="preserve"> </w:t>
      </w:r>
      <w:r>
        <w:rPr>
          <w:rFonts w:cs="Arial"/>
          <w:i/>
          <w:iCs/>
        </w:rPr>
        <w:t xml:space="preserve">(Flip Oranı: </w:t>
      </w:r>
      <w:r w:rsidR="00DE5BDB">
        <w:rPr>
          <w:rFonts w:cs="Arial"/>
          <w:i/>
          <w:iCs/>
        </w:rPr>
        <w:t>%59,80</w:t>
      </w:r>
      <w:r>
        <w:rPr>
          <w:rFonts w:cs="Arial"/>
          <w:i/>
          <w:iCs/>
        </w:rPr>
        <w:t>)</w:t>
      </w:r>
    </w:p>
    <w:p w14:paraId="6D98EF05" w14:textId="77777777" w:rsidR="00967EEE" w:rsidRPr="000146B9" w:rsidRDefault="00967EEE" w:rsidP="00967EEE">
      <w:pPr>
        <w:rPr>
          <w:rFonts w:cs="Arial"/>
        </w:rPr>
      </w:pPr>
      <w:r>
        <w:rPr>
          <w:rFonts w:cs="Arial"/>
          <w:b/>
          <w:bCs/>
        </w:rPr>
        <w:t>2. Karşıolgusal Adil Model (Fair):</w:t>
      </w:r>
      <w:r>
        <w:rPr>
          <w:rFonts w:cs="Arial"/>
        </w:rPr>
        <w:t xml:space="preserve"> Genel Doğruluk: </w:t>
      </w:r>
      <w:r>
        <w:rPr>
          <w:rFonts w:cs="Arial"/>
          <w:b/>
          <w:bCs/>
        </w:rPr>
        <w:t>%66.41</w:t>
      </w:r>
      <w:r>
        <w:rPr>
          <w:rFonts w:cs="Arial"/>
        </w:rPr>
        <w:t xml:space="preserve"> | Sınıf 0 Recall: </w:t>
      </w:r>
      <w:r>
        <w:rPr>
          <w:rFonts w:cs="Arial"/>
          <w:b/>
          <w:bCs/>
        </w:rPr>
        <w:t>0.67</w:t>
      </w:r>
      <w:r>
        <w:rPr>
          <w:rFonts w:cs="Arial"/>
        </w:rPr>
        <w:t xml:space="preserve"> | Karşıolgusal Tutarlılık (CC): </w:t>
      </w:r>
      <w:r>
        <w:rPr>
          <w:rFonts w:cs="Arial"/>
          <w:b/>
          <w:bCs/>
        </w:rPr>
        <w:t>%100.00</w:t>
      </w:r>
      <w:r>
        <w:rPr>
          <w:rFonts w:cs="Arial"/>
        </w:rPr>
        <w:t xml:space="preserve"> </w:t>
      </w:r>
      <w:r>
        <w:rPr>
          <w:rFonts w:cs="Arial"/>
          <w:i/>
          <w:iCs/>
        </w:rPr>
        <w:t>(Flip Oranı: %0.00)</w:t>
      </w:r>
    </w:p>
    <w:p w14:paraId="1F167EB7" w14:textId="7AC46209" w:rsidR="00967EEE" w:rsidRPr="000146B9" w:rsidRDefault="00F97993" w:rsidP="00967EEE">
      <w:pPr>
        <w:rPr>
          <w:rFonts w:cs="Arial"/>
        </w:rPr>
      </w:pPr>
      <w:r>
        <w:rPr>
          <w:rFonts w:cs="Arial"/>
        </w:rPr>
        <w:t>Proje kapsamında, Algoritmik Adalet (Causal Fairness) ölçümleri sadece Irk (Race) ekseniyle sınırlı bırakılmamış, aynı zamanda veri setindeki bir diğer hassas öznitelik olan Cinsiyet (Gender) faktörü de benzer nedensel mimariyle (SCM) incelenmiştir. Cinsiyet eşitsizliğinin nedensel etki zincirini modelleyen 'Gelişmiş DAG Haritası' inşa edilmiş ve bireylerin saf yeteneklerini (U faktörleri) temsil eden kalıntı değerleri çıkarılmıştır. Yapılan karşıolgusal simülasyonlarda ('Bu aday farklı bir cinsiyette olsaydı performansı nasıl şekillenirdi?'), standart makine öğrenmesi modellerinin kararlarını yüksek oranda değiştirdiği (yüksek kırılganlık / Flip Rate) gözlemlenirken, U faktörleriyle eğitilen Karşıolgusal Adil Model'in cinsiyet değişimlerinden etkilenmeyerek %0'a yakın Flip oranı ile mutlak yapısal istikrar sağladığı kanıtlanmıştır. Bu durum, projedeki mimarinin doğrudan liyakati (kişisel eforu) ödüllendiren evrensel bir yapıya kavuştuğunu teyit etmektedir.</w:t>
      </w:r>
      <w:r>
        <w:rPr>
          <w:rFonts w:cs="Arial"/>
        </w:rPr>
        <w:br/>
      </w:r>
      <w:r>
        <w:rPr>
          <w:rFonts w:cs="Arial"/>
        </w:rPr>
        <w:br/>
        <w:t xml:space="preserve">Elde edilen bulgular, adil modele geçişte yaşanan </w:t>
      </w:r>
      <w:r>
        <w:rPr>
          <w:rFonts w:cs="Arial"/>
          <w:b/>
          <w:bCs/>
        </w:rPr>
        <w:t>%8.49'luk doğruluk kaybının ("Adalet Vergisi")</w:t>
      </w:r>
      <w:r>
        <w:rPr>
          <w:rFonts w:cs="Arial"/>
        </w:rPr>
        <w:t>, modelin veri setindeki tarihsel ırk ve cinsiyet önyargılarını kestirme yol olarak kullanmayı bırakmasından kaynaklandığını doğrulamaktadır. Buna karşın adil model, risk grubundaki (Sınıf 0) öğrencileri tespit etme başarısını (Recall: 0.67) neredeyse tamamen korumuş ve ırk/cinsiyet değişimlerinde kararların değişme riskini (%0.00 flip rate ile) tamamen ortadan kaldırmıştır. Ayrıca Markov Blanket optimizasyonu sayesinde Aile Geliri (</w:t>
      </w:r>
      <m:oMath>
        <m:r>
          <w:rPr>
            <w:rFonts w:ascii="Cambria Math" w:hAnsi="Cambria Math" w:cs="Arial"/>
          </w:rPr>
          <m:t>FAM_INC</m:t>
        </m:r>
      </m:oMath>
      <w:r>
        <w:rPr>
          <w:rFonts w:cs="Arial"/>
        </w:rPr>
        <w:t>) gibi yüksek gizlilik maliyetine sahip değişkenler budanarak finansal ve etik maliyet tasarrufu sağlanmıştır.</w:t>
      </w:r>
    </w:p>
    <w:p w14:paraId="1F000004" w14:textId="6981AC52" w:rsidR="008E4EDA" w:rsidRPr="009A49B6" w:rsidRDefault="009A49B6" w:rsidP="009A49B6">
      <w:pPr>
        <w:rPr>
          <w:rFonts w:cs="Arial"/>
        </w:rPr>
      </w:pPr>
      <w:r>
        <w:rPr>
          <w:rFonts w:cs="Arial"/>
          <w:noProof/>
        </w:rPr>
        <w:lastRenderedPageBreak/>
        <w:drawing>
          <wp:anchor distT="0" distB="0" distL="114300" distR="114300" simplePos="0" relativeHeight="251663360" behindDoc="0" locked="0" layoutInCell="1" allowOverlap="1" wp14:anchorId="73BAA84E" wp14:editId="3EA5287D">
            <wp:simplePos x="0" y="0"/>
            <wp:positionH relativeFrom="column">
              <wp:posOffset>-228600</wp:posOffset>
            </wp:positionH>
            <wp:positionV relativeFrom="paragraph">
              <wp:posOffset>3413760</wp:posOffset>
            </wp:positionV>
            <wp:extent cx="6438900" cy="2759075"/>
            <wp:effectExtent l="0" t="0" r="0" b="3175"/>
            <wp:wrapThrough wrapText="bothSides">
              <wp:wrapPolygon edited="0">
                <wp:start x="0" y="0"/>
                <wp:lineTo x="0" y="21476"/>
                <wp:lineTo x="21536" y="21476"/>
                <wp:lineTo x="21536" y="0"/>
                <wp:lineTo x="0" y="0"/>
              </wp:wrapPolygon>
            </wp:wrapThrough>
            <wp:docPr id="195637371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900" cy="275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EEE">
        <w:rPr>
          <w:rFonts w:cs="Arial"/>
          <w:noProof/>
        </w:rPr>
        <w:drawing>
          <wp:anchor distT="0" distB="0" distL="114300" distR="114300" simplePos="0" relativeHeight="251661312" behindDoc="1" locked="0" layoutInCell="1" allowOverlap="1" wp14:anchorId="56661DD4" wp14:editId="1A551AD6">
            <wp:simplePos x="0" y="0"/>
            <wp:positionH relativeFrom="column">
              <wp:posOffset>0</wp:posOffset>
            </wp:positionH>
            <wp:positionV relativeFrom="paragraph">
              <wp:posOffset>0</wp:posOffset>
            </wp:positionV>
            <wp:extent cx="5958840" cy="3378200"/>
            <wp:effectExtent l="0" t="0" r="6350" b="5715"/>
            <wp:wrapThrough wrapText="bothSides">
              <wp:wrapPolygon edited="0">
                <wp:start x="0" y="0"/>
                <wp:lineTo x="0" y="21503"/>
                <wp:lineTo x="21548" y="21503"/>
                <wp:lineTo x="21548" y="0"/>
                <wp:lineTo x="0" y="0"/>
              </wp:wrapPolygon>
            </wp:wrapThrough>
            <wp:docPr id="1082165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65086" name=""/>
                    <pic:cNvPicPr/>
                  </pic:nvPicPr>
                  <pic:blipFill>
                    <a:blip r:embed="rId12"/>
                    <a:stretch>
                      <a:fillRect/>
                    </a:stretch>
                  </pic:blipFill>
                  <pic:spPr>
                    <a:xfrm>
                      <a:off x="0" y="0"/>
                      <a:ext cx="5958840" cy="3378200"/>
                    </a:xfrm>
                    <a:prstGeom prst="rect">
                      <a:avLst/>
                    </a:prstGeom>
                  </pic:spPr>
                </pic:pic>
              </a:graphicData>
            </a:graphic>
            <wp14:sizeRelH relativeFrom="margin">
              <wp14:pctWidth>0</wp14:pctWidth>
            </wp14:sizeRelH>
            <wp14:sizeRelV relativeFrom="margin">
              <wp14:pctHeight>0</wp14:pctHeight>
            </wp14:sizeRelV>
          </wp:anchor>
        </w:drawing>
      </w:r>
      <w:r w:rsidR="008E4EDA">
        <w:rPr>
          <w:rFonts w:cs="Arial"/>
          <w:i/>
          <w:iCs/>
          <w:color w:val="595959"/>
        </w:rPr>
        <w:t>Şekil 4. Modeller arası doğruluk/karşıolgusal tutarlılık ödünleşimi (solda) ve karışıklık matrisleri (sağda)</w:t>
      </w:r>
    </w:p>
    <w:p w14:paraId="6DD89970" w14:textId="69D306C7" w:rsidR="009A49B6" w:rsidRDefault="009A49B6" w:rsidP="008E4EDA">
      <w:pPr>
        <w:spacing w:before="60" w:after="240"/>
        <w:jc w:val="center"/>
        <w:rPr>
          <w:rFonts w:cs="Arial"/>
        </w:rPr>
      </w:pPr>
    </w:p>
    <w:p w14:paraId="1F000005" w14:textId="030EB6B2" w:rsidR="008E4EDA" w:rsidRDefault="00226859" w:rsidP="008E4EDA">
      <w:pPr>
        <w:rPr>
          <w:rFonts w:cs="Arial"/>
        </w:rPr>
      </w:pPr>
      <w:r>
        <w:rPr>
          <w:rFonts w:cs="Arial"/>
        </w:rPr>
        <w:t>Sınıf 0'daki (sınavdan kalan öğrenciler) Recall değerlerinin neredeyse korunmuş olması (0,68 → 0,67), eşik (threshold) bağımlı tek bir noktadaki performansı yansıtmaktadır. Bu korunumun eşikten bağımsız olarak da geçerli olup olmadığını görmek için, her iki model için Sınıf 0'a ait Precision-Recall (PR) eğrileri karşılaştırılmıştır:</w:t>
      </w:r>
    </w:p>
    <w:p w14:paraId="1F000006" w14:textId="77777777" w:rsidR="008E4EDA" w:rsidRDefault="00226859" w:rsidP="008E4EDA">
      <w:pPr>
        <w:jc w:val="center"/>
        <w:rPr>
          <w:rFonts w:cs="Arial"/>
        </w:rPr>
      </w:pPr>
      <w:r>
        <w:rPr>
          <w:rFonts w:cs="Arial"/>
          <w:noProof/>
        </w:rPr>
        <w:lastRenderedPageBreak/>
        <w:drawing>
          <wp:inline distT="0" distB="0" distL="0" distR="0" wp14:anchorId="1F000010" wp14:editId="76BFE1FA">
            <wp:extent cx="6010275" cy="4808220"/>
            <wp:effectExtent l="0" t="0" r="9525" b="0"/>
            <wp:docPr id="108216509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tretch>
                      <a:fillRect/>
                    </a:stretch>
                  </pic:blipFill>
                  <pic:spPr bwMode="auto">
                    <a:xfrm>
                      <a:off x="0" y="0"/>
                      <a:ext cx="6010275" cy="4808220"/>
                    </a:xfrm>
                    <a:prstGeom prst="rect">
                      <a:avLst/>
                    </a:prstGeom>
                    <a:noFill/>
                    <a:ln>
                      <a:noFill/>
                    </a:ln>
                  </pic:spPr>
                </pic:pic>
              </a:graphicData>
            </a:graphic>
          </wp:inline>
        </w:drawing>
      </w:r>
    </w:p>
    <w:p w14:paraId="1F000007" w14:textId="77777777" w:rsidR="008E4EDA" w:rsidRDefault="008E4EDA" w:rsidP="008E4EDA">
      <w:pPr>
        <w:spacing w:before="60" w:after="240"/>
        <w:jc w:val="center"/>
        <w:rPr>
          <w:rFonts w:cs="Arial"/>
        </w:rPr>
      </w:pPr>
      <w:r>
        <w:rPr>
          <w:rFonts w:cs="Arial"/>
          <w:i/>
          <w:iCs/>
          <w:color w:val="595959"/>
        </w:rPr>
        <w:t>Şekil 5. Sınıf 0 (sınavdan kalanlar) için Precision-Recall (PR) eğrileri</w:t>
      </w:r>
    </w:p>
    <w:p w14:paraId="1F000008" w14:textId="77777777" w:rsidR="008E4EDA" w:rsidRDefault="00226859" w:rsidP="008E4EDA">
      <w:pPr>
        <w:rPr>
          <w:rFonts w:cs="Arial"/>
        </w:rPr>
      </w:pPr>
      <w:r>
        <w:rPr>
          <w:rFonts w:cs="Arial"/>
        </w:rPr>
        <w:t>Grafikte görüldüğü üzere, Adil model tüm recall değerlerinde Adil Olmayan (Baseline) modelin gerisinde kalmakta ve PR eğrisi altında kalan alan (PR AUC) 0,278'den 0,181'e gerilemektedir. Bu bulgu, tek bir eşik değerindeki Recall korunumunun (0,68 → 0,67) modelin genel ayırt edici gücünü tam olarak yansıtmadığını; hassas özniteliklerin arındırılmasının, riskli öğrencileri farklı eşiklerde tutarlı biçimde önceliklendirme kapasitesinde gözle görülür bir maliyete yol açtığını göstermektedir. Bu durum, Adalet Vergisi'nin yalnızca genel doğrulukta değil, modelin sıralama/önceliklendirme performansında da hissedildiğine işaret etmekte ve kurumların eşik seçimini yaparken bu ödünleşimi göz önünde bulundurmasını gerektirmektedir.</w:t>
      </w:r>
    </w:p>
    <w:p w14:paraId="7649946D" w14:textId="77777777" w:rsidR="008E4EDA" w:rsidRPr="000146B9" w:rsidRDefault="003C1EA5" w:rsidP="000146B9">
      <w:pPr>
        <w:pStyle w:val="Balk1"/>
      </w:pPr>
      <w:bookmarkStart w:id="23" w:name="_Toc237106502"/>
      <w:r>
        <w:t>7. Tartışma ve Değerlendirme</w:t>
      </w:r>
      <w:bookmarkEnd w:id="23"/>
    </w:p>
    <w:p w14:paraId="7FD01BBF" w14:textId="77777777" w:rsidR="002326C3" w:rsidRPr="000146B9" w:rsidRDefault="002326C3" w:rsidP="002326C3">
      <w:pPr>
        <w:rPr>
          <w:rFonts w:cs="Arial"/>
        </w:rPr>
      </w:pPr>
      <w:r>
        <w:rPr>
          <w:rFonts w:cs="Arial"/>
          <w:b/>
          <w:bCs/>
        </w:rPr>
        <w:t>Sonuçların Yorumlanması ve Nedensel Çıkarımlar</w:t>
      </w:r>
    </w:p>
    <w:p w14:paraId="6DC55BDB" w14:textId="77777777" w:rsidR="002326C3" w:rsidRPr="000146B9" w:rsidRDefault="002326C3" w:rsidP="002326C3">
      <w:pPr>
        <w:rPr>
          <w:rFonts w:cs="Arial"/>
        </w:rPr>
      </w:pPr>
      <w:r>
        <w:rPr>
          <w:rFonts w:cs="Arial"/>
        </w:rPr>
        <w:t xml:space="preserve">LSAC veri seti üzerinde gerçekleştirilen deneysel analizler, korelasyon temelli standart makine öğrenmesi modelleri ile Yapısal Nedensel Modellere (SCM) dayanan karşıolgusal adil modeller </w:t>
      </w:r>
      <w:r>
        <w:rPr>
          <w:rFonts w:cs="Arial"/>
        </w:rPr>
        <w:lastRenderedPageBreak/>
        <w:t>arasındaki temel davranışsal farkları ve başarım ölçütlerini açıkça ortaya koymaktadır. Elde edilen bulgular doğrultusunda öne çıkan temel çıkarımlar aşağıda sıralanmıştır:</w:t>
      </w:r>
    </w:p>
    <w:p w14:paraId="4761C8EF" w14:textId="77777777" w:rsidR="002326C3" w:rsidRPr="000146B9" w:rsidRDefault="002326C3" w:rsidP="002326C3">
      <w:pPr>
        <w:numPr>
          <w:ilvl w:val="0"/>
          <w:numId w:val="20"/>
        </w:numPr>
        <w:rPr>
          <w:rFonts w:cs="Arial"/>
        </w:rPr>
      </w:pPr>
      <w:r>
        <w:rPr>
          <w:rFonts w:cs="Arial"/>
          <w:b/>
          <w:bCs/>
        </w:rPr>
        <w:t>Adil Olmayan Modelin Çöküşü ve Sahte Doğruluk (Toxic Accuracy):</w:t>
      </w:r>
      <w:r>
        <w:rPr>
          <w:rFonts w:cs="Arial"/>
        </w:rPr>
        <w:t xml:space="preserve"> Standart makine öğrenmesi modeli (Baseline), koşullu olasılık </w:t>
      </w:r>
      <m:oMath>
        <m:r>
          <w:rPr>
            <w:rFonts w:ascii="Cambria Math" w:hAnsi="Cambria Math" w:cs="Arial"/>
          </w:rPr>
          <m:t>P</m:t>
        </m:r>
        <m:d>
          <m:dPr>
            <m:ctrlPr>
              <w:rPr>
                <w:rFonts w:ascii="Cambria Math" w:hAnsi="Cambria Math" w:cs="Arial"/>
              </w:rPr>
            </m:ctrlPr>
          </m:dPr>
          <m:e>
            <m:r>
              <w:rPr>
                <w:rFonts w:ascii="Cambria Math" w:hAnsi="Cambria Math" w:cs="Arial"/>
              </w:rPr>
              <m:t>Y|X</m:t>
            </m:r>
          </m:e>
        </m:d>
      </m:oMath>
      <w:r>
        <w:rPr>
          <w:rFonts w:cs="Arial"/>
        </w:rPr>
        <w:t xml:space="preserve"> dağılımına bağımlı çalıştığı için veri setindeki tarihsel önyargıları bir "kestirme yol" (</w:t>
      </w:r>
      <w:r>
        <w:rPr>
          <w:rFonts w:cs="Arial"/>
          <w:i/>
          <w:iCs/>
        </w:rPr>
        <w:t>shortcut learning</w:t>
      </w:r>
      <w:r>
        <w:rPr>
          <w:rFonts w:cs="Arial"/>
        </w:rPr>
        <w:t>) olarak kullanmıştır. Model, dezavantajlı öğrencileri tahmin ederken ırk ve cinsiyet sinyallerini istismar etmiş; bireyin hassas özniteliği değiştiğinde (</w:t>
      </w:r>
      <m:oMath>
        <m:r>
          <w:rPr>
            <w:rFonts w:ascii="Cambria Math" w:hAnsi="Cambria Math" w:cs="Arial"/>
          </w:rPr>
          <m:t>do</m:t>
        </m:r>
        <m:d>
          <m:dPr>
            <m:ctrlPr>
              <w:rPr>
                <w:rFonts w:ascii="Cambria Math" w:hAnsi="Cambria Math" w:cs="Arial"/>
              </w:rPr>
            </m:ctrlPr>
          </m:dPr>
          <m:e>
            <m:r>
              <w:rPr>
                <w:rFonts w:ascii="Cambria Math" w:hAnsi="Cambria Math" w:cs="Arial"/>
              </w:rPr>
              <m:t>A=a'</m:t>
            </m:r>
          </m:e>
        </m:d>
      </m:oMath>
      <w:r>
        <w:rPr>
          <w:rFonts w:cs="Arial"/>
        </w:rPr>
        <w:t xml:space="preserve"> müdahalesi) kararların </w:t>
      </w:r>
      <w:r>
        <w:rPr>
          <w:rFonts w:cs="Arial"/>
          <w:b/>
          <w:bCs/>
        </w:rPr>
        <w:t>%59,8'i değişmiştir (Karşıolgusal Tutarlılık %40,20)</w:t>
      </w:r>
      <w:r>
        <w:rPr>
          <w:rFonts w:cs="Arial"/>
        </w:rPr>
        <w:t>. Bu durum, klasik modellerin yüksek doğruluk oranına rağmen bireysel liyakati değil, sistemsel önyargıları öğrendiğini kanıtlamaktadır.</w:t>
      </w:r>
    </w:p>
    <w:p w14:paraId="0D6653B7" w14:textId="77777777" w:rsidR="002326C3" w:rsidRPr="000146B9" w:rsidRDefault="002326C3" w:rsidP="002326C3">
      <w:pPr>
        <w:numPr>
          <w:ilvl w:val="0"/>
          <w:numId w:val="20"/>
        </w:numPr>
        <w:rPr>
          <w:rFonts w:cs="Arial"/>
        </w:rPr>
      </w:pPr>
      <w:r>
        <w:rPr>
          <w:rFonts w:cs="Arial"/>
          <w:b/>
          <w:bCs/>
        </w:rPr>
        <w:t>Adalet Vergisi (Fairness Tax) ve Doğruluk Ödünleşimi:</w:t>
      </w:r>
      <w:r>
        <w:rPr>
          <w:rFonts w:cs="Arial"/>
        </w:rPr>
        <w:t xml:space="preserve"> Karşıolgusal adil modele geçildiğinde genel doğruluk oranında yaşanan yaklaşık </w:t>
      </w:r>
      <w:r>
        <w:rPr>
          <w:rFonts w:cs="Arial"/>
          <w:b/>
          <w:bCs/>
        </w:rPr>
        <w:t xml:space="preserve">%8,5'lik düşüş (%74,90 </w:t>
      </w:r>
      <m:oMath>
        <m:r>
          <w:rPr>
            <w:rFonts w:ascii="Cambria Math" w:hAnsi="Cambria Math" w:cs="Arial"/>
          </w:rPr>
          <m:t>→</m:t>
        </m:r>
      </m:oMath>
      <w:r>
        <w:rPr>
          <w:rFonts w:cs="Arial"/>
          <w:b/>
          <w:bCs/>
        </w:rPr>
        <w:t xml:space="preserve"> %66,41)</w:t>
      </w:r>
      <w:r>
        <w:rPr>
          <w:rFonts w:cs="Arial"/>
        </w:rPr>
        <w:t xml:space="preserve">, bir model başarısızlığı değil, literatürde </w:t>
      </w:r>
      <w:r>
        <w:rPr>
          <w:rFonts w:cs="Arial"/>
          <w:i/>
          <w:iCs/>
        </w:rPr>
        <w:t>"Fairness Tax"</w:t>
      </w:r>
      <w:r>
        <w:rPr>
          <w:rFonts w:cs="Arial"/>
        </w:rPr>
        <w:t xml:space="preserve"> (Adalet Vergisi) olarak adlandırılan doğal bir ödünleşimdir (</w:t>
      </w:r>
      <w:r>
        <w:rPr>
          <w:rFonts w:cs="Arial"/>
          <w:i/>
          <w:iCs/>
        </w:rPr>
        <w:t>Fairness-Accuracy Trade-off</w:t>
      </w:r>
      <w:r>
        <w:rPr>
          <w:rFonts w:cs="Arial"/>
        </w:rPr>
        <w:t>). Bu kayıp, modelin bozulduğunu değil; aksine tarihsel eşitsizliklerin sağladığı "sahte doğruluk" payının sistemden başarıyla süzüldüğünü göstermektedir.</w:t>
      </w:r>
    </w:p>
    <w:p w14:paraId="29A6539F" w14:textId="77777777" w:rsidR="002326C3" w:rsidRPr="000146B9" w:rsidRDefault="002326C3" w:rsidP="002326C3">
      <w:pPr>
        <w:numPr>
          <w:ilvl w:val="0"/>
          <w:numId w:val="20"/>
        </w:numPr>
        <w:rPr>
          <w:rFonts w:cs="Arial"/>
        </w:rPr>
      </w:pPr>
      <w:r>
        <w:rPr>
          <w:rFonts w:cs="Arial"/>
          <w:b/>
          <w:bCs/>
        </w:rPr>
        <w:t>Liyakatin Gücü ve Riskli Sınıf Duyarlılığı (Recall Korunumu):</w:t>
      </w:r>
      <w:r>
        <w:rPr>
          <w:rFonts w:cs="Arial"/>
        </w:rPr>
        <w:t xml:space="preserve"> Modelden önyargılı değişkenler arındırılmasına rağmen, sistem açısından asıl kritik olan "sınavı geçememe riski taşıyan öğrencileri tespit etme" yeteneği </w:t>
      </w:r>
      <w:r>
        <w:rPr>
          <w:rFonts w:cs="Arial"/>
          <w:b/>
          <w:bCs/>
        </w:rPr>
        <w:t xml:space="preserve">(Sınıf 0 Recall: 0,68 </w:t>
      </w:r>
      <m:oMath>
        <m:r>
          <w:rPr>
            <w:rFonts w:ascii="Cambria Math" w:hAnsi="Cambria Math" w:cs="Arial"/>
          </w:rPr>
          <m:t>→</m:t>
        </m:r>
      </m:oMath>
      <w:r>
        <w:rPr>
          <w:rFonts w:cs="Arial"/>
          <w:b/>
          <w:bCs/>
        </w:rPr>
        <w:t xml:space="preserve"> 0,67)</w:t>
      </w:r>
      <w:r>
        <w:rPr>
          <w:rFonts w:cs="Arial"/>
        </w:rPr>
        <w:t xml:space="preserve"> neredeyse hiç zarar görmemiştir. Abduction (çıkarım) adımının sağladığı bu başarı, modelin ırksal sinyaller yerine bireyin gözlemlenemeyen kişisel çabası, yeteneği ve çalışma disiplinini temsil eden eksojen değişkenlere (</w:t>
      </w:r>
      <m:oMath>
        <m:sSub>
          <m:sSubPr>
            <m:ctrlPr>
              <w:rPr>
                <w:rFonts w:ascii="Cambria Math" w:hAnsi="Cambria Math" w:cs="Arial"/>
              </w:rPr>
            </m:ctrlPr>
          </m:sSubPr>
          <m:e>
            <m:r>
              <w:rPr>
                <w:rFonts w:ascii="Cambria Math" w:hAnsi="Cambria Math" w:cs="Arial"/>
              </w:rPr>
              <m:t>U</m:t>
            </m:r>
          </m:e>
          <m:sub>
            <m:r>
              <w:rPr>
                <w:rFonts w:ascii="Cambria Math" w:hAnsi="Cambria Math" w:cs="Arial"/>
              </w:rPr>
              <m:t>LSAT</m:t>
            </m:r>
          </m:sub>
        </m:sSub>
        <m: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UGPA</m:t>
            </m:r>
          </m:sub>
        </m:sSub>
      </m:oMath>
      <w:r>
        <w:rPr>
          <w:rFonts w:cs="Arial"/>
        </w:rPr>
        <w:t>) tutunmayı başardığını ispatlamaktadır.</w:t>
      </w:r>
    </w:p>
    <w:p w14:paraId="1A1EEC46" w14:textId="24BC2945" w:rsidR="00F97993" w:rsidRPr="00EF6E99" w:rsidRDefault="002326C3" w:rsidP="002326C3">
      <w:pPr>
        <w:numPr>
          <w:ilvl w:val="0"/>
          <w:numId w:val="20"/>
        </w:numPr>
        <w:rPr>
          <w:rFonts w:cs="Arial"/>
        </w:rPr>
      </w:pPr>
      <w:r>
        <w:rPr>
          <w:rFonts w:cs="Arial"/>
          <w:b/>
          <w:bCs/>
        </w:rPr>
        <w:t>Sarsılmaz Tutarlılık ve Hukuki Risk Yönetimi:</w:t>
      </w:r>
      <w:r>
        <w:rPr>
          <w:rFonts w:cs="Arial"/>
        </w:rPr>
        <w:t xml:space="preserve"> Judea Pearl'ün </w:t>
      </w:r>
      <m:oMath>
        <m:r>
          <w:rPr>
            <w:rFonts w:ascii="Cambria Math" w:hAnsi="Cambria Math" w:cs="Arial"/>
          </w:rPr>
          <m:t>do</m:t>
        </m:r>
      </m:oMath>
      <w:r>
        <w:rPr>
          <w:rFonts w:cs="Arial"/>
        </w:rPr>
        <w:t>-operatörü müdahalesiyle kurgulanan adil model, hassas öznitelikleri ve bunlar üzerinden sızan dolaylı ayrımcılık kanallarını (</w:t>
      </w:r>
      <w:r>
        <w:rPr>
          <w:rFonts w:cs="Arial"/>
          <w:i/>
          <w:iCs/>
        </w:rPr>
        <w:t>indirect causal paths</w:t>
      </w:r>
      <w:r>
        <w:rPr>
          <w:rFonts w:cs="Arial"/>
        </w:rPr>
        <w:t xml:space="preserve">) tamamen kapatarak </w:t>
      </w:r>
      <w:r>
        <w:rPr>
          <w:rFonts w:cs="Arial"/>
          <w:b/>
          <w:bCs/>
        </w:rPr>
        <w:t>Karşıolgusal Tutarlılığı %100'e sabitlemiştir</w:t>
      </w:r>
      <w:r>
        <w:rPr>
          <w:rFonts w:cs="Arial"/>
        </w:rPr>
        <w:t xml:space="preserve">. Bu durum, kurumların yapay </w:t>
      </w:r>
      <w:r w:rsidR="00DE5BDB">
        <w:rPr>
          <w:rFonts w:cs="Arial"/>
        </w:rPr>
        <w:t>zekâ</w:t>
      </w:r>
      <w:r>
        <w:rPr>
          <w:rFonts w:cs="Arial"/>
        </w:rPr>
        <w:t xml:space="preserve"> destekli karar mekanizmalarını denetimlere ve etik/hukuki ayrımcılık iddialarına karşı tamamen korunaklı hale getirmektedir.</w:t>
      </w:r>
    </w:p>
    <w:p w14:paraId="332BF8CE" w14:textId="77777777" w:rsidR="008E4EDA" w:rsidRPr="000146B9" w:rsidRDefault="003C1EA5" w:rsidP="000146B9">
      <w:pPr>
        <w:pStyle w:val="Balk1"/>
      </w:pPr>
      <w:bookmarkStart w:id="24" w:name="_Toc237106503"/>
      <w:r>
        <w:t>8. Sonuç ve Öneriler</w:t>
      </w:r>
      <w:bookmarkEnd w:id="24"/>
    </w:p>
    <w:p w14:paraId="1FFC90CB" w14:textId="77777777" w:rsidR="008E4EDA" w:rsidRPr="000146B9" w:rsidRDefault="003C1EA5" w:rsidP="000146B9">
      <w:pPr>
        <w:pStyle w:val="Balk2"/>
      </w:pPr>
      <w:bookmarkStart w:id="25" w:name="_Toc237106504"/>
      <w:r>
        <w:t>8.1. Genel Sonuç</w:t>
      </w:r>
      <w:bookmarkEnd w:id="25"/>
    </w:p>
    <w:p w14:paraId="178542B1" w14:textId="3DE0BD5F" w:rsidR="009A49B6" w:rsidRDefault="00226859">
      <w:pPr>
        <w:rPr>
          <w:rFonts w:cs="Arial"/>
        </w:rPr>
      </w:pPr>
      <w:r>
        <w:rPr>
          <w:rFonts w:cs="Arial"/>
        </w:rPr>
        <w:t>Yönetici Özeti ve Karar Komitesine Öneri:</w:t>
      </w:r>
      <w:r>
        <w:rPr>
          <w:rFonts w:cs="Arial"/>
        </w:rPr>
        <w:br/>
        <w:t xml:space="preserve">Proje sonucunda elde edilen </w:t>
      </w:r>
      <w:r w:rsidR="00DE5BDB">
        <w:rPr>
          <w:rFonts w:cs="Arial"/>
        </w:rPr>
        <w:t>%66,41</w:t>
      </w:r>
      <w:r>
        <w:rPr>
          <w:rFonts w:cs="Arial"/>
        </w:rPr>
        <w:t xml:space="preserve">'lik Adil Model, </w:t>
      </w:r>
      <w:r w:rsidR="00DE5BDB">
        <w:rPr>
          <w:rFonts w:cs="Arial"/>
        </w:rPr>
        <w:t>%74,90</w:t>
      </w:r>
      <w:r>
        <w:rPr>
          <w:rFonts w:cs="Arial"/>
        </w:rPr>
        <w:t>'lık Klasik Modele tercih edilmelidir. Aradaki fark sistemin üstünlüğü değil, önyargıların istismarıdır. Adil model:</w:t>
      </w:r>
    </w:p>
    <w:p w14:paraId="421CA786" w14:textId="77777777" w:rsidR="000F6052" w:rsidRDefault="00226859" w:rsidP="009A49B6">
      <w:pPr>
        <w:pStyle w:val="ListeParagraf"/>
        <w:numPr>
          <w:ilvl w:val="0"/>
          <w:numId w:val="26"/>
        </w:numPr>
        <w:rPr>
          <w:rFonts w:cs="Arial"/>
        </w:rPr>
      </w:pPr>
      <w:r w:rsidRPr="009A49B6">
        <w:rPr>
          <w:rFonts w:cs="Arial"/>
        </w:rPr>
        <w:t>Adayların aile geliri gibi hukuki risk barındıran hassas verilerini talep etmeyerek kurumu gizlilik yükümlülüklerinden kurtarmıştır.</w:t>
      </w:r>
    </w:p>
    <w:p w14:paraId="6CEDE8B7" w14:textId="77777777" w:rsidR="000F6052" w:rsidRDefault="00226859" w:rsidP="009A49B6">
      <w:pPr>
        <w:pStyle w:val="ListeParagraf"/>
        <w:numPr>
          <w:ilvl w:val="0"/>
          <w:numId w:val="26"/>
        </w:numPr>
        <w:rPr>
          <w:rFonts w:cs="Arial"/>
        </w:rPr>
      </w:pPr>
      <w:r w:rsidRPr="009A49B6">
        <w:rPr>
          <w:rFonts w:cs="Arial"/>
        </w:rPr>
        <w:lastRenderedPageBreak/>
        <w:t>Sınavdan kalma riski taşıyan asıl grubu tespit etme yeteneğinden taviz vermemiştir.</w:t>
      </w:r>
    </w:p>
    <w:p w14:paraId="374B80AE" w14:textId="2D13D562" w:rsidR="008E4EDA" w:rsidRPr="009A49B6" w:rsidRDefault="00226859" w:rsidP="009A49B6">
      <w:pPr>
        <w:pStyle w:val="ListeParagraf"/>
        <w:numPr>
          <w:ilvl w:val="0"/>
          <w:numId w:val="26"/>
        </w:numPr>
        <w:rPr>
          <w:rFonts w:cs="Arial"/>
        </w:rPr>
      </w:pPr>
      <w:r w:rsidRPr="009A49B6">
        <w:rPr>
          <w:rFonts w:cs="Arial"/>
        </w:rPr>
        <w:t>Kurumun kararlarını denetlemelere karşı %100 Karşıolgusal Tutarlı hale getirerek vizyoner bir standart belirlemiştir.</w:t>
      </w:r>
    </w:p>
    <w:p w14:paraId="31FAEEF6" w14:textId="77777777" w:rsidR="008E4EDA" w:rsidRPr="000146B9" w:rsidRDefault="003C1EA5" w:rsidP="000146B9">
      <w:pPr>
        <w:pStyle w:val="Balk1"/>
      </w:pPr>
      <w:bookmarkStart w:id="26" w:name="_Toc237106505"/>
      <w:r>
        <w:t>9. Kaynakça</w:t>
      </w:r>
      <w:bookmarkEnd w:id="26"/>
    </w:p>
    <w:p w14:paraId="02AE1037" w14:textId="4DDCD4C3" w:rsidR="008E4EDA" w:rsidRDefault="00B755D2">
      <w:pPr>
        <w:rPr>
          <w:rFonts w:cs="Arial"/>
          <w:color w:val="4F81BD" w:themeColor="accent1"/>
          <w:u w:val="single"/>
        </w:rPr>
      </w:pPr>
      <w:r>
        <w:rPr>
          <w:rFonts w:cs="Arial"/>
        </w:rPr>
        <w:t xml:space="preserve">1) </w:t>
      </w:r>
      <w:r w:rsidRPr="00B755D2">
        <w:rPr>
          <w:rFonts w:cs="Arial"/>
        </w:rPr>
        <w:t xml:space="preserve">Kusner, M. J., Loftus, J., Russell, C., &amp; Silva, R. </w:t>
      </w:r>
      <w:r>
        <w:rPr>
          <w:rFonts w:cs="Arial"/>
        </w:rPr>
        <w:t xml:space="preserve">- </w:t>
      </w:r>
      <w:r w:rsidRPr="00B755D2">
        <w:rPr>
          <w:rFonts w:cs="Arial"/>
        </w:rPr>
        <w:t>(2017)</w:t>
      </w:r>
      <w:r>
        <w:rPr>
          <w:rFonts w:cs="Arial"/>
        </w:rPr>
        <w:t xml:space="preserve"> - </w:t>
      </w:r>
      <w:r w:rsidRPr="00B755D2">
        <w:rPr>
          <w:rFonts w:cs="Arial"/>
        </w:rPr>
        <w:t xml:space="preserve">Counterfactual Fairness. Advances </w:t>
      </w:r>
      <w:r>
        <w:rPr>
          <w:rFonts w:cs="Arial"/>
        </w:rPr>
        <w:t xml:space="preserve">   </w:t>
      </w:r>
      <w:r w:rsidRPr="00B755D2">
        <w:rPr>
          <w:rFonts w:cs="Arial"/>
        </w:rPr>
        <w:t>in Neural Information Processing Systems (NeurIPS)</w:t>
      </w:r>
      <w:r>
        <w:rPr>
          <w:rFonts w:cs="Arial"/>
        </w:rPr>
        <w:t xml:space="preserve"> - </w:t>
      </w:r>
      <w:hyperlink r:id="rId14" w:history="1">
        <w:r w:rsidRPr="00B755D2">
          <w:rPr>
            <w:rStyle w:val="Kpr"/>
            <w:rFonts w:cs="Arial"/>
          </w:rPr>
          <w:t>Li</w:t>
        </w:r>
        <w:r w:rsidRPr="00B755D2">
          <w:rPr>
            <w:rStyle w:val="Kpr"/>
            <w:rFonts w:cs="Arial"/>
          </w:rPr>
          <w:t>n</w:t>
        </w:r>
        <w:r w:rsidRPr="00B755D2">
          <w:rPr>
            <w:rStyle w:val="Kpr"/>
            <w:rFonts w:cs="Arial"/>
          </w:rPr>
          <w:t>k</w:t>
        </w:r>
      </w:hyperlink>
    </w:p>
    <w:p w14:paraId="0CE87213" w14:textId="22BE22F2" w:rsidR="00B755D2" w:rsidRPr="00B755D2" w:rsidRDefault="00B755D2">
      <w:pPr>
        <w:rPr>
          <w:rFonts w:cs="Arial"/>
          <w:color w:val="auto"/>
        </w:rPr>
      </w:pPr>
      <w:r w:rsidRPr="00B755D2">
        <w:rPr>
          <w:rFonts w:cs="Arial"/>
          <w:color w:val="auto"/>
        </w:rPr>
        <w:t xml:space="preserve">2) </w:t>
      </w:r>
      <w:r w:rsidRPr="00B755D2">
        <w:rPr>
          <w:rFonts w:cs="Arial"/>
          <w:color w:val="auto"/>
        </w:rPr>
        <w:t xml:space="preserve">Pearl, </w:t>
      </w:r>
      <w:r w:rsidR="00DE5BDB" w:rsidRPr="00B755D2">
        <w:rPr>
          <w:rFonts w:cs="Arial"/>
          <w:color w:val="auto"/>
        </w:rPr>
        <w:t>J.-</w:t>
      </w:r>
      <w:r w:rsidRPr="00B755D2">
        <w:rPr>
          <w:rFonts w:cs="Arial"/>
          <w:color w:val="auto"/>
        </w:rPr>
        <w:t xml:space="preserve"> (2009)</w:t>
      </w:r>
      <w:r w:rsidRPr="00B755D2">
        <w:rPr>
          <w:rFonts w:cs="Arial"/>
          <w:color w:val="auto"/>
        </w:rPr>
        <w:t xml:space="preserve"> -</w:t>
      </w:r>
      <w:r w:rsidRPr="00B755D2">
        <w:rPr>
          <w:rFonts w:cs="Arial"/>
          <w:color w:val="auto"/>
        </w:rPr>
        <w:t xml:space="preserve"> Causality: Models, Reasoning, and Inference (2nd ed.). Cambridge University Press</w:t>
      </w:r>
      <w:r w:rsidRPr="00B755D2">
        <w:rPr>
          <w:rFonts w:cs="Arial"/>
          <w:color w:val="auto"/>
        </w:rPr>
        <w:t xml:space="preserve"> – </w:t>
      </w:r>
      <w:hyperlink r:id="rId15" w:history="1">
        <w:r w:rsidRPr="00B755D2">
          <w:rPr>
            <w:rStyle w:val="Kpr"/>
            <w:rFonts w:cs="Arial"/>
          </w:rPr>
          <w:t>Link</w:t>
        </w:r>
      </w:hyperlink>
    </w:p>
    <w:p w14:paraId="73E5C050" w14:textId="55BD8649" w:rsidR="00B755D2" w:rsidRPr="00B755D2" w:rsidRDefault="00B755D2">
      <w:pPr>
        <w:rPr>
          <w:rFonts w:cs="Arial"/>
          <w:color w:val="auto"/>
        </w:rPr>
      </w:pPr>
      <w:r w:rsidRPr="00B755D2">
        <w:rPr>
          <w:rFonts w:cs="Arial"/>
          <w:color w:val="auto"/>
        </w:rPr>
        <w:t>3)</w:t>
      </w:r>
      <w:r w:rsidRPr="00B755D2">
        <w:t xml:space="preserve"> </w:t>
      </w:r>
      <w:r w:rsidRPr="00B755D2">
        <w:rPr>
          <w:rFonts w:cs="Arial"/>
          <w:color w:val="auto"/>
        </w:rPr>
        <w:t xml:space="preserve">Pearl, J., Glymour, M., &amp; Jewell, N. P. </w:t>
      </w:r>
      <w:r w:rsidRPr="00B755D2">
        <w:rPr>
          <w:rFonts w:cs="Arial"/>
          <w:color w:val="auto"/>
        </w:rPr>
        <w:t xml:space="preserve">- </w:t>
      </w:r>
      <w:r w:rsidRPr="00B755D2">
        <w:rPr>
          <w:rFonts w:cs="Arial"/>
          <w:color w:val="auto"/>
        </w:rPr>
        <w:t>(2016)</w:t>
      </w:r>
      <w:r w:rsidRPr="00B755D2">
        <w:rPr>
          <w:rFonts w:cs="Arial"/>
          <w:color w:val="auto"/>
        </w:rPr>
        <w:t xml:space="preserve"> -</w:t>
      </w:r>
      <w:r w:rsidRPr="00B755D2">
        <w:rPr>
          <w:rFonts w:cs="Arial"/>
          <w:color w:val="auto"/>
        </w:rPr>
        <w:t xml:space="preserve"> Causal Inference in Statistics: A Primer. Wiley</w:t>
      </w:r>
      <w:r w:rsidRPr="00B755D2">
        <w:rPr>
          <w:rFonts w:cs="Arial"/>
          <w:color w:val="auto"/>
        </w:rPr>
        <w:t xml:space="preserve"> – </w:t>
      </w:r>
      <w:hyperlink r:id="rId16" w:history="1">
        <w:r w:rsidRPr="00B755D2">
          <w:rPr>
            <w:rStyle w:val="Kpr"/>
            <w:rFonts w:cs="Arial"/>
          </w:rPr>
          <w:t>Link</w:t>
        </w:r>
      </w:hyperlink>
    </w:p>
    <w:p w14:paraId="2EEE3A7B" w14:textId="60B8A0CB" w:rsidR="00B755D2" w:rsidRPr="00B755D2" w:rsidRDefault="00B755D2">
      <w:pPr>
        <w:rPr>
          <w:rFonts w:cs="Arial"/>
          <w:color w:val="auto"/>
        </w:rPr>
      </w:pPr>
      <w:r w:rsidRPr="00B755D2">
        <w:rPr>
          <w:rFonts w:cs="Arial"/>
          <w:color w:val="auto"/>
        </w:rPr>
        <w:t xml:space="preserve">4) </w:t>
      </w:r>
      <w:r w:rsidRPr="00B755D2">
        <w:rPr>
          <w:rFonts w:cs="Arial"/>
          <w:color w:val="auto"/>
        </w:rPr>
        <w:t>Ofer, D. Law School Admissions Bar Passage Dataset</w:t>
      </w:r>
      <w:r w:rsidRPr="00B755D2">
        <w:rPr>
          <w:rFonts w:cs="Arial"/>
          <w:color w:val="auto"/>
        </w:rPr>
        <w:t xml:space="preserve"> – </w:t>
      </w:r>
      <w:hyperlink r:id="rId17" w:history="1">
        <w:r w:rsidRPr="00B755D2">
          <w:rPr>
            <w:rStyle w:val="Kpr"/>
            <w:rFonts w:cs="Arial"/>
          </w:rPr>
          <w:t>Link</w:t>
        </w:r>
      </w:hyperlink>
    </w:p>
    <w:p w14:paraId="47E08F57" w14:textId="043ED6E6" w:rsidR="00B755D2" w:rsidRPr="00B755D2" w:rsidRDefault="00B755D2">
      <w:pPr>
        <w:rPr>
          <w:rFonts w:cs="Arial"/>
          <w:color w:val="auto"/>
        </w:rPr>
      </w:pPr>
      <w:r w:rsidRPr="00B755D2">
        <w:rPr>
          <w:rFonts w:cs="Arial"/>
          <w:color w:val="auto"/>
        </w:rPr>
        <w:t xml:space="preserve">5) </w:t>
      </w:r>
      <w:r w:rsidRPr="00B755D2">
        <w:rPr>
          <w:rFonts w:cs="Arial"/>
          <w:color w:val="auto"/>
        </w:rPr>
        <w:t xml:space="preserve">Seabold, S., &amp; Perktold, J. </w:t>
      </w:r>
      <w:r w:rsidRPr="00B755D2">
        <w:rPr>
          <w:rFonts w:cs="Arial"/>
          <w:color w:val="auto"/>
        </w:rPr>
        <w:t xml:space="preserve">- </w:t>
      </w:r>
      <w:r w:rsidRPr="00B755D2">
        <w:rPr>
          <w:rFonts w:cs="Arial"/>
          <w:color w:val="auto"/>
        </w:rPr>
        <w:t>(2010)</w:t>
      </w:r>
      <w:r w:rsidRPr="00B755D2">
        <w:rPr>
          <w:rFonts w:cs="Arial"/>
          <w:color w:val="auto"/>
        </w:rPr>
        <w:t xml:space="preserve"> -</w:t>
      </w:r>
      <w:r w:rsidRPr="00B755D2">
        <w:rPr>
          <w:rFonts w:cs="Arial"/>
          <w:color w:val="auto"/>
        </w:rPr>
        <w:t xml:space="preserve"> statsmodels: Econometric and Statistical Modeling with Python. Proceedings of the 9th Python in Science Conference</w:t>
      </w:r>
      <w:r w:rsidRPr="00B755D2">
        <w:rPr>
          <w:rFonts w:cs="Arial"/>
          <w:color w:val="auto"/>
        </w:rPr>
        <w:t xml:space="preserve"> - </w:t>
      </w:r>
      <w:r w:rsidRPr="00B755D2">
        <w:rPr>
          <w:rFonts w:cs="Arial"/>
          <w:color w:val="4F81BD" w:themeColor="accent1"/>
          <w:u w:val="single"/>
        </w:rPr>
        <w:t>Link</w:t>
      </w:r>
    </w:p>
    <w:p w14:paraId="6EAF1159" w14:textId="0F8A4E1D" w:rsidR="00B755D2" w:rsidRPr="00B755D2" w:rsidRDefault="00B755D2">
      <w:pPr>
        <w:rPr>
          <w:rFonts w:cs="Arial"/>
          <w:color w:val="auto"/>
        </w:rPr>
      </w:pPr>
      <w:r w:rsidRPr="00B755D2">
        <w:rPr>
          <w:rFonts w:cs="Arial"/>
          <w:color w:val="auto"/>
        </w:rPr>
        <w:t>6)</w:t>
      </w:r>
      <w:r w:rsidRPr="00B755D2">
        <w:t xml:space="preserve"> </w:t>
      </w:r>
      <w:r w:rsidRPr="00B755D2">
        <w:rPr>
          <w:rFonts w:cs="Arial"/>
          <w:color w:val="auto"/>
        </w:rPr>
        <w:t>Pedregosa, F. ve ark.</w:t>
      </w:r>
      <w:r w:rsidRPr="00B755D2">
        <w:rPr>
          <w:rFonts w:cs="Arial"/>
          <w:color w:val="auto"/>
        </w:rPr>
        <w:t xml:space="preserve"> -</w:t>
      </w:r>
      <w:r w:rsidRPr="00B755D2">
        <w:rPr>
          <w:rFonts w:cs="Arial"/>
          <w:color w:val="auto"/>
        </w:rPr>
        <w:t xml:space="preserve"> (2011)</w:t>
      </w:r>
      <w:r w:rsidRPr="00B755D2">
        <w:rPr>
          <w:rFonts w:cs="Arial"/>
          <w:color w:val="auto"/>
        </w:rPr>
        <w:t xml:space="preserve"> -</w:t>
      </w:r>
      <w:r w:rsidRPr="00B755D2">
        <w:rPr>
          <w:rFonts w:cs="Arial"/>
          <w:color w:val="auto"/>
        </w:rPr>
        <w:t xml:space="preserve"> Scikit-learn: Machine Learning in Python. Journal of Machine Learning Research, 12, 2825-</w:t>
      </w:r>
      <w:proofErr w:type="gramStart"/>
      <w:r w:rsidRPr="00B755D2">
        <w:rPr>
          <w:rFonts w:cs="Arial"/>
          <w:color w:val="auto"/>
        </w:rPr>
        <w:t>2830</w:t>
      </w:r>
      <w:r w:rsidRPr="00B755D2">
        <w:rPr>
          <w:rFonts w:cs="Arial"/>
          <w:color w:val="auto"/>
        </w:rPr>
        <w:t xml:space="preserve"> -</w:t>
      </w:r>
      <w:proofErr w:type="gramEnd"/>
      <w:r w:rsidRPr="00B755D2">
        <w:rPr>
          <w:rFonts w:cs="Arial"/>
          <w:color w:val="auto"/>
        </w:rPr>
        <w:t xml:space="preserve"> </w:t>
      </w:r>
      <w:r w:rsidRPr="00B755D2">
        <w:rPr>
          <w:rFonts w:cs="Arial"/>
          <w:color w:val="4F81BD" w:themeColor="accent1"/>
          <w:u w:val="single"/>
        </w:rPr>
        <w:t>Link</w:t>
      </w:r>
    </w:p>
    <w:p w14:paraId="68AD6AB0" w14:textId="0F8A4E1D" w:rsidR="00071CAB" w:rsidRPr="000146B9" w:rsidRDefault="00071CAB" w:rsidP="000501AE">
      <w:pPr>
        <w:pStyle w:val="Balk1"/>
      </w:pPr>
      <w:bookmarkStart w:id="27" w:name="_Toc237106506"/>
      <w:r>
        <w:lastRenderedPageBreak/>
        <w:t>1</w:t>
      </w:r>
      <w:r w:rsidR="00B755D2">
        <w:t>0</w:t>
      </w:r>
      <w:r>
        <w:t>. Proje Takvimi ve İş Planı</w:t>
      </w:r>
      <w:bookmarkEnd w:id="27"/>
    </w:p>
    <w:p w14:paraId="17E77CB1" w14:textId="39811DDD" w:rsidR="000501AE" w:rsidRPr="000501AE" w:rsidRDefault="000501AE" w:rsidP="000501AE">
      <w:pPr>
        <w:rPr>
          <w:rFonts w:cs="Arial"/>
        </w:rPr>
      </w:pPr>
      <w:r w:rsidRPr="000501AE">
        <w:rPr>
          <w:rFonts w:cs="Arial"/>
        </w:rPr>
        <w:drawing>
          <wp:inline distT="0" distB="0" distL="0" distR="0" wp14:anchorId="65BCD295" wp14:editId="76230B9B">
            <wp:extent cx="5943600" cy="4457700"/>
            <wp:effectExtent l="0" t="0" r="0" b="0"/>
            <wp:docPr id="71796698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11244F" w14:textId="4DF34BF9" w:rsidR="00B755D2" w:rsidRPr="00B755D2" w:rsidRDefault="00B755D2" w:rsidP="00B755D2">
      <w:pPr>
        <w:rPr>
          <w:rFonts w:cs="Arial"/>
        </w:rPr>
      </w:pPr>
    </w:p>
    <w:p w14:paraId="6C8C97EE" w14:textId="77777777" w:rsidR="00071CAB" w:rsidRPr="000146B9" w:rsidRDefault="00071CAB">
      <w:pPr>
        <w:rPr>
          <w:rFonts w:cs="Arial"/>
        </w:rPr>
      </w:pPr>
    </w:p>
    <w:sectPr w:rsidR="00071CAB" w:rsidRPr="000146B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9250" w14:textId="77777777" w:rsidR="00534587" w:rsidRPr="003C1EA5" w:rsidRDefault="00534587" w:rsidP="00E62F0D">
      <w:pPr>
        <w:spacing w:after="0" w:line="240" w:lineRule="auto"/>
      </w:pPr>
      <w:r w:rsidRPr="003C1EA5">
        <w:separator/>
      </w:r>
    </w:p>
  </w:endnote>
  <w:endnote w:type="continuationSeparator" w:id="0">
    <w:p w14:paraId="21A81726" w14:textId="77777777" w:rsidR="00534587" w:rsidRPr="003C1EA5" w:rsidRDefault="00534587" w:rsidP="00E62F0D">
      <w:pPr>
        <w:spacing w:after="0" w:line="240" w:lineRule="auto"/>
      </w:pPr>
      <w:r w:rsidRPr="003C1E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0A5C" w14:textId="77777777" w:rsidR="00534587" w:rsidRPr="003C1EA5" w:rsidRDefault="00534587" w:rsidP="00E62F0D">
      <w:pPr>
        <w:spacing w:after="0" w:line="240" w:lineRule="auto"/>
      </w:pPr>
      <w:r w:rsidRPr="003C1EA5">
        <w:separator/>
      </w:r>
    </w:p>
  </w:footnote>
  <w:footnote w:type="continuationSeparator" w:id="0">
    <w:p w14:paraId="3BDAE8D1" w14:textId="77777777" w:rsidR="00534587" w:rsidRPr="003C1EA5" w:rsidRDefault="00534587" w:rsidP="00E62F0D">
      <w:pPr>
        <w:spacing w:after="0" w:line="240" w:lineRule="auto"/>
      </w:pPr>
      <w:r w:rsidRPr="003C1EA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84C86666"/>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91A50FB"/>
    <w:multiLevelType w:val="multilevel"/>
    <w:tmpl w:val="C39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31EF8"/>
    <w:multiLevelType w:val="hybridMultilevel"/>
    <w:tmpl w:val="DD908F8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0732E7E"/>
    <w:multiLevelType w:val="hybridMultilevel"/>
    <w:tmpl w:val="6FFEED6C"/>
    <w:lvl w:ilvl="0" w:tplc="D0ECA9E2">
      <w:start w:val="1"/>
      <w:numFmt w:val="bullet"/>
      <w:lvlText w:val="●"/>
      <w:lvlJc w:val="left"/>
      <w:pPr>
        <w:ind w:left="720" w:hanging="360"/>
      </w:pPr>
    </w:lvl>
    <w:lvl w:ilvl="1" w:tplc="C41033BC">
      <w:start w:val="1"/>
      <w:numFmt w:val="bullet"/>
      <w:lvlText w:val="○"/>
      <w:lvlJc w:val="left"/>
      <w:pPr>
        <w:ind w:left="1440" w:hanging="360"/>
      </w:pPr>
    </w:lvl>
    <w:lvl w:ilvl="2" w:tplc="10282710">
      <w:start w:val="1"/>
      <w:numFmt w:val="bullet"/>
      <w:lvlText w:val="■"/>
      <w:lvlJc w:val="left"/>
      <w:pPr>
        <w:ind w:left="2160" w:hanging="360"/>
      </w:pPr>
    </w:lvl>
    <w:lvl w:ilvl="3" w:tplc="F124AAB6">
      <w:start w:val="1"/>
      <w:numFmt w:val="bullet"/>
      <w:lvlText w:val="●"/>
      <w:lvlJc w:val="left"/>
      <w:pPr>
        <w:ind w:left="2880" w:hanging="360"/>
      </w:pPr>
    </w:lvl>
    <w:lvl w:ilvl="4" w:tplc="7B583FE6">
      <w:start w:val="1"/>
      <w:numFmt w:val="bullet"/>
      <w:lvlText w:val="○"/>
      <w:lvlJc w:val="left"/>
      <w:pPr>
        <w:ind w:left="3600" w:hanging="360"/>
      </w:pPr>
    </w:lvl>
    <w:lvl w:ilvl="5" w:tplc="EDA2E1E4">
      <w:start w:val="1"/>
      <w:numFmt w:val="bullet"/>
      <w:lvlText w:val="■"/>
      <w:lvlJc w:val="left"/>
      <w:pPr>
        <w:ind w:left="4320" w:hanging="360"/>
      </w:pPr>
    </w:lvl>
    <w:lvl w:ilvl="6" w:tplc="844A7B62">
      <w:start w:val="1"/>
      <w:numFmt w:val="bullet"/>
      <w:lvlText w:val="●"/>
      <w:lvlJc w:val="left"/>
      <w:pPr>
        <w:ind w:left="5040" w:hanging="360"/>
      </w:pPr>
    </w:lvl>
    <w:lvl w:ilvl="7" w:tplc="F91AE046">
      <w:start w:val="1"/>
      <w:numFmt w:val="bullet"/>
      <w:lvlText w:val="●"/>
      <w:lvlJc w:val="left"/>
      <w:pPr>
        <w:ind w:left="5760" w:hanging="360"/>
      </w:pPr>
    </w:lvl>
    <w:lvl w:ilvl="8" w:tplc="6DF016A0">
      <w:start w:val="1"/>
      <w:numFmt w:val="bullet"/>
      <w:lvlText w:val="●"/>
      <w:lvlJc w:val="left"/>
      <w:pPr>
        <w:ind w:left="6480" w:hanging="360"/>
      </w:pPr>
    </w:lvl>
  </w:abstractNum>
  <w:abstractNum w:abstractNumId="12" w15:restartNumberingAfterBreak="0">
    <w:nsid w:val="114F4689"/>
    <w:multiLevelType w:val="multilevel"/>
    <w:tmpl w:val="5C6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35B14"/>
    <w:multiLevelType w:val="hybridMultilevel"/>
    <w:tmpl w:val="ABD80C4C"/>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032DF6"/>
    <w:multiLevelType w:val="hybridMultilevel"/>
    <w:tmpl w:val="D94E1A00"/>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15559B0"/>
    <w:multiLevelType w:val="hybridMultilevel"/>
    <w:tmpl w:val="21E0F4CC"/>
    <w:lvl w:ilvl="0" w:tplc="0FEE8282">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73F2B16"/>
    <w:multiLevelType w:val="multilevel"/>
    <w:tmpl w:val="618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7591D"/>
    <w:multiLevelType w:val="hybridMultilevel"/>
    <w:tmpl w:val="F53A7DE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4287750"/>
    <w:multiLevelType w:val="multilevel"/>
    <w:tmpl w:val="0B2CE2E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E02307"/>
    <w:multiLevelType w:val="hybridMultilevel"/>
    <w:tmpl w:val="F3B27C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D9B687D"/>
    <w:multiLevelType w:val="multilevel"/>
    <w:tmpl w:val="954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1000A"/>
    <w:multiLevelType w:val="hybridMultilevel"/>
    <w:tmpl w:val="D078352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39345B4"/>
    <w:multiLevelType w:val="hybridMultilevel"/>
    <w:tmpl w:val="BDF058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4346DC8"/>
    <w:multiLevelType w:val="multilevel"/>
    <w:tmpl w:val="C2BC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7679C"/>
    <w:multiLevelType w:val="hybridMultilevel"/>
    <w:tmpl w:val="279843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AA21FE9"/>
    <w:multiLevelType w:val="multilevel"/>
    <w:tmpl w:val="B076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903F4"/>
    <w:multiLevelType w:val="multilevel"/>
    <w:tmpl w:val="892E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20065"/>
    <w:multiLevelType w:val="hybridMultilevel"/>
    <w:tmpl w:val="A50E96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9ED3DA3"/>
    <w:multiLevelType w:val="hybridMultilevel"/>
    <w:tmpl w:val="A89E54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A7D72B0"/>
    <w:multiLevelType w:val="hybridMultilevel"/>
    <w:tmpl w:val="E110A67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A9D3E3E"/>
    <w:multiLevelType w:val="hybridMultilevel"/>
    <w:tmpl w:val="478E853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13383450">
    <w:abstractNumId w:val="8"/>
  </w:num>
  <w:num w:numId="2" w16cid:durableId="1028070820">
    <w:abstractNumId w:val="6"/>
  </w:num>
  <w:num w:numId="3" w16cid:durableId="398790395">
    <w:abstractNumId w:val="5"/>
  </w:num>
  <w:num w:numId="4" w16cid:durableId="1172640742">
    <w:abstractNumId w:val="4"/>
  </w:num>
  <w:num w:numId="5" w16cid:durableId="308246489">
    <w:abstractNumId w:val="7"/>
  </w:num>
  <w:num w:numId="6" w16cid:durableId="433983069">
    <w:abstractNumId w:val="3"/>
  </w:num>
  <w:num w:numId="7" w16cid:durableId="2023125803">
    <w:abstractNumId w:val="2"/>
  </w:num>
  <w:num w:numId="8" w16cid:durableId="1150093362">
    <w:abstractNumId w:val="1"/>
  </w:num>
  <w:num w:numId="9" w16cid:durableId="1391345500">
    <w:abstractNumId w:val="0"/>
  </w:num>
  <w:num w:numId="10" w16cid:durableId="745809981">
    <w:abstractNumId w:val="11"/>
    <w:lvlOverride w:ilvl="0">
      <w:startOverride w:val="1"/>
    </w:lvlOverride>
  </w:num>
  <w:num w:numId="11" w16cid:durableId="1019544416">
    <w:abstractNumId w:val="12"/>
  </w:num>
  <w:num w:numId="12" w16cid:durableId="1358969595">
    <w:abstractNumId w:val="26"/>
  </w:num>
  <w:num w:numId="13" w16cid:durableId="342167846">
    <w:abstractNumId w:val="14"/>
  </w:num>
  <w:num w:numId="14" w16cid:durableId="1374622246">
    <w:abstractNumId w:val="10"/>
  </w:num>
  <w:num w:numId="15" w16cid:durableId="746222552">
    <w:abstractNumId w:val="29"/>
  </w:num>
  <w:num w:numId="16" w16cid:durableId="1599872927">
    <w:abstractNumId w:val="13"/>
  </w:num>
  <w:num w:numId="17" w16cid:durableId="330989034">
    <w:abstractNumId w:val="18"/>
  </w:num>
  <w:num w:numId="18" w16cid:durableId="1753575628">
    <w:abstractNumId w:val="23"/>
  </w:num>
  <w:num w:numId="19" w16cid:durableId="1672219684">
    <w:abstractNumId w:val="22"/>
  </w:num>
  <w:num w:numId="20" w16cid:durableId="2055158992">
    <w:abstractNumId w:val="16"/>
  </w:num>
  <w:num w:numId="21" w16cid:durableId="93478526">
    <w:abstractNumId w:val="19"/>
  </w:num>
  <w:num w:numId="22" w16cid:durableId="2145390992">
    <w:abstractNumId w:val="28"/>
  </w:num>
  <w:num w:numId="23" w16cid:durableId="2075394221">
    <w:abstractNumId w:val="20"/>
  </w:num>
  <w:num w:numId="24" w16cid:durableId="1387340314">
    <w:abstractNumId w:val="25"/>
  </w:num>
  <w:num w:numId="25" w16cid:durableId="131488353">
    <w:abstractNumId w:val="9"/>
  </w:num>
  <w:num w:numId="26" w16cid:durableId="939993957">
    <w:abstractNumId w:val="30"/>
  </w:num>
  <w:num w:numId="27" w16cid:durableId="481430841">
    <w:abstractNumId w:val="24"/>
  </w:num>
  <w:num w:numId="28" w16cid:durableId="1941717598">
    <w:abstractNumId w:val="17"/>
  </w:num>
  <w:num w:numId="29" w16cid:durableId="1120949779">
    <w:abstractNumId w:val="21"/>
  </w:num>
  <w:num w:numId="30" w16cid:durableId="1544102216">
    <w:abstractNumId w:val="15"/>
  </w:num>
  <w:num w:numId="31" w16cid:durableId="19570586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B9"/>
    <w:rsid w:val="00034616"/>
    <w:rsid w:val="000501AE"/>
    <w:rsid w:val="0006063C"/>
    <w:rsid w:val="00071CAB"/>
    <w:rsid w:val="000829F3"/>
    <w:rsid w:val="000D3C23"/>
    <w:rsid w:val="000F6052"/>
    <w:rsid w:val="0015074B"/>
    <w:rsid w:val="001E2BA7"/>
    <w:rsid w:val="00226859"/>
    <w:rsid w:val="002326C3"/>
    <w:rsid w:val="002715EB"/>
    <w:rsid w:val="0029639D"/>
    <w:rsid w:val="00326F90"/>
    <w:rsid w:val="00357067"/>
    <w:rsid w:val="00357142"/>
    <w:rsid w:val="0036327F"/>
    <w:rsid w:val="003858AE"/>
    <w:rsid w:val="003A6127"/>
    <w:rsid w:val="003B1721"/>
    <w:rsid w:val="003C1EA5"/>
    <w:rsid w:val="00465DA8"/>
    <w:rsid w:val="004F1925"/>
    <w:rsid w:val="005057D5"/>
    <w:rsid w:val="005220B6"/>
    <w:rsid w:val="00534587"/>
    <w:rsid w:val="0066337D"/>
    <w:rsid w:val="0072392E"/>
    <w:rsid w:val="00744885"/>
    <w:rsid w:val="00777467"/>
    <w:rsid w:val="00802477"/>
    <w:rsid w:val="00812A20"/>
    <w:rsid w:val="008D7375"/>
    <w:rsid w:val="008E4EDA"/>
    <w:rsid w:val="00967EEE"/>
    <w:rsid w:val="009A49B6"/>
    <w:rsid w:val="00A00621"/>
    <w:rsid w:val="00A079BD"/>
    <w:rsid w:val="00A66627"/>
    <w:rsid w:val="00AA1D8D"/>
    <w:rsid w:val="00B47730"/>
    <w:rsid w:val="00B755D2"/>
    <w:rsid w:val="00BD7CE1"/>
    <w:rsid w:val="00C83758"/>
    <w:rsid w:val="00C86E93"/>
    <w:rsid w:val="00CB0664"/>
    <w:rsid w:val="00CD0209"/>
    <w:rsid w:val="00D10814"/>
    <w:rsid w:val="00DE5BDB"/>
    <w:rsid w:val="00E568FA"/>
    <w:rsid w:val="00E62F0D"/>
    <w:rsid w:val="00E75E67"/>
    <w:rsid w:val="00ED7BD6"/>
    <w:rsid w:val="00EF6E99"/>
    <w:rsid w:val="00F2121F"/>
    <w:rsid w:val="00F5308E"/>
    <w:rsid w:val="00F97993"/>
    <w:rsid w:val="00FC693F"/>
    <w:rsid w:val="00FD1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F3E32"/>
  <w14:defaultImageDpi w14:val="300"/>
  <w15:docId w15:val="{155D9345-4578-4D04-A48E-E967DADE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22222"/>
      <w:lang w:val="tr-TR"/>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2">
    <w:name w:val="toc 2"/>
    <w:basedOn w:val="Normal"/>
    <w:next w:val="Normal"/>
    <w:autoRedefine/>
    <w:uiPriority w:val="39"/>
    <w:unhideWhenUsed/>
    <w:rsid w:val="00F5308E"/>
    <w:pPr>
      <w:spacing w:after="100" w:line="259" w:lineRule="auto"/>
      <w:ind w:left="220"/>
    </w:pPr>
    <w:rPr>
      <w:rFonts w:asciiTheme="minorHAnsi" w:hAnsiTheme="minorHAnsi" w:cs="Times New Roman"/>
      <w:color w:val="auto"/>
      <w:lang w:eastAsia="tr-TR"/>
    </w:rPr>
  </w:style>
  <w:style w:type="paragraph" w:styleId="T1">
    <w:name w:val="toc 1"/>
    <w:basedOn w:val="Normal"/>
    <w:next w:val="Normal"/>
    <w:autoRedefine/>
    <w:uiPriority w:val="39"/>
    <w:unhideWhenUsed/>
    <w:rsid w:val="00F5308E"/>
    <w:pPr>
      <w:spacing w:after="100" w:line="259" w:lineRule="auto"/>
    </w:pPr>
    <w:rPr>
      <w:rFonts w:asciiTheme="minorHAnsi" w:hAnsiTheme="minorHAnsi" w:cs="Times New Roman"/>
      <w:color w:val="auto"/>
      <w:lang w:eastAsia="tr-TR"/>
    </w:rPr>
  </w:style>
  <w:style w:type="paragraph" w:styleId="T3">
    <w:name w:val="toc 3"/>
    <w:basedOn w:val="Normal"/>
    <w:next w:val="Normal"/>
    <w:autoRedefine/>
    <w:uiPriority w:val="39"/>
    <w:unhideWhenUsed/>
    <w:rsid w:val="00F5308E"/>
    <w:pPr>
      <w:spacing w:after="100" w:line="259" w:lineRule="auto"/>
      <w:ind w:left="440"/>
    </w:pPr>
    <w:rPr>
      <w:rFonts w:asciiTheme="minorHAnsi" w:hAnsiTheme="minorHAnsi" w:cs="Times New Roman"/>
      <w:color w:val="auto"/>
      <w:lang w:eastAsia="tr-TR"/>
    </w:rPr>
  </w:style>
  <w:style w:type="character" w:styleId="Kpr">
    <w:name w:val="Hyperlink"/>
    <w:basedOn w:val="VarsaylanParagrafYazTipi"/>
    <w:uiPriority w:val="99"/>
    <w:unhideWhenUsed/>
    <w:rsid w:val="00E62F0D"/>
    <w:rPr>
      <w:color w:val="0000FF" w:themeColor="hyperlink"/>
      <w:u w:val="single"/>
    </w:rPr>
  </w:style>
  <w:style w:type="paragraph" w:styleId="NormalWeb">
    <w:name w:val="Normal (Web)"/>
    <w:basedOn w:val="Normal"/>
    <w:uiPriority w:val="99"/>
    <w:semiHidden/>
    <w:unhideWhenUsed/>
    <w:rsid w:val="00465DA8"/>
    <w:pPr>
      <w:spacing w:before="100" w:beforeAutospacing="1" w:after="100" w:afterAutospacing="1" w:line="240" w:lineRule="auto"/>
    </w:pPr>
    <w:rPr>
      <w:rFonts w:ascii="Times New Roman" w:eastAsia="Times New Roman" w:hAnsi="Times New Roman" w:cs="Times New Roman"/>
      <w:color w:val="auto"/>
      <w:sz w:val="24"/>
      <w:szCs w:val="24"/>
      <w:lang w:eastAsia="tr-TR"/>
    </w:rPr>
  </w:style>
  <w:style w:type="character" w:customStyle="1" w:styleId="citation-30">
    <w:name w:val="citation-30"/>
    <w:basedOn w:val="VarsaylanParagrafYazTipi"/>
    <w:rsid w:val="00465DA8"/>
  </w:style>
  <w:style w:type="character" w:customStyle="1" w:styleId="citation-29">
    <w:name w:val="citation-29"/>
    <w:basedOn w:val="VarsaylanParagrafYazTipi"/>
    <w:rsid w:val="00465DA8"/>
  </w:style>
  <w:style w:type="character" w:customStyle="1" w:styleId="citation-28">
    <w:name w:val="citation-28"/>
    <w:basedOn w:val="VarsaylanParagrafYazTipi"/>
    <w:rsid w:val="00465DA8"/>
  </w:style>
  <w:style w:type="character" w:customStyle="1" w:styleId="citation-27">
    <w:name w:val="citation-27"/>
    <w:basedOn w:val="VarsaylanParagrafYazTipi"/>
    <w:rsid w:val="00465DA8"/>
  </w:style>
  <w:style w:type="character" w:styleId="zmlenmeyenBahsetme">
    <w:name w:val="Unresolved Mention"/>
    <w:basedOn w:val="VarsaylanParagrafYazTipi"/>
    <w:uiPriority w:val="99"/>
    <w:semiHidden/>
    <w:unhideWhenUsed/>
    <w:rsid w:val="00B755D2"/>
    <w:rPr>
      <w:color w:val="605E5C"/>
      <w:shd w:val="clear" w:color="auto" w:fill="E1DFDD"/>
    </w:rPr>
  </w:style>
  <w:style w:type="character" w:styleId="zlenenKpr">
    <w:name w:val="FollowedHyperlink"/>
    <w:basedOn w:val="VarsaylanParagrafYazTipi"/>
    <w:uiPriority w:val="99"/>
    <w:semiHidden/>
    <w:unhideWhenUsed/>
    <w:rsid w:val="00B755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danofer/law-school-admissions-bar-passage" TargetMode="External"/><Relationship Id="rId2" Type="http://schemas.openxmlformats.org/officeDocument/2006/relationships/numbering" Target="numbering.xml"/><Relationship Id="rId16" Type="http://schemas.openxmlformats.org/officeDocument/2006/relationships/hyperlink" Target="https://archive.illc.uva.nl/cil/uploaded_files/inlineitem/Pearl_Glymour_and_Jewell_2016_Causal_inference_in_s.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cirp.org/reference/referencespapers?referenceid=4077487"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pers.nips.cc/paper_files/paper/2017/hash/a486cd07e4ac3d270571622f4f316ec5-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22</Pages>
  <Words>5581</Words>
  <Characters>31817</Characters>
  <Application>Microsoft Office Word</Application>
  <DocSecurity>0</DocSecurity>
  <Lines>265</Lines>
  <Paragraphs>74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Özdemir</cp:lastModifiedBy>
  <cp:revision>3</cp:revision>
  <dcterms:created xsi:type="dcterms:W3CDTF">2026-08-08T09:34:00Z</dcterms:created>
  <dcterms:modified xsi:type="dcterms:W3CDTF">2026-08-08T15:35:00Z</dcterms:modified>
  <cp:category/>
</cp:coreProperties>
</file>