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F97062" w:rsidRDefault="00556D10" w:rsidP="002E6EF4">
      <w:pPr>
        <w:ind w:left="5664" w:firstLine="708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Załącznik do </w:t>
      </w:r>
      <w:r w:rsidR="002E6EF4">
        <w:rPr>
          <w:sz w:val="20"/>
          <w:szCs w:val="20"/>
        </w:rPr>
        <w:t>ZW 98/2018</w:t>
      </w:r>
    </w:p>
    <w:p w:rsidR="00556D10" w:rsidRPr="001A3A5E" w:rsidRDefault="00556D10" w:rsidP="001A3A5E">
      <w:pPr>
        <w:jc w:val="right"/>
        <w:rPr>
          <w:sz w:val="20"/>
          <w:szCs w:val="20"/>
        </w:rPr>
      </w:pPr>
      <w:bookmarkStart w:id="0" w:name="_Hlk56091308"/>
    </w:p>
    <w:p w:rsidR="008375E6" w:rsidRDefault="00522403" w:rsidP="00CC5EAF">
      <w:pPr>
        <w:jc w:val="center"/>
        <w:rPr>
          <w:b/>
          <w:sz w:val="28"/>
          <w:szCs w:val="28"/>
        </w:rPr>
      </w:pPr>
      <w:r w:rsidRPr="00A96E4A">
        <w:rPr>
          <w:b/>
          <w:sz w:val="28"/>
          <w:szCs w:val="28"/>
        </w:rPr>
        <w:t xml:space="preserve">Wytyczne do </w:t>
      </w:r>
      <w:r w:rsidR="00332746" w:rsidRPr="008375E6">
        <w:rPr>
          <w:b/>
          <w:sz w:val="28"/>
          <w:szCs w:val="28"/>
        </w:rPr>
        <w:t xml:space="preserve">tworzenia </w:t>
      </w:r>
      <w:r w:rsidR="008079E6" w:rsidRPr="008375E6">
        <w:rPr>
          <w:b/>
          <w:sz w:val="28"/>
          <w:szCs w:val="28"/>
        </w:rPr>
        <w:t>programów</w:t>
      </w:r>
      <w:r w:rsidR="00332746" w:rsidRPr="008375E6">
        <w:rPr>
          <w:b/>
          <w:sz w:val="28"/>
          <w:szCs w:val="28"/>
        </w:rPr>
        <w:t xml:space="preserve"> studiów</w:t>
      </w:r>
      <w:r w:rsidR="008079E6" w:rsidRPr="008375E6">
        <w:rPr>
          <w:b/>
          <w:sz w:val="28"/>
          <w:szCs w:val="28"/>
        </w:rPr>
        <w:t xml:space="preserve"> </w:t>
      </w:r>
      <w:r w:rsidR="00B11503" w:rsidRPr="008375E6">
        <w:rPr>
          <w:b/>
          <w:sz w:val="28"/>
          <w:szCs w:val="28"/>
        </w:rPr>
        <w:t xml:space="preserve">o profilu </w:t>
      </w:r>
      <w:proofErr w:type="spellStart"/>
      <w:r w:rsidR="00B11503" w:rsidRPr="008375E6">
        <w:rPr>
          <w:b/>
          <w:sz w:val="28"/>
          <w:szCs w:val="28"/>
        </w:rPr>
        <w:t>ogólnoakademickim</w:t>
      </w:r>
      <w:proofErr w:type="spellEnd"/>
      <w:r w:rsidR="00B11503" w:rsidRPr="008375E6">
        <w:rPr>
          <w:b/>
          <w:sz w:val="28"/>
          <w:szCs w:val="28"/>
        </w:rPr>
        <w:t xml:space="preserve"> </w:t>
      </w:r>
    </w:p>
    <w:p w:rsidR="00332746" w:rsidRPr="008375E6" w:rsidRDefault="00332746" w:rsidP="008375E6">
      <w:pPr>
        <w:jc w:val="center"/>
        <w:rPr>
          <w:b/>
          <w:sz w:val="28"/>
          <w:szCs w:val="28"/>
        </w:rPr>
      </w:pPr>
      <w:r w:rsidRPr="008375E6">
        <w:rPr>
          <w:b/>
          <w:sz w:val="28"/>
          <w:szCs w:val="28"/>
        </w:rPr>
        <w:t>w Politechnice Wrocławskiej</w:t>
      </w:r>
      <w:r w:rsidR="003D6B83">
        <w:rPr>
          <w:b/>
          <w:sz w:val="28"/>
          <w:szCs w:val="28"/>
        </w:rPr>
        <w:t xml:space="preserve">, </w:t>
      </w:r>
      <w:r w:rsidR="00F55E54">
        <w:rPr>
          <w:b/>
          <w:sz w:val="28"/>
          <w:szCs w:val="28"/>
        </w:rPr>
        <w:t xml:space="preserve">rozpoczynających się </w:t>
      </w:r>
      <w:r w:rsidR="003D6B83">
        <w:rPr>
          <w:b/>
          <w:sz w:val="28"/>
          <w:szCs w:val="28"/>
        </w:rPr>
        <w:t>od roku akademickiego 2019/2020</w:t>
      </w:r>
    </w:p>
    <w:bookmarkEnd w:id="0"/>
    <w:p w:rsidR="00A96E4A" w:rsidRPr="008375E6" w:rsidRDefault="00A96E4A" w:rsidP="00332746"/>
    <w:p w:rsidR="00332746" w:rsidRPr="008375E6" w:rsidRDefault="00963ACB" w:rsidP="00963ACB">
      <w:pPr>
        <w:jc w:val="center"/>
        <w:rPr>
          <w:b/>
        </w:rPr>
      </w:pPr>
      <w:r w:rsidRPr="008375E6">
        <w:rPr>
          <w:b/>
        </w:rPr>
        <w:t xml:space="preserve">§ 1. </w:t>
      </w:r>
      <w:r w:rsidR="00332746" w:rsidRPr="008375E6">
        <w:rPr>
          <w:b/>
        </w:rPr>
        <w:t>Postanowienia ogólne</w:t>
      </w:r>
    </w:p>
    <w:p w:rsidR="00332746" w:rsidRPr="008375E6" w:rsidRDefault="00332746" w:rsidP="00332746">
      <w:pPr>
        <w:ind w:left="360"/>
        <w:rPr>
          <w:b/>
        </w:rPr>
      </w:pPr>
    </w:p>
    <w:p w:rsidR="003953E5" w:rsidRDefault="003953E5" w:rsidP="003D6B83">
      <w:pPr>
        <w:numPr>
          <w:ilvl w:val="0"/>
          <w:numId w:val="10"/>
        </w:numPr>
        <w:tabs>
          <w:tab w:val="clear" w:pos="1174"/>
        </w:tabs>
        <w:ind w:left="284" w:hanging="283"/>
        <w:jc w:val="both"/>
      </w:pPr>
      <w:r>
        <w:t xml:space="preserve">Kształcenie na studiach wyższych odbywa się na określonym kierunku, poziomie i profilu studiów. </w:t>
      </w:r>
    </w:p>
    <w:p w:rsidR="00872D50" w:rsidRDefault="00872D50" w:rsidP="00872D50">
      <w:pPr>
        <w:numPr>
          <w:ilvl w:val="0"/>
          <w:numId w:val="10"/>
        </w:numPr>
        <w:tabs>
          <w:tab w:val="clear" w:pos="1174"/>
        </w:tabs>
        <w:ind w:left="284" w:hanging="283"/>
        <w:jc w:val="both"/>
      </w:pPr>
      <w:r w:rsidRPr="00324AC2">
        <w:t xml:space="preserve">Program studiów o profilu </w:t>
      </w:r>
      <w:proofErr w:type="spellStart"/>
      <w:r w:rsidRPr="00324AC2">
        <w:t>ogólnoakademickim</w:t>
      </w:r>
      <w:proofErr w:type="spellEnd"/>
      <w:r w:rsidRPr="00324AC2">
        <w:t xml:space="preserve"> obejmuje zajęcia związane z prowadzoną w Uczelni działalnością naukową w dyscyplinie lub dyscyplinach, do której / do których przyporządkowany jest kierunek studiów. </w:t>
      </w:r>
      <w:r w:rsidRPr="000A2CA1">
        <w:t xml:space="preserve">W przypadku przypisania kierunku studiów do więcej niż jednej dyscypliny, wskazuje się dyscyplinę wiodącą, </w:t>
      </w:r>
      <w:r>
        <w:t xml:space="preserve">w ramach której będzie uzyskiwana ponad połowa efektów uczenia się. </w:t>
      </w:r>
    </w:p>
    <w:p w:rsidR="00872D50" w:rsidRDefault="00872D50" w:rsidP="00872D50">
      <w:pPr>
        <w:numPr>
          <w:ilvl w:val="0"/>
          <w:numId w:val="10"/>
        </w:numPr>
        <w:tabs>
          <w:tab w:val="clear" w:pos="1174"/>
        </w:tabs>
        <w:ind w:left="284" w:hanging="283"/>
        <w:jc w:val="both"/>
      </w:pPr>
      <w:r w:rsidRPr="00556D10">
        <w:t xml:space="preserve">Program studiów o profilu </w:t>
      </w:r>
      <w:proofErr w:type="spellStart"/>
      <w:r w:rsidRPr="00556D10">
        <w:t>ogólnoakademickim</w:t>
      </w:r>
      <w:proofErr w:type="spellEnd"/>
      <w:r w:rsidRPr="00556D10">
        <w:t xml:space="preserve"> obejmuje zajęcia  związane z prowadzoną działalnością naukową w dyscyplinie lub dyscyplinach, do </w:t>
      </w:r>
      <w:r w:rsidR="00234812" w:rsidRPr="00556D10">
        <w:t xml:space="preserve">której / do </w:t>
      </w:r>
      <w:r w:rsidRPr="00556D10">
        <w:t>których przyporządkowany jest kierunek studiów w wymiarze większym niż 50% liczby punktów ECTS i uwzględnia udział studentów w zajęciach przygotowujących</w:t>
      </w:r>
      <w:r w:rsidRPr="00324AC2">
        <w:t xml:space="preserve"> do prowadzenia działalności naukowej lub udział w tej działalności</w:t>
      </w:r>
      <w:r>
        <w:t>.</w:t>
      </w:r>
    </w:p>
    <w:p w:rsidR="00C70846" w:rsidRPr="00324AC2" w:rsidRDefault="00C70846" w:rsidP="00EA7901">
      <w:pPr>
        <w:numPr>
          <w:ilvl w:val="0"/>
          <w:numId w:val="10"/>
        </w:numPr>
        <w:tabs>
          <w:tab w:val="clear" w:pos="1174"/>
        </w:tabs>
        <w:ind w:left="284" w:hanging="283"/>
        <w:jc w:val="both"/>
      </w:pPr>
      <w:r w:rsidRPr="00324AC2">
        <w:t xml:space="preserve">Studia </w:t>
      </w:r>
      <w:r w:rsidR="008D5E8F" w:rsidRPr="00324AC2">
        <w:t xml:space="preserve">o profilu </w:t>
      </w:r>
      <w:proofErr w:type="spellStart"/>
      <w:r w:rsidR="008D5E8F" w:rsidRPr="00324AC2">
        <w:t>ogólnoakademickim</w:t>
      </w:r>
      <w:proofErr w:type="spellEnd"/>
      <w:r w:rsidR="008D5E8F" w:rsidRPr="00324AC2">
        <w:t xml:space="preserve"> </w:t>
      </w:r>
      <w:r w:rsidRPr="00324AC2">
        <w:t>prowadzone są w formie:</w:t>
      </w:r>
    </w:p>
    <w:p w:rsidR="00C70846" w:rsidRPr="00324AC2" w:rsidRDefault="00C70846" w:rsidP="00C70846">
      <w:pPr>
        <w:pStyle w:val="Akapitzlist"/>
        <w:numPr>
          <w:ilvl w:val="0"/>
          <w:numId w:val="33"/>
        </w:numPr>
        <w:jc w:val="both"/>
      </w:pPr>
      <w:r w:rsidRPr="00324AC2">
        <w:t xml:space="preserve">studiów stacjonarnych, </w:t>
      </w:r>
      <w:r w:rsidR="00F372E7">
        <w:t xml:space="preserve">podczas </w:t>
      </w:r>
      <w:r w:rsidRPr="00324AC2">
        <w:t xml:space="preserve">których co najmniej połowa punktów ECTS objętych programem studiów jest uzyskiwana w ramach zajęć z bezpośrednim udziałem nauczycieli akademickich lub innych osób prowadzących zajęcia, </w:t>
      </w:r>
      <w:r w:rsidR="00CD611C">
        <w:t>i</w:t>
      </w:r>
      <w:r w:rsidRPr="00324AC2">
        <w:t xml:space="preserve"> studentów;</w:t>
      </w:r>
    </w:p>
    <w:p w:rsidR="00C70846" w:rsidRPr="00324AC2" w:rsidRDefault="007B7619" w:rsidP="00C70846">
      <w:pPr>
        <w:pStyle w:val="Akapitzlist"/>
        <w:numPr>
          <w:ilvl w:val="0"/>
          <w:numId w:val="33"/>
        </w:numPr>
        <w:jc w:val="both"/>
      </w:pPr>
      <w:r w:rsidRPr="00324AC2">
        <w:t>s</w:t>
      </w:r>
      <w:r w:rsidR="00C70846" w:rsidRPr="00324AC2">
        <w:t xml:space="preserve">tudiów niestacjonarnych, wskazanych w uchwale senatu, </w:t>
      </w:r>
      <w:r w:rsidR="00F372E7">
        <w:t>podczas</w:t>
      </w:r>
      <w:r w:rsidR="00C70846" w:rsidRPr="00324AC2">
        <w:t xml:space="preserve"> których mniej niż połowa punktów ECTS objętych programem studiów może być uzyskiwana w ramach zajęć z bezpośrednim udziałem nauczycieli akademickich lub innych osób prowadzących zajęcia, </w:t>
      </w:r>
      <w:r w:rsidR="00CD611C">
        <w:t>i</w:t>
      </w:r>
      <w:r w:rsidR="00C70846" w:rsidRPr="00324AC2">
        <w:t xml:space="preserve"> studentów.</w:t>
      </w:r>
    </w:p>
    <w:p w:rsidR="00C70846" w:rsidRPr="00324AC2" w:rsidRDefault="00C70846" w:rsidP="007B7619">
      <w:pPr>
        <w:pStyle w:val="Akapitzlist"/>
        <w:numPr>
          <w:ilvl w:val="0"/>
          <w:numId w:val="10"/>
        </w:numPr>
        <w:tabs>
          <w:tab w:val="clear" w:pos="1174"/>
          <w:tab w:val="num" w:pos="284"/>
        </w:tabs>
        <w:ind w:left="284"/>
        <w:jc w:val="both"/>
      </w:pPr>
      <w:r w:rsidRPr="00324AC2">
        <w:t>Zajęcia na studiach stacjonarnych prowadzi się odrębnie od zajęć na studiach niestacjonarnych.</w:t>
      </w:r>
    </w:p>
    <w:p w:rsidR="009C00AF" w:rsidRPr="00324AC2" w:rsidRDefault="009C00AF" w:rsidP="009C00AF">
      <w:pPr>
        <w:pStyle w:val="Akapitzlist"/>
        <w:numPr>
          <w:ilvl w:val="0"/>
          <w:numId w:val="10"/>
        </w:numPr>
        <w:tabs>
          <w:tab w:val="clear" w:pos="1174"/>
          <w:tab w:val="num" w:pos="284"/>
        </w:tabs>
        <w:ind w:left="284"/>
        <w:jc w:val="both"/>
      </w:pPr>
      <w:r w:rsidRPr="00324AC2">
        <w:t xml:space="preserve">Studia prowadzone na danym kierunku w formie stacjonarnej i niestacjonarnej zapewniają dla obu tych form studiów uzyskanie takich samych efektów uczenia się. </w:t>
      </w:r>
    </w:p>
    <w:p w:rsidR="008D5E8F" w:rsidRPr="00324AC2" w:rsidRDefault="008D5E8F" w:rsidP="008D5E8F">
      <w:pPr>
        <w:pStyle w:val="Akapitzlist"/>
        <w:numPr>
          <w:ilvl w:val="0"/>
          <w:numId w:val="10"/>
        </w:numPr>
        <w:tabs>
          <w:tab w:val="clear" w:pos="1174"/>
          <w:tab w:val="num" w:pos="284"/>
        </w:tabs>
        <w:ind w:left="284"/>
        <w:jc w:val="both"/>
      </w:pPr>
      <w:r w:rsidRPr="00324AC2">
        <w:t>Na kierunku studiów prowadzonym w formie stacjonarnej i niestacjonarnej liczba punktów ECTS musi być taka sama.</w:t>
      </w:r>
    </w:p>
    <w:p w:rsidR="002E7267" w:rsidRPr="00324AC2" w:rsidRDefault="00CD0D31" w:rsidP="00EA7901">
      <w:pPr>
        <w:numPr>
          <w:ilvl w:val="0"/>
          <w:numId w:val="10"/>
        </w:numPr>
        <w:tabs>
          <w:tab w:val="clear" w:pos="1174"/>
        </w:tabs>
        <w:ind w:left="284" w:hanging="283"/>
        <w:jc w:val="both"/>
      </w:pPr>
      <w:r w:rsidRPr="00324AC2">
        <w:t xml:space="preserve">Studia </w:t>
      </w:r>
      <w:r w:rsidRPr="00324AC2">
        <w:rPr>
          <w:b/>
        </w:rPr>
        <w:t>pierwszego</w:t>
      </w:r>
      <w:r w:rsidR="00332746" w:rsidRPr="00324AC2">
        <w:rPr>
          <w:b/>
        </w:rPr>
        <w:t xml:space="preserve"> stopnia</w:t>
      </w:r>
      <w:r w:rsidR="00332746" w:rsidRPr="00324AC2">
        <w:t xml:space="preserve"> </w:t>
      </w:r>
      <w:r w:rsidR="00522403" w:rsidRPr="00324AC2">
        <w:t xml:space="preserve">prowadzone </w:t>
      </w:r>
      <w:r w:rsidR="002F36A5" w:rsidRPr="00324AC2">
        <w:t xml:space="preserve">w profilu </w:t>
      </w:r>
      <w:proofErr w:type="spellStart"/>
      <w:r w:rsidR="00522403" w:rsidRPr="00324AC2">
        <w:t>ogólnoakademickim</w:t>
      </w:r>
      <w:proofErr w:type="spellEnd"/>
      <w:r w:rsidR="000B7E03" w:rsidRPr="00324AC2">
        <w:t xml:space="preserve">, </w:t>
      </w:r>
      <w:r w:rsidR="00271B26" w:rsidRPr="00324AC2">
        <w:t>w ramach</w:t>
      </w:r>
      <w:r w:rsidR="000B7E03" w:rsidRPr="00324AC2">
        <w:t xml:space="preserve"> kierunk</w:t>
      </w:r>
      <w:r w:rsidR="00271B26" w:rsidRPr="00324AC2">
        <w:t>ów</w:t>
      </w:r>
      <w:r w:rsidR="00CF246F" w:rsidRPr="00324AC2">
        <w:t xml:space="preserve"> studiów</w:t>
      </w:r>
      <w:r w:rsidR="00024693" w:rsidRPr="00324AC2">
        <w:t xml:space="preserve">, </w:t>
      </w:r>
      <w:r w:rsidR="002E7267" w:rsidRPr="00324AC2">
        <w:t>trwają:</w:t>
      </w:r>
    </w:p>
    <w:p w:rsidR="002E7267" w:rsidRPr="00324AC2" w:rsidRDefault="00EA255D" w:rsidP="00EA7901">
      <w:pPr>
        <w:numPr>
          <w:ilvl w:val="0"/>
          <w:numId w:val="28"/>
        </w:numPr>
        <w:ind w:left="709"/>
        <w:jc w:val="both"/>
      </w:pPr>
      <w:r w:rsidRPr="00324AC2">
        <w:t>w</w:t>
      </w:r>
      <w:r w:rsidR="002E7267" w:rsidRPr="00324AC2">
        <w:t xml:space="preserve"> przypadku studiów stacjonarnych </w:t>
      </w:r>
      <w:r w:rsidR="00CD0D31" w:rsidRPr="00324AC2">
        <w:t>–</w:t>
      </w:r>
      <w:r w:rsidR="002E7267" w:rsidRPr="00324AC2">
        <w:t xml:space="preserve"> </w:t>
      </w:r>
      <w:r w:rsidR="00332746" w:rsidRPr="00324AC2">
        <w:t xml:space="preserve">6 semestrów na studiach licencjackich oraz </w:t>
      </w:r>
      <w:r w:rsidR="008375E6" w:rsidRPr="00324AC2">
        <w:br/>
      </w:r>
      <w:r w:rsidR="00332746" w:rsidRPr="00324AC2">
        <w:t>7 semestrów na studiach inżynierskich</w:t>
      </w:r>
      <w:r w:rsidR="002E7267" w:rsidRPr="00324AC2">
        <w:t>;</w:t>
      </w:r>
      <w:r w:rsidR="00A54292" w:rsidRPr="00324AC2">
        <w:t xml:space="preserve"> w wyjątkowych, odpowiednio uzasadnionych przypadkach</w:t>
      </w:r>
      <w:r w:rsidR="00C4390C" w:rsidRPr="00324AC2">
        <w:t>,</w:t>
      </w:r>
      <w:r w:rsidR="00A54292" w:rsidRPr="00324AC2">
        <w:t xml:space="preserve"> Rektor może </w:t>
      </w:r>
      <w:r w:rsidR="004123BA" w:rsidRPr="00324AC2">
        <w:t>zwiększyć liczbę semestrów</w:t>
      </w:r>
      <w:r w:rsidR="00AE052B" w:rsidRPr="00324AC2">
        <w:t xml:space="preserve"> </w:t>
      </w:r>
      <w:r w:rsidR="009E2663" w:rsidRPr="00324AC2">
        <w:t>na danym kierunku studiów</w:t>
      </w:r>
      <w:r w:rsidR="004123BA" w:rsidRPr="00324AC2">
        <w:t xml:space="preserve"> odpowiednio do 7 lub 8;</w:t>
      </w:r>
    </w:p>
    <w:p w:rsidR="0012422B" w:rsidRPr="00324AC2" w:rsidRDefault="00EA255D" w:rsidP="00EA7901">
      <w:pPr>
        <w:numPr>
          <w:ilvl w:val="0"/>
          <w:numId w:val="28"/>
        </w:numPr>
        <w:ind w:left="709"/>
        <w:jc w:val="both"/>
      </w:pPr>
      <w:r w:rsidRPr="00324AC2">
        <w:t>w</w:t>
      </w:r>
      <w:r w:rsidR="002E7267" w:rsidRPr="00324AC2">
        <w:t xml:space="preserve"> przypadku studiów niestacjonarnych </w:t>
      </w:r>
      <w:r w:rsidR="00CD0D31" w:rsidRPr="00324AC2">
        <w:t>–</w:t>
      </w:r>
      <w:r w:rsidR="002E7267" w:rsidRPr="00324AC2">
        <w:t xml:space="preserve"> </w:t>
      </w:r>
      <w:r w:rsidR="00B90747" w:rsidRPr="00324AC2">
        <w:t xml:space="preserve">6 </w:t>
      </w:r>
      <w:r w:rsidR="00FB4FC7" w:rsidRPr="00324AC2">
        <w:t>lub 7</w:t>
      </w:r>
      <w:r w:rsidR="00B90747" w:rsidRPr="00324AC2">
        <w:t xml:space="preserve"> semestrów na studiach licencjackich oraz 7 </w:t>
      </w:r>
      <w:r w:rsidR="00FB4FC7" w:rsidRPr="00324AC2">
        <w:t>lub 8</w:t>
      </w:r>
      <w:r w:rsidR="00B90747" w:rsidRPr="00324AC2">
        <w:t xml:space="preserve"> semestrów na studiach inżynierskich</w:t>
      </w:r>
      <w:r w:rsidR="001A5ECD" w:rsidRPr="00324AC2">
        <w:t>.</w:t>
      </w:r>
    </w:p>
    <w:p w:rsidR="002E7267" w:rsidRPr="00324AC2" w:rsidRDefault="00332746" w:rsidP="00EA7901">
      <w:pPr>
        <w:numPr>
          <w:ilvl w:val="0"/>
          <w:numId w:val="10"/>
        </w:numPr>
        <w:tabs>
          <w:tab w:val="clear" w:pos="1174"/>
        </w:tabs>
        <w:ind w:left="284"/>
        <w:jc w:val="both"/>
      </w:pPr>
      <w:r w:rsidRPr="00324AC2">
        <w:t xml:space="preserve">Studia </w:t>
      </w:r>
      <w:r w:rsidR="00CD0D31" w:rsidRPr="00324AC2">
        <w:rPr>
          <w:b/>
        </w:rPr>
        <w:t>drugiego</w:t>
      </w:r>
      <w:r w:rsidRPr="00324AC2">
        <w:rPr>
          <w:b/>
        </w:rPr>
        <w:t xml:space="preserve"> stopnia</w:t>
      </w:r>
      <w:r w:rsidRPr="00324AC2">
        <w:t xml:space="preserve"> </w:t>
      </w:r>
      <w:r w:rsidR="00522403" w:rsidRPr="00324AC2">
        <w:t xml:space="preserve">prowadzone </w:t>
      </w:r>
      <w:r w:rsidR="00024693" w:rsidRPr="00324AC2">
        <w:t xml:space="preserve">w profilu </w:t>
      </w:r>
      <w:proofErr w:type="spellStart"/>
      <w:r w:rsidR="00522403" w:rsidRPr="00324AC2">
        <w:t>ogólno</w:t>
      </w:r>
      <w:r w:rsidR="00024693" w:rsidRPr="00324AC2">
        <w:t>akademickim</w:t>
      </w:r>
      <w:proofErr w:type="spellEnd"/>
      <w:r w:rsidR="00024693" w:rsidRPr="00324AC2">
        <w:t xml:space="preserve">, </w:t>
      </w:r>
      <w:r w:rsidR="00522403" w:rsidRPr="00324AC2">
        <w:t xml:space="preserve">w ramach </w:t>
      </w:r>
      <w:r w:rsidRPr="00324AC2">
        <w:t>kierunk</w:t>
      </w:r>
      <w:r w:rsidR="00522403" w:rsidRPr="00324AC2">
        <w:t>ów</w:t>
      </w:r>
      <w:r w:rsidRPr="00324AC2">
        <w:t xml:space="preserve"> studiów</w:t>
      </w:r>
      <w:r w:rsidR="00024693" w:rsidRPr="00324AC2">
        <w:t xml:space="preserve">, </w:t>
      </w:r>
      <w:r w:rsidR="002E7267" w:rsidRPr="00324AC2">
        <w:t>trwają:</w:t>
      </w:r>
    </w:p>
    <w:p w:rsidR="002E7267" w:rsidRPr="00324AC2" w:rsidRDefault="00EA255D" w:rsidP="00EA7901">
      <w:pPr>
        <w:numPr>
          <w:ilvl w:val="0"/>
          <w:numId w:val="29"/>
        </w:numPr>
        <w:ind w:left="709"/>
        <w:jc w:val="both"/>
      </w:pPr>
      <w:r w:rsidRPr="00324AC2">
        <w:t>w</w:t>
      </w:r>
      <w:r w:rsidR="002E7267" w:rsidRPr="00324AC2">
        <w:t xml:space="preserve"> przypadku studiów stacjonarnych </w:t>
      </w:r>
      <w:r w:rsidR="00CD0D31" w:rsidRPr="00324AC2">
        <w:t>–</w:t>
      </w:r>
      <w:r w:rsidR="002E7267" w:rsidRPr="00324AC2">
        <w:t xml:space="preserve"> </w:t>
      </w:r>
      <w:r w:rsidR="00332746" w:rsidRPr="00324AC2">
        <w:t xml:space="preserve">3 </w:t>
      </w:r>
      <w:r w:rsidR="002E7267" w:rsidRPr="00324AC2">
        <w:t xml:space="preserve">semestry na studiach kończących się uzyskaniem tytułu zawodowego magistra inżyniera </w:t>
      </w:r>
      <w:r w:rsidR="00332746" w:rsidRPr="00324AC2">
        <w:t>lub 4 semestry</w:t>
      </w:r>
      <w:r w:rsidR="002E7267" w:rsidRPr="00324AC2">
        <w:t xml:space="preserve"> na studiach kończących się uzyskaniem tytułu zawodowego magistra</w:t>
      </w:r>
      <w:r w:rsidR="00695F22" w:rsidRPr="00324AC2">
        <w:t>;</w:t>
      </w:r>
      <w:r w:rsidR="0037014D" w:rsidRPr="00324AC2">
        <w:t xml:space="preserve"> w wyjątkowych, odpowiednio uzasadnionych przypadkach</w:t>
      </w:r>
      <w:r w:rsidR="00C4390C" w:rsidRPr="00324AC2">
        <w:t>,</w:t>
      </w:r>
      <w:r w:rsidR="0037014D" w:rsidRPr="00324AC2">
        <w:t xml:space="preserve"> Rektor może zwiększyć liczbę semestrów na danym kierunku studiów odpowiednio do 4 lub 5;</w:t>
      </w:r>
    </w:p>
    <w:p w:rsidR="0012422B" w:rsidRPr="00324AC2" w:rsidRDefault="00EA255D" w:rsidP="00EA7901">
      <w:pPr>
        <w:numPr>
          <w:ilvl w:val="0"/>
          <w:numId w:val="29"/>
        </w:numPr>
        <w:ind w:left="709"/>
        <w:jc w:val="both"/>
      </w:pPr>
      <w:r w:rsidRPr="00324AC2">
        <w:t>w</w:t>
      </w:r>
      <w:r w:rsidR="002E7267" w:rsidRPr="00324AC2">
        <w:t xml:space="preserve"> przypadku studiów niestacjonarnych – 3 </w:t>
      </w:r>
      <w:r w:rsidR="00FB4FC7" w:rsidRPr="00324AC2">
        <w:t>lub 4</w:t>
      </w:r>
      <w:r w:rsidR="002E7267" w:rsidRPr="00324AC2">
        <w:t xml:space="preserve"> semestr</w:t>
      </w:r>
      <w:r w:rsidR="00FB4FC7" w:rsidRPr="00324AC2">
        <w:t>y</w:t>
      </w:r>
      <w:r w:rsidR="002E7267" w:rsidRPr="00324AC2">
        <w:t xml:space="preserve"> na studiach kończących się uzyskaniem tytułu zawodowego magistra inżyniera </w:t>
      </w:r>
      <w:r w:rsidR="00FB4FC7" w:rsidRPr="00324AC2">
        <w:t>oraz</w:t>
      </w:r>
      <w:r w:rsidR="002E7267" w:rsidRPr="00324AC2">
        <w:t xml:space="preserve"> 4 </w:t>
      </w:r>
      <w:r w:rsidR="00FB4FC7" w:rsidRPr="00324AC2">
        <w:t>lub</w:t>
      </w:r>
      <w:r w:rsidR="002E7267" w:rsidRPr="00324AC2">
        <w:t xml:space="preserve"> </w:t>
      </w:r>
      <w:r w:rsidR="00FB4FC7" w:rsidRPr="00324AC2">
        <w:t>5</w:t>
      </w:r>
      <w:r w:rsidR="002E7267" w:rsidRPr="00324AC2">
        <w:t xml:space="preserve"> semestrów na studiach kończących się uzyskaniem tytułu zawodowego magistra</w:t>
      </w:r>
      <w:r w:rsidR="002000DC" w:rsidRPr="00324AC2">
        <w:t>.</w:t>
      </w:r>
    </w:p>
    <w:p w:rsidR="00001DA9" w:rsidRPr="00324AC2" w:rsidRDefault="00001DA9" w:rsidP="00234812">
      <w:pPr>
        <w:numPr>
          <w:ilvl w:val="0"/>
          <w:numId w:val="10"/>
        </w:numPr>
        <w:tabs>
          <w:tab w:val="clear" w:pos="1174"/>
        </w:tabs>
        <w:ind w:left="284" w:hanging="426"/>
        <w:jc w:val="both"/>
      </w:pPr>
      <w:r w:rsidRPr="00324AC2">
        <w:lastRenderedPageBreak/>
        <w:t>Kierunek studiów „architektura” może być prowadzony jako jednolite studia magisterskie. Wówczas studia stacjonarne trwają 10 semestrów, studia niestacjonarne – do 11 seme</w:t>
      </w:r>
      <w:r w:rsidR="00F372E7">
        <w:t>s</w:t>
      </w:r>
      <w:r w:rsidRPr="00324AC2">
        <w:t>trów.</w:t>
      </w:r>
    </w:p>
    <w:p w:rsidR="002000DC" w:rsidRPr="00324AC2" w:rsidRDefault="002000DC" w:rsidP="00234812">
      <w:pPr>
        <w:numPr>
          <w:ilvl w:val="0"/>
          <w:numId w:val="10"/>
        </w:numPr>
        <w:tabs>
          <w:tab w:val="clear" w:pos="1174"/>
        </w:tabs>
        <w:ind w:left="284" w:hanging="426"/>
        <w:jc w:val="both"/>
      </w:pPr>
      <w:r w:rsidRPr="00324AC2">
        <w:t>Liczba godzin Zajęć Zorganizowanych w Uczelni (zwana dalej „ZZU”) dla studiów stacjonarnych pierwszego i drugiego stopnia nie powinna przekraczać 360 w jednym semestrze. Zaleca się, by dla całego okresu studiów liczba godzin ZZU w tygodniu wynosiła średnio 24 godziny.</w:t>
      </w:r>
    </w:p>
    <w:p w:rsidR="002E7267" w:rsidRPr="00556D10" w:rsidRDefault="002E7267" w:rsidP="00234812">
      <w:pPr>
        <w:numPr>
          <w:ilvl w:val="0"/>
          <w:numId w:val="10"/>
        </w:numPr>
        <w:tabs>
          <w:tab w:val="clear" w:pos="1174"/>
          <w:tab w:val="left" w:pos="284"/>
        </w:tabs>
        <w:ind w:left="284" w:hanging="426"/>
        <w:jc w:val="both"/>
      </w:pPr>
      <w:r w:rsidRPr="00324AC2">
        <w:t xml:space="preserve">Na studiach </w:t>
      </w:r>
      <w:r w:rsidR="003E1213" w:rsidRPr="00556D10">
        <w:t>pierwszego i drugiego</w:t>
      </w:r>
      <w:r w:rsidRPr="00556D10">
        <w:t xml:space="preserve"> stopnia może być wprowadzony podzia</w:t>
      </w:r>
      <w:r w:rsidR="00CC30B3" w:rsidRPr="00556D10">
        <w:t>ł</w:t>
      </w:r>
      <w:r w:rsidRPr="00556D10">
        <w:t xml:space="preserve"> na specjal</w:t>
      </w:r>
      <w:r w:rsidR="00B11503" w:rsidRPr="00556D10">
        <w:t>ności w ramach kierunku studiów.</w:t>
      </w:r>
    </w:p>
    <w:p w:rsidR="00332746" w:rsidRPr="00556D10" w:rsidRDefault="008D5E8F" w:rsidP="00234812">
      <w:pPr>
        <w:numPr>
          <w:ilvl w:val="0"/>
          <w:numId w:val="10"/>
        </w:numPr>
        <w:tabs>
          <w:tab w:val="clear" w:pos="1174"/>
        </w:tabs>
        <w:ind w:left="284" w:hanging="426"/>
        <w:jc w:val="both"/>
      </w:pPr>
      <w:r w:rsidRPr="00556D10">
        <w:t xml:space="preserve">W programie studiów </w:t>
      </w:r>
      <w:r w:rsidR="00F372E7" w:rsidRPr="00556D10">
        <w:t>co</w:t>
      </w:r>
      <w:r w:rsidR="00313920" w:rsidRPr="00556D10">
        <w:t xml:space="preserve"> </w:t>
      </w:r>
      <w:r w:rsidR="00332746" w:rsidRPr="00556D10">
        <w:t>najmniej 40%</w:t>
      </w:r>
      <w:r w:rsidR="00457455" w:rsidRPr="00556D10">
        <w:t xml:space="preserve"> </w:t>
      </w:r>
      <w:r w:rsidR="00B90747" w:rsidRPr="00556D10">
        <w:t>godzin</w:t>
      </w:r>
      <w:r w:rsidR="00332746" w:rsidRPr="00556D10">
        <w:t xml:space="preserve"> zajęć powinny stanowić </w:t>
      </w:r>
      <w:r w:rsidR="00B160C9" w:rsidRPr="00556D10">
        <w:t xml:space="preserve">zajęcia o charakterze praktycznym - </w:t>
      </w:r>
      <w:r w:rsidR="00332746" w:rsidRPr="00556D10">
        <w:t>seminaria, ćwiczenia</w:t>
      </w:r>
      <w:r w:rsidR="009E2663" w:rsidRPr="00556D10">
        <w:t xml:space="preserve">, zajęcia </w:t>
      </w:r>
      <w:r w:rsidR="00332746" w:rsidRPr="00556D10">
        <w:t xml:space="preserve"> laboratoryjne lub projektowe</w:t>
      </w:r>
      <w:r w:rsidR="00872D50" w:rsidRPr="00556D10">
        <w:t>, praca dyplomowa</w:t>
      </w:r>
      <w:r w:rsidR="00234812" w:rsidRPr="00556D10">
        <w:t xml:space="preserve"> (możliwa na studiach pierwszego stopnia, na studiach drugiego stopnia lub jednolitych studiach magisterskich – obowiązkowa).</w:t>
      </w:r>
    </w:p>
    <w:p w:rsidR="00420CBC" w:rsidRPr="00324AC2" w:rsidRDefault="00420CBC" w:rsidP="00234812">
      <w:pPr>
        <w:numPr>
          <w:ilvl w:val="0"/>
          <w:numId w:val="10"/>
        </w:numPr>
        <w:tabs>
          <w:tab w:val="clear" w:pos="1174"/>
        </w:tabs>
        <w:ind w:left="284" w:hanging="426"/>
        <w:jc w:val="both"/>
      </w:pPr>
      <w:r w:rsidRPr="00556D10">
        <w:t>W programie studiów uwzględnić należy wnioski z analizy zgodności efektów uczenia się z potrzebami rynku pracy oraz</w:t>
      </w:r>
      <w:r w:rsidRPr="00324AC2">
        <w:t xml:space="preserve"> wnioski z analizy monitoringu </w:t>
      </w:r>
      <w:r w:rsidR="001F6992" w:rsidRPr="00324AC2">
        <w:t xml:space="preserve">karier zawodowych </w:t>
      </w:r>
      <w:r w:rsidRPr="00324AC2">
        <w:t xml:space="preserve"> absolwentów </w:t>
      </w:r>
      <w:r w:rsidR="00F372E7">
        <w:t xml:space="preserve">prowadzonych </w:t>
      </w:r>
      <w:r w:rsidR="007B7619" w:rsidRPr="00324AC2">
        <w:t xml:space="preserve">zgodnie z </w:t>
      </w:r>
      <w:r w:rsidRPr="00324AC2">
        <w:t xml:space="preserve">art. 352 ust. 1 Ustawy </w:t>
      </w:r>
      <w:r w:rsidRPr="00324AC2">
        <w:rPr>
          <w:i/>
        </w:rPr>
        <w:t>Prawo o szkolnictwie wyższym</w:t>
      </w:r>
      <w:r w:rsidR="007B7619" w:rsidRPr="00324AC2">
        <w:rPr>
          <w:i/>
        </w:rPr>
        <w:t xml:space="preserve"> i nauce</w:t>
      </w:r>
      <w:r w:rsidRPr="00324AC2">
        <w:t>.</w:t>
      </w:r>
    </w:p>
    <w:p w:rsidR="002953E9" w:rsidRPr="00556D10" w:rsidRDefault="002953E9" w:rsidP="00234812">
      <w:pPr>
        <w:numPr>
          <w:ilvl w:val="0"/>
          <w:numId w:val="10"/>
        </w:numPr>
        <w:tabs>
          <w:tab w:val="clear" w:pos="1174"/>
        </w:tabs>
        <w:ind w:left="284" w:hanging="426"/>
        <w:jc w:val="both"/>
      </w:pPr>
      <w:r w:rsidRPr="00324AC2">
        <w:t xml:space="preserve">Program studiów umożliwia studentowi wybór </w:t>
      </w:r>
      <w:r w:rsidR="00A45C37" w:rsidRPr="00324AC2">
        <w:t>zajęć</w:t>
      </w:r>
      <w:r w:rsidR="00595E14" w:rsidRPr="00324AC2">
        <w:t xml:space="preserve"> </w:t>
      </w:r>
      <w:r w:rsidR="000B7E03" w:rsidRPr="00324AC2">
        <w:t xml:space="preserve">(np. </w:t>
      </w:r>
      <w:r w:rsidR="00B90747" w:rsidRPr="00324AC2">
        <w:t>kursy,</w:t>
      </w:r>
      <w:r w:rsidR="00457455" w:rsidRPr="00324AC2">
        <w:t xml:space="preserve"> </w:t>
      </w:r>
      <w:r w:rsidR="000B7E03" w:rsidRPr="00324AC2">
        <w:t>grupy kursów</w:t>
      </w:r>
      <w:r w:rsidR="00B90747" w:rsidRPr="00324AC2">
        <w:t xml:space="preserve">, </w:t>
      </w:r>
      <w:r w:rsidR="00A45C37" w:rsidRPr="00324AC2">
        <w:t xml:space="preserve">całe </w:t>
      </w:r>
      <w:r w:rsidR="00B90747" w:rsidRPr="00324AC2">
        <w:t>specjalności</w:t>
      </w:r>
      <w:r w:rsidR="000B7E03" w:rsidRPr="00324AC2">
        <w:t>),</w:t>
      </w:r>
      <w:r w:rsidRPr="00324AC2">
        <w:t xml:space="preserve"> </w:t>
      </w:r>
      <w:r w:rsidR="00AC3B75" w:rsidRPr="00324AC2">
        <w:t xml:space="preserve">którym przypisano punkty ECTS, </w:t>
      </w:r>
      <w:r w:rsidR="00410C08" w:rsidRPr="00324AC2">
        <w:t xml:space="preserve"> </w:t>
      </w:r>
      <w:r w:rsidRPr="00324AC2">
        <w:t xml:space="preserve">w wymiarze nie </w:t>
      </w:r>
      <w:r w:rsidR="00A45C37" w:rsidRPr="00324AC2">
        <w:t xml:space="preserve">mniejszym niż </w:t>
      </w:r>
      <w:r w:rsidR="00AC3B75" w:rsidRPr="00324AC2">
        <w:t>3</w:t>
      </w:r>
      <w:r w:rsidR="00A45C37" w:rsidRPr="00324AC2">
        <w:t xml:space="preserve">0% </w:t>
      </w:r>
      <w:r w:rsidR="00AC3B75" w:rsidRPr="00324AC2">
        <w:t xml:space="preserve">liczby </w:t>
      </w:r>
      <w:r w:rsidR="00A45C37" w:rsidRPr="00324AC2">
        <w:t xml:space="preserve">punktów ECTS, </w:t>
      </w:r>
      <w:r w:rsidR="00D63F1C" w:rsidRPr="00324AC2">
        <w:t xml:space="preserve">o której </w:t>
      </w:r>
      <w:r w:rsidR="00D63F1C" w:rsidRPr="00556D10">
        <w:t xml:space="preserve">mowa w </w:t>
      </w:r>
      <w:r w:rsidR="00FF6979" w:rsidRPr="00556D10">
        <w:t xml:space="preserve"> </w:t>
      </w:r>
      <w:r w:rsidR="00D80158" w:rsidRPr="00556D10">
        <w:t>§ 2 ust</w:t>
      </w:r>
      <w:r w:rsidR="00D63F1C" w:rsidRPr="00556D10">
        <w:t xml:space="preserve">. </w:t>
      </w:r>
      <w:r w:rsidR="008D5E8F" w:rsidRPr="00556D10">
        <w:t>1</w:t>
      </w:r>
      <w:r w:rsidR="00D63F1C" w:rsidRPr="00556D10">
        <w:t xml:space="preserve"> </w:t>
      </w:r>
      <w:r w:rsidR="007C1E48" w:rsidRPr="00556D10">
        <w:t xml:space="preserve">pkt </w:t>
      </w:r>
      <w:r w:rsidR="008D5E8F" w:rsidRPr="00556D10">
        <w:t>3</w:t>
      </w:r>
      <w:r w:rsidR="00D63F1C" w:rsidRPr="00556D10">
        <w:t>.</w:t>
      </w:r>
    </w:p>
    <w:p w:rsidR="00332746" w:rsidRPr="00556D10" w:rsidRDefault="00332746" w:rsidP="00EA7901">
      <w:pPr>
        <w:numPr>
          <w:ilvl w:val="0"/>
          <w:numId w:val="10"/>
        </w:numPr>
        <w:tabs>
          <w:tab w:val="clear" w:pos="1174"/>
          <w:tab w:val="left" w:pos="1276"/>
        </w:tabs>
        <w:ind w:left="284" w:hanging="426"/>
        <w:jc w:val="both"/>
      </w:pPr>
      <w:r w:rsidRPr="00556D10">
        <w:t xml:space="preserve">Praktyka zawodowa jest obowiązkowa na </w:t>
      </w:r>
      <w:r w:rsidR="0004173D" w:rsidRPr="00556D10">
        <w:t>studiach pierwszego</w:t>
      </w:r>
      <w:r w:rsidRPr="00556D10">
        <w:t xml:space="preserve"> stopni</w:t>
      </w:r>
      <w:r w:rsidR="0004173D" w:rsidRPr="00556D10">
        <w:t>a</w:t>
      </w:r>
      <w:r w:rsidRPr="00556D10">
        <w:t xml:space="preserve"> i powinna trwać co najmniej 4 tygodnie. Zasady i formy odbywania praktyk </w:t>
      </w:r>
      <w:r w:rsidR="00E95388" w:rsidRPr="00556D10">
        <w:t>oraz liczbę punktów ECTS</w:t>
      </w:r>
      <w:r w:rsidR="00D36C2F" w:rsidRPr="00556D10">
        <w:t xml:space="preserve">, którą student </w:t>
      </w:r>
      <w:r w:rsidR="003F79A6" w:rsidRPr="00556D10">
        <w:t xml:space="preserve">jest obowiązany </w:t>
      </w:r>
      <w:r w:rsidR="00D36C2F" w:rsidRPr="00556D10">
        <w:t>uzyskać w ramach praktyk zawodowych</w:t>
      </w:r>
      <w:r w:rsidR="00E95388" w:rsidRPr="00556D10">
        <w:t>, określa rada wydziału</w:t>
      </w:r>
      <w:r w:rsidR="00234812" w:rsidRPr="00556D10">
        <w:rPr>
          <w:strike/>
        </w:rPr>
        <w:t xml:space="preserve"> </w:t>
      </w:r>
      <w:r w:rsidR="00234812" w:rsidRPr="00556D10">
        <w:t xml:space="preserve">funkcjonująca do 30 września 2019 r.; od 1 października 2019 r. - komisja programowa kierunku. </w:t>
      </w:r>
    </w:p>
    <w:p w:rsidR="00D96667" w:rsidRPr="00556D10" w:rsidRDefault="00D96667" w:rsidP="00D96667">
      <w:pPr>
        <w:numPr>
          <w:ilvl w:val="0"/>
          <w:numId w:val="10"/>
        </w:numPr>
        <w:tabs>
          <w:tab w:val="clear" w:pos="1174"/>
          <w:tab w:val="left" w:pos="1276"/>
        </w:tabs>
        <w:ind w:left="284" w:hanging="426"/>
        <w:jc w:val="both"/>
      </w:pPr>
      <w:r w:rsidRPr="00556D10">
        <w:t xml:space="preserve">Program studiów podlega systematycznej ocenie i doskonaleniu, w związku z czym można dokonywać w nim zmian, przy czym w programie studiów </w:t>
      </w:r>
      <w:r w:rsidR="00B160C9" w:rsidRPr="00556D10">
        <w:t xml:space="preserve">- </w:t>
      </w:r>
      <w:r w:rsidRPr="00556D10">
        <w:t xml:space="preserve">utworzonych na podstawie pozwolenia </w:t>
      </w:r>
      <w:r w:rsidR="007B7619" w:rsidRPr="00556D10">
        <w:t xml:space="preserve">Ministra Nauki i Szkolnictwa Wyższego </w:t>
      </w:r>
      <w:r w:rsidR="00B160C9" w:rsidRPr="00556D10">
        <w:t xml:space="preserve">- </w:t>
      </w:r>
      <w:r w:rsidRPr="00556D10">
        <w:t>możn</w:t>
      </w:r>
      <w:r w:rsidR="005C4A13" w:rsidRPr="00556D10">
        <w:t>a dokonywać zmian łącznie do 30</w:t>
      </w:r>
      <w:r w:rsidRPr="00556D10">
        <w:t>% ogólnej liczby efektów uczenia się określonych w programie studiów aktualnym na dzień wydania tego pozwolenia.</w:t>
      </w:r>
    </w:p>
    <w:p w:rsidR="00D96667" w:rsidRPr="00324AC2" w:rsidRDefault="00D96667" w:rsidP="00D96667">
      <w:pPr>
        <w:numPr>
          <w:ilvl w:val="0"/>
          <w:numId w:val="10"/>
        </w:numPr>
        <w:tabs>
          <w:tab w:val="clear" w:pos="1174"/>
          <w:tab w:val="left" w:pos="1276"/>
        </w:tabs>
        <w:ind w:left="284" w:hanging="426"/>
        <w:jc w:val="both"/>
      </w:pPr>
      <w:r w:rsidRPr="00556D10">
        <w:t>Zmiany w programie studiów wprowadza się z początkiem nowego cyklu kształcenia</w:t>
      </w:r>
      <w:r w:rsidR="00274138" w:rsidRPr="00556D10">
        <w:t>, przy czym przez nowy cykl kształcenia rozumie się studia</w:t>
      </w:r>
      <w:r w:rsidR="00274138" w:rsidRPr="00324AC2">
        <w:t xml:space="preserve"> rozpoczynane od nowej rekrutacji</w:t>
      </w:r>
      <w:r w:rsidR="00F372E7">
        <w:t xml:space="preserve"> do ich terminowego zakończenia</w:t>
      </w:r>
      <w:r w:rsidR="00274138" w:rsidRPr="00324AC2">
        <w:t>.</w:t>
      </w:r>
    </w:p>
    <w:p w:rsidR="00274138" w:rsidRPr="00324AC2" w:rsidRDefault="00274138" w:rsidP="00D96667">
      <w:pPr>
        <w:numPr>
          <w:ilvl w:val="0"/>
          <w:numId w:val="10"/>
        </w:numPr>
        <w:tabs>
          <w:tab w:val="clear" w:pos="1174"/>
          <w:tab w:val="left" w:pos="1276"/>
        </w:tabs>
        <w:ind w:left="284" w:hanging="426"/>
        <w:jc w:val="both"/>
      </w:pPr>
      <w:r w:rsidRPr="00324AC2">
        <w:t>W trakcie cyklu kształcenia można dokonywać wyłącznie zmian:</w:t>
      </w:r>
    </w:p>
    <w:p w:rsidR="00274138" w:rsidRPr="00324AC2" w:rsidRDefault="00274138" w:rsidP="00274138">
      <w:pPr>
        <w:pStyle w:val="Akapitzlist"/>
        <w:numPr>
          <w:ilvl w:val="0"/>
          <w:numId w:val="39"/>
        </w:numPr>
        <w:tabs>
          <w:tab w:val="left" w:pos="1276"/>
        </w:tabs>
        <w:jc w:val="both"/>
      </w:pPr>
      <w:r w:rsidRPr="00324AC2">
        <w:t xml:space="preserve"> w doborze treści kształcenia przekazywanych studentom w ramach zajęć, uwzględniających najnowsze osiągnięcia naukowe lub związane z działalnością zawodową;</w:t>
      </w:r>
    </w:p>
    <w:p w:rsidR="008A2A03" w:rsidRPr="00324AC2" w:rsidRDefault="00F8101C" w:rsidP="008A2A03">
      <w:pPr>
        <w:pStyle w:val="Akapitzlist"/>
        <w:numPr>
          <w:ilvl w:val="0"/>
          <w:numId w:val="39"/>
        </w:numPr>
        <w:tabs>
          <w:tab w:val="left" w:pos="1276"/>
        </w:tabs>
        <w:jc w:val="both"/>
      </w:pPr>
      <w:r w:rsidRPr="00324AC2">
        <w:t>k</w:t>
      </w:r>
      <w:r w:rsidR="00274138" w:rsidRPr="00324AC2">
        <w:t>onieczn</w:t>
      </w:r>
      <w:r w:rsidRPr="00324AC2">
        <w:t>ych</w:t>
      </w:r>
      <w:r w:rsidR="00274138" w:rsidRPr="00324AC2">
        <w:t xml:space="preserve"> do us</w:t>
      </w:r>
      <w:r w:rsidRPr="00324AC2">
        <w:t>unięcia nieprawidłowości stwier</w:t>
      </w:r>
      <w:r w:rsidR="00274138" w:rsidRPr="00324AC2">
        <w:t>d</w:t>
      </w:r>
      <w:r w:rsidRPr="00324AC2">
        <w:t>z</w:t>
      </w:r>
      <w:r w:rsidR="00274138" w:rsidRPr="00324AC2">
        <w:t>on</w:t>
      </w:r>
      <w:r w:rsidRPr="00324AC2">
        <w:t>ych</w:t>
      </w:r>
      <w:r w:rsidR="00274138" w:rsidRPr="00324AC2">
        <w:t xml:space="preserve"> przez </w:t>
      </w:r>
      <w:r w:rsidRPr="00324AC2">
        <w:t>P</w:t>
      </w:r>
      <w:r w:rsidR="00274138" w:rsidRPr="00324AC2">
        <w:t xml:space="preserve">olską Komisję Akredytacyjną </w:t>
      </w:r>
      <w:r w:rsidR="00F372E7">
        <w:t>lub</w:t>
      </w:r>
      <w:r w:rsidR="00274138" w:rsidRPr="00324AC2">
        <w:t xml:space="preserve"> </w:t>
      </w:r>
      <w:r w:rsidRPr="00324AC2">
        <w:t xml:space="preserve">wynikających z konieczności </w:t>
      </w:r>
      <w:r w:rsidR="00274138" w:rsidRPr="00324AC2">
        <w:t>dostosowania programu studiów do zmian w przepisach powszechnie obowiązujących.</w:t>
      </w:r>
    </w:p>
    <w:p w:rsidR="008A2A03" w:rsidRPr="00324AC2" w:rsidRDefault="008A2A03" w:rsidP="008A2A03">
      <w:pPr>
        <w:tabs>
          <w:tab w:val="left" w:pos="1276"/>
        </w:tabs>
        <w:ind w:left="284" w:hanging="426"/>
        <w:jc w:val="both"/>
      </w:pPr>
      <w:r w:rsidRPr="00324AC2">
        <w:t>22.</w:t>
      </w:r>
      <w:r w:rsidRPr="00324AC2">
        <w:tab/>
        <w:t xml:space="preserve">W przypadku, gdy wydział prowadzi na danym kierunku i poziomie kształcenia studia o profilach </w:t>
      </w:r>
      <w:proofErr w:type="spellStart"/>
      <w:r w:rsidRPr="00324AC2">
        <w:t>ogólnoakademickim</w:t>
      </w:r>
      <w:proofErr w:type="spellEnd"/>
      <w:r w:rsidRPr="00324AC2">
        <w:t xml:space="preserve"> i praktycznym, opis zakładanych efektów </w:t>
      </w:r>
      <w:r w:rsidR="00D44FA4" w:rsidRPr="00324AC2">
        <w:t xml:space="preserve">uczenia się </w:t>
      </w:r>
      <w:r w:rsidRPr="00324AC2">
        <w:t xml:space="preserve">sporządza się odrębnie dla każdego profilu. </w:t>
      </w:r>
    </w:p>
    <w:p w:rsidR="00A72617" w:rsidRDefault="008A2A03" w:rsidP="00A72617">
      <w:pPr>
        <w:tabs>
          <w:tab w:val="left" w:pos="1276"/>
        </w:tabs>
        <w:ind w:left="284" w:hanging="426"/>
        <w:jc w:val="both"/>
      </w:pPr>
      <w:r w:rsidRPr="00324AC2">
        <w:t>23.</w:t>
      </w:r>
      <w:r w:rsidRPr="00324AC2">
        <w:tab/>
      </w:r>
      <w:r w:rsidR="0003725D" w:rsidRPr="00324AC2">
        <w:t>Studia dualne można prowadzić wyłącznie na studiach o profilu praktycznym.</w:t>
      </w:r>
    </w:p>
    <w:p w:rsidR="00A72617" w:rsidRPr="00324AC2" w:rsidRDefault="00A72617" w:rsidP="00A72617">
      <w:pPr>
        <w:tabs>
          <w:tab w:val="left" w:pos="1276"/>
        </w:tabs>
        <w:ind w:left="284" w:hanging="426"/>
        <w:jc w:val="both"/>
      </w:pPr>
      <w:r>
        <w:t>24.</w:t>
      </w:r>
      <w:r>
        <w:tab/>
      </w:r>
      <w:r w:rsidRPr="00324AC2">
        <w:t>W przypadku rozpoczęcia kształcenia na nowym kierunku studiów program studiów jest realizowany z wykorzystaniem infrastruktury niezbędnej do prowadzenia kształcenia, w zakresie przewidzianym w tym programie, od dnia rozpoczęcia prowadzenia zajęć na tym kierunku studiów.</w:t>
      </w:r>
    </w:p>
    <w:p w:rsidR="00A72617" w:rsidRPr="00324AC2" w:rsidRDefault="00A72617" w:rsidP="008A2A03">
      <w:pPr>
        <w:tabs>
          <w:tab w:val="left" w:pos="1276"/>
        </w:tabs>
        <w:ind w:left="284" w:hanging="426"/>
        <w:jc w:val="both"/>
      </w:pPr>
    </w:p>
    <w:p w:rsidR="00332746" w:rsidRPr="00324AC2" w:rsidRDefault="00963ACB" w:rsidP="00963ACB">
      <w:pPr>
        <w:jc w:val="center"/>
        <w:rPr>
          <w:b/>
        </w:rPr>
      </w:pPr>
      <w:r w:rsidRPr="00324AC2">
        <w:rPr>
          <w:b/>
        </w:rPr>
        <w:t xml:space="preserve">§ 2. </w:t>
      </w:r>
      <w:r w:rsidR="00332746" w:rsidRPr="00324AC2">
        <w:rPr>
          <w:b/>
        </w:rPr>
        <w:t>P</w:t>
      </w:r>
      <w:r w:rsidR="00C144FA" w:rsidRPr="00324AC2">
        <w:rPr>
          <w:b/>
        </w:rPr>
        <w:t xml:space="preserve">rogramy </w:t>
      </w:r>
      <w:r w:rsidR="00E95388" w:rsidRPr="00324AC2">
        <w:rPr>
          <w:b/>
        </w:rPr>
        <w:t>studiów</w:t>
      </w:r>
    </w:p>
    <w:p w:rsidR="00332746" w:rsidRPr="00324AC2" w:rsidRDefault="00332746" w:rsidP="00332746">
      <w:pPr>
        <w:ind w:left="360"/>
        <w:jc w:val="both"/>
        <w:rPr>
          <w:b/>
        </w:rPr>
      </w:pPr>
    </w:p>
    <w:p w:rsidR="00E95388" w:rsidRPr="00324AC2" w:rsidRDefault="00C144FA" w:rsidP="00E95388">
      <w:pPr>
        <w:numPr>
          <w:ilvl w:val="0"/>
          <w:numId w:val="11"/>
        </w:numPr>
        <w:tabs>
          <w:tab w:val="clear" w:pos="1304"/>
        </w:tabs>
        <w:ind w:left="284" w:hanging="272"/>
        <w:jc w:val="both"/>
      </w:pPr>
      <w:r w:rsidRPr="00324AC2">
        <w:t xml:space="preserve">Program </w:t>
      </w:r>
      <w:r w:rsidR="00E95388" w:rsidRPr="00324AC2">
        <w:t xml:space="preserve">studiów </w:t>
      </w:r>
      <w:r w:rsidR="007C2F7E" w:rsidRPr="00324AC2">
        <w:t>n</w:t>
      </w:r>
      <w:r w:rsidRPr="00324AC2">
        <w:t>a określon</w:t>
      </w:r>
      <w:r w:rsidR="007C2F7E" w:rsidRPr="00324AC2">
        <w:t>ym</w:t>
      </w:r>
      <w:r w:rsidRPr="00324AC2">
        <w:t xml:space="preserve"> kierunku</w:t>
      </w:r>
      <w:r w:rsidR="00994E5D" w:rsidRPr="00324AC2">
        <w:t xml:space="preserve"> studiów, poziom</w:t>
      </w:r>
      <w:r w:rsidR="007C2F7E" w:rsidRPr="00324AC2">
        <w:t>ie</w:t>
      </w:r>
      <w:r w:rsidR="00994E5D" w:rsidRPr="00324AC2">
        <w:t xml:space="preserve"> i profilu </w:t>
      </w:r>
      <w:r w:rsidRPr="00324AC2">
        <w:t xml:space="preserve">kształcenia </w:t>
      </w:r>
      <w:r w:rsidR="00E95388" w:rsidRPr="00324AC2">
        <w:t>określa:</w:t>
      </w:r>
    </w:p>
    <w:p w:rsidR="007C2F7E" w:rsidRPr="00324AC2" w:rsidRDefault="00E97825" w:rsidP="00E95388">
      <w:pPr>
        <w:numPr>
          <w:ilvl w:val="0"/>
          <w:numId w:val="30"/>
        </w:numPr>
        <w:ind w:left="709"/>
        <w:jc w:val="both"/>
      </w:pPr>
      <w:r w:rsidRPr="00324AC2">
        <w:lastRenderedPageBreak/>
        <w:t>e</w:t>
      </w:r>
      <w:r w:rsidR="007C2F7E" w:rsidRPr="00324AC2">
        <w:t>fekty uczenia się, o których mowa w ust.</w:t>
      </w:r>
      <w:r w:rsidR="00313920">
        <w:t xml:space="preserve"> 2 pkt </w:t>
      </w:r>
      <w:r w:rsidR="007C2F7E" w:rsidRPr="00324AC2">
        <w:t>3;</w:t>
      </w:r>
    </w:p>
    <w:p w:rsidR="007C2F7E" w:rsidRPr="00324AC2" w:rsidRDefault="00E97825" w:rsidP="00E95388">
      <w:pPr>
        <w:numPr>
          <w:ilvl w:val="0"/>
          <w:numId w:val="30"/>
        </w:numPr>
        <w:ind w:left="709"/>
        <w:jc w:val="both"/>
      </w:pPr>
      <w:r w:rsidRPr="00324AC2">
        <w:t>o</w:t>
      </w:r>
      <w:r w:rsidR="007C2F7E" w:rsidRPr="00324AC2">
        <w:t>pis procesu prowadzącego do uzyskania efektów uczenia się;</w:t>
      </w:r>
    </w:p>
    <w:p w:rsidR="007C2F7E" w:rsidRPr="00324AC2" w:rsidRDefault="008D5E8F" w:rsidP="00E95388">
      <w:pPr>
        <w:numPr>
          <w:ilvl w:val="0"/>
          <w:numId w:val="30"/>
        </w:numPr>
        <w:ind w:left="709"/>
        <w:jc w:val="both"/>
      </w:pPr>
      <w:r w:rsidRPr="00324AC2">
        <w:t xml:space="preserve">liczbę punktów ECTS </w:t>
      </w:r>
      <w:r w:rsidR="002B3F12" w:rsidRPr="00324AC2">
        <w:t>konieczną do ukończenia studiów na danym poziomie</w:t>
      </w:r>
      <w:r w:rsidR="009C00AF" w:rsidRPr="00324AC2">
        <w:t xml:space="preserve">, w tym </w:t>
      </w:r>
      <w:r w:rsidR="00E97825" w:rsidRPr="00324AC2">
        <w:t>li</w:t>
      </w:r>
      <w:r w:rsidR="007C2F7E" w:rsidRPr="00324AC2">
        <w:t xml:space="preserve">czbę punktów ECTS przypisanych do </w:t>
      </w:r>
      <w:r w:rsidRPr="00324AC2">
        <w:t xml:space="preserve">poszczególnych </w:t>
      </w:r>
      <w:r w:rsidR="007C2F7E" w:rsidRPr="00324AC2">
        <w:t>zajęć.</w:t>
      </w:r>
    </w:p>
    <w:p w:rsidR="007C2F7E" w:rsidRPr="00556D10" w:rsidRDefault="007C2F7E" w:rsidP="007C2F7E">
      <w:pPr>
        <w:pStyle w:val="Akapitzlist"/>
        <w:numPr>
          <w:ilvl w:val="0"/>
          <w:numId w:val="11"/>
        </w:numPr>
        <w:tabs>
          <w:tab w:val="clear" w:pos="1304"/>
          <w:tab w:val="num" w:pos="284"/>
        </w:tabs>
        <w:ind w:hanging="1304"/>
        <w:jc w:val="both"/>
      </w:pPr>
      <w:r w:rsidRPr="00324AC2">
        <w:t xml:space="preserve">W </w:t>
      </w:r>
      <w:r w:rsidR="00E97825" w:rsidRPr="00556D10">
        <w:t>p</w:t>
      </w:r>
      <w:r w:rsidRPr="00556D10">
        <w:t>rogramie studiów określa się</w:t>
      </w:r>
      <w:r w:rsidR="00E97825" w:rsidRPr="00556D10">
        <w:t xml:space="preserve"> ponadto</w:t>
      </w:r>
      <w:r w:rsidRPr="00556D10">
        <w:t>:</w:t>
      </w:r>
    </w:p>
    <w:p w:rsidR="00E95388" w:rsidRPr="00556D10" w:rsidRDefault="00E95388" w:rsidP="007C2F7E">
      <w:pPr>
        <w:pStyle w:val="Akapitzlist"/>
        <w:numPr>
          <w:ilvl w:val="0"/>
          <w:numId w:val="34"/>
        </w:numPr>
        <w:jc w:val="both"/>
      </w:pPr>
      <w:r w:rsidRPr="00556D10">
        <w:t>formę lub formy studiów, liczbę semestrów,</w:t>
      </w:r>
      <w:r w:rsidR="00330E5D" w:rsidRPr="00556D10">
        <w:t xml:space="preserve"> łączną liczbę godzin zajęć, </w:t>
      </w:r>
    </w:p>
    <w:p w:rsidR="00E95388" w:rsidRPr="00556D10" w:rsidRDefault="00E95388" w:rsidP="007C2F7E">
      <w:pPr>
        <w:pStyle w:val="Akapitzlist"/>
        <w:numPr>
          <w:ilvl w:val="0"/>
          <w:numId w:val="34"/>
        </w:numPr>
        <w:jc w:val="both"/>
      </w:pPr>
      <w:r w:rsidRPr="00556D10">
        <w:t>tytuł zawodowy nadawany absolwentom,</w:t>
      </w:r>
    </w:p>
    <w:p w:rsidR="00E95388" w:rsidRPr="00556D10" w:rsidRDefault="00B160C9" w:rsidP="007C2F7E">
      <w:pPr>
        <w:pStyle w:val="Akapitzlist"/>
        <w:numPr>
          <w:ilvl w:val="0"/>
          <w:numId w:val="34"/>
        </w:numPr>
        <w:jc w:val="both"/>
      </w:pPr>
      <w:r w:rsidRPr="00556D10">
        <w:t xml:space="preserve">kursy </w:t>
      </w:r>
      <w:r w:rsidR="00E95388" w:rsidRPr="00556D10">
        <w:t xml:space="preserve">lub grupy </w:t>
      </w:r>
      <w:r w:rsidR="006605DA" w:rsidRPr="00556D10">
        <w:t xml:space="preserve">kursów, </w:t>
      </w:r>
      <w:r w:rsidR="00E95388" w:rsidRPr="00556D10">
        <w:t>niezależnie od formy ich prowadzenia, wraz z przypisaniem do nich efektów uczenia się oraz treści programowych, zapewniających osiągnięcie tych efektów,</w:t>
      </w:r>
    </w:p>
    <w:p w:rsidR="00E95388" w:rsidRPr="00556D10" w:rsidRDefault="00E95388" w:rsidP="00E95388">
      <w:pPr>
        <w:numPr>
          <w:ilvl w:val="0"/>
          <w:numId w:val="30"/>
        </w:numPr>
        <w:ind w:left="709"/>
        <w:jc w:val="both"/>
      </w:pPr>
      <w:r w:rsidRPr="00556D10">
        <w:t>sposoby weryfikacji i oceny efektów uczenia się osiągniętych w trakcie całego cyklu kształcenia,</w:t>
      </w:r>
    </w:p>
    <w:p w:rsidR="00E95388" w:rsidRPr="00324AC2" w:rsidRDefault="00E95388" w:rsidP="00E95388">
      <w:pPr>
        <w:numPr>
          <w:ilvl w:val="0"/>
          <w:numId w:val="30"/>
        </w:numPr>
        <w:ind w:left="709"/>
        <w:jc w:val="both"/>
      </w:pPr>
      <w:r w:rsidRPr="00556D10">
        <w:t>łączną liczbę punktów</w:t>
      </w:r>
      <w:r w:rsidRPr="00324AC2">
        <w:t xml:space="preserve"> ECTS, którą student musi uzyskać w ramach zajęć prowadzonych z bezpośrednim udziałem nauczycieli akademickich </w:t>
      </w:r>
      <w:r w:rsidR="000E7F0F" w:rsidRPr="00324AC2">
        <w:t>lub innych osób prowadzących zajęcia</w:t>
      </w:r>
      <w:r w:rsidRPr="00324AC2">
        <w:t>,</w:t>
      </w:r>
    </w:p>
    <w:p w:rsidR="00E95388" w:rsidRPr="00324AC2" w:rsidRDefault="00E95388" w:rsidP="00E95388">
      <w:pPr>
        <w:numPr>
          <w:ilvl w:val="0"/>
          <w:numId w:val="30"/>
        </w:numPr>
        <w:ind w:left="709"/>
        <w:jc w:val="both"/>
      </w:pPr>
      <w:r w:rsidRPr="00324AC2">
        <w:t xml:space="preserve">liczbę punktów ECTS, którą student </w:t>
      </w:r>
      <w:r w:rsidR="000E7F0F" w:rsidRPr="00324AC2">
        <w:t xml:space="preserve">musi </w:t>
      </w:r>
      <w:r w:rsidRPr="00324AC2">
        <w:t xml:space="preserve">uzyskać w ramach zajęć </w:t>
      </w:r>
      <w:r w:rsidRPr="00324AC2">
        <w:br/>
        <w:t xml:space="preserve">z zakresu nauk podstawowych właściwych dla danego kierunku studiów, do których odnoszą się efekty </w:t>
      </w:r>
      <w:r w:rsidR="002B3F12" w:rsidRPr="00324AC2">
        <w:t xml:space="preserve">uczenia się </w:t>
      </w:r>
      <w:r w:rsidRPr="00324AC2">
        <w:t>dla określonego kierunku, poziomu i profilu kształcenia,</w:t>
      </w:r>
    </w:p>
    <w:p w:rsidR="00E95388" w:rsidRDefault="00E95388" w:rsidP="00E95388">
      <w:pPr>
        <w:numPr>
          <w:ilvl w:val="0"/>
          <w:numId w:val="30"/>
        </w:numPr>
        <w:ind w:left="709"/>
        <w:jc w:val="both"/>
      </w:pPr>
      <w:r w:rsidRPr="00324AC2">
        <w:t xml:space="preserve">łączną liczbę punktów ECTS, którą student  jest obowiązany uzyskać w ramach zajęć </w:t>
      </w:r>
      <w:r w:rsidRPr="00556D10">
        <w:t>o charakterze praktyczny</w:t>
      </w:r>
      <w:r w:rsidR="00872D50" w:rsidRPr="00556D10">
        <w:t xml:space="preserve">m, w tym zajęć laboratoryjnych </w:t>
      </w:r>
      <w:r w:rsidRPr="00556D10">
        <w:t>i projektowych,</w:t>
      </w:r>
    </w:p>
    <w:p w:rsidR="00E95388" w:rsidRDefault="00E95388" w:rsidP="00556D10">
      <w:pPr>
        <w:numPr>
          <w:ilvl w:val="0"/>
          <w:numId w:val="30"/>
        </w:numPr>
        <w:ind w:left="709"/>
        <w:jc w:val="both"/>
      </w:pPr>
      <w:r w:rsidRPr="00556D10">
        <w:t>licz</w:t>
      </w:r>
      <w:r w:rsidR="000E7F0F" w:rsidRPr="00556D10">
        <w:t xml:space="preserve">bę punktów ECTS, które student musi </w:t>
      </w:r>
      <w:r w:rsidRPr="00556D10">
        <w:t xml:space="preserve">uzyskać </w:t>
      </w:r>
      <w:r w:rsidR="00762D51" w:rsidRPr="00556D10">
        <w:t xml:space="preserve">w ramach zajęć </w:t>
      </w:r>
      <w:r w:rsidR="000E7F0F" w:rsidRPr="00556D10">
        <w:t xml:space="preserve">z dziedziny </w:t>
      </w:r>
      <w:r w:rsidRPr="00556D10">
        <w:t>nauk</w:t>
      </w:r>
      <w:r w:rsidRPr="00324AC2">
        <w:t xml:space="preserve"> humanistycznych </w:t>
      </w:r>
      <w:r w:rsidR="00402F3E" w:rsidRPr="00324AC2">
        <w:t xml:space="preserve">lub nauk społecznych, nie mniejszą niż 5 punktów ECTS – w przypadku kierunków  </w:t>
      </w:r>
      <w:r w:rsidRPr="00324AC2">
        <w:t>studiów przy</w:t>
      </w:r>
      <w:r w:rsidR="000E7F0F" w:rsidRPr="00324AC2">
        <w:t>porządkowan</w:t>
      </w:r>
      <w:r w:rsidRPr="00324AC2">
        <w:t xml:space="preserve">ych do </w:t>
      </w:r>
      <w:r w:rsidR="000E7F0F" w:rsidRPr="00324AC2">
        <w:t xml:space="preserve">dyscyplin w ramach dziedzin </w:t>
      </w:r>
      <w:r w:rsidRPr="00324AC2">
        <w:t>innych niż odpowiednio nauki humanistyczne lub nauki społeczne,</w:t>
      </w:r>
    </w:p>
    <w:p w:rsidR="000E7F0F" w:rsidRPr="00324AC2" w:rsidRDefault="00C11E9F" w:rsidP="006605DA">
      <w:pPr>
        <w:pStyle w:val="Akapitzlist"/>
        <w:numPr>
          <w:ilvl w:val="0"/>
          <w:numId w:val="30"/>
        </w:numPr>
        <w:ind w:left="709" w:hanging="425"/>
        <w:jc w:val="both"/>
      </w:pPr>
      <w:r w:rsidRPr="00324AC2">
        <w:t xml:space="preserve">liczbę punktów ECTS, którą student  jest obowiązany uzyskać w ramach zajęć </w:t>
      </w:r>
      <w:r w:rsidRPr="00324AC2">
        <w:br/>
        <w:t>z języka obcego, przy czym</w:t>
      </w:r>
      <w:r w:rsidR="000D5CE3" w:rsidRPr="00324AC2">
        <w:t>,</w:t>
      </w:r>
      <w:r w:rsidRPr="00324AC2">
        <w:t xml:space="preserve"> jeśli kierunek </w:t>
      </w:r>
      <w:r w:rsidR="00C4390C" w:rsidRPr="00324AC2">
        <w:t xml:space="preserve">studiów </w:t>
      </w:r>
      <w:r w:rsidRPr="00324AC2">
        <w:t xml:space="preserve">prowadzony jest w języku obcym, to </w:t>
      </w:r>
      <w:r w:rsidR="000E46FC" w:rsidRPr="00324AC2">
        <w:t xml:space="preserve">dla cudzoziemców studiujących na tym kierunku, </w:t>
      </w:r>
      <w:r w:rsidR="004E72DE" w:rsidRPr="00324AC2">
        <w:t xml:space="preserve">efekty uczenia się uwzględniają efekty w zakresie znajomości języka </w:t>
      </w:r>
      <w:r w:rsidR="002B3F12" w:rsidRPr="00324AC2">
        <w:t xml:space="preserve">polskiego jako </w:t>
      </w:r>
      <w:r w:rsidR="004E72DE" w:rsidRPr="00324AC2">
        <w:t>obcego</w:t>
      </w:r>
      <w:r w:rsidR="000E7F0F" w:rsidRPr="00324AC2">
        <w:t>,</w:t>
      </w:r>
    </w:p>
    <w:p w:rsidR="000E7F0F" w:rsidRPr="00324AC2" w:rsidRDefault="000E7F0F" w:rsidP="00E95388">
      <w:pPr>
        <w:numPr>
          <w:ilvl w:val="0"/>
          <w:numId w:val="30"/>
        </w:numPr>
        <w:ind w:left="709"/>
        <w:jc w:val="both"/>
      </w:pPr>
      <w:r w:rsidRPr="00324AC2">
        <w:t>wymiar, zasady i formę odbywania praktyk zawodowych oraz liczbę punktów ECTS, jaką student musi uzyskać w ramach tych praktyk</w:t>
      </w:r>
      <w:r w:rsidR="000D5CE3" w:rsidRPr="00324AC2">
        <w:t>,</w:t>
      </w:r>
    </w:p>
    <w:p w:rsidR="00E95388" w:rsidRPr="00324AC2" w:rsidRDefault="000E7F0F" w:rsidP="00E95388">
      <w:pPr>
        <w:numPr>
          <w:ilvl w:val="0"/>
          <w:numId w:val="30"/>
        </w:numPr>
        <w:ind w:left="709"/>
        <w:jc w:val="both"/>
      </w:pPr>
      <w:r w:rsidRPr="00324AC2">
        <w:t>w programie studiów pierwszego stopnia i jednolitych studiów magisterskich prowadzonej w formie studiów stacjonarnych określa się również zajęcia z wychowania fizycznego w wymiarze nie mniejszym niż 60 godzin, przy czym zajęciom tym nie przypisuje się punktów ECTS</w:t>
      </w:r>
      <w:r w:rsidR="00E95388" w:rsidRPr="00324AC2">
        <w:t>.</w:t>
      </w:r>
    </w:p>
    <w:p w:rsidR="00466A45" w:rsidRPr="00324AC2" w:rsidRDefault="00485CAB" w:rsidP="00E95388">
      <w:pPr>
        <w:numPr>
          <w:ilvl w:val="0"/>
          <w:numId w:val="30"/>
        </w:numPr>
        <w:ind w:left="709"/>
        <w:jc w:val="both"/>
      </w:pPr>
      <w:r w:rsidRPr="00324AC2">
        <w:t>plan studiów.</w:t>
      </w:r>
    </w:p>
    <w:p w:rsidR="00485CAB" w:rsidRPr="00324AC2" w:rsidRDefault="00485CAB" w:rsidP="00485CAB">
      <w:pPr>
        <w:pStyle w:val="Akapitzlist"/>
        <w:numPr>
          <w:ilvl w:val="0"/>
          <w:numId w:val="11"/>
        </w:numPr>
        <w:tabs>
          <w:tab w:val="clear" w:pos="1304"/>
          <w:tab w:val="num" w:pos="284"/>
          <w:tab w:val="left" w:pos="851"/>
        </w:tabs>
        <w:ind w:left="284" w:hanging="284"/>
        <w:jc w:val="both"/>
      </w:pPr>
      <w:r w:rsidRPr="00324AC2">
        <w:t xml:space="preserve">Program studiów może przewidywać również pracę dyplomową na studiach pierwszego stopnia licencjackich/inżynierskich. Na studiach drugiego stopnia </w:t>
      </w:r>
      <w:r w:rsidR="00001DA9" w:rsidRPr="00324AC2">
        <w:t xml:space="preserve">oraz jednolitych studiach magisterskich </w:t>
      </w:r>
      <w:r w:rsidRPr="00324AC2">
        <w:t>praca dyplomowa jest obowiązkowa.</w:t>
      </w:r>
    </w:p>
    <w:p w:rsidR="000E46FC" w:rsidRPr="00324AC2" w:rsidRDefault="000E46FC" w:rsidP="00485CAB">
      <w:pPr>
        <w:pStyle w:val="Akapitzlist"/>
        <w:numPr>
          <w:ilvl w:val="0"/>
          <w:numId w:val="11"/>
        </w:numPr>
        <w:tabs>
          <w:tab w:val="clear" w:pos="1304"/>
          <w:tab w:val="num" w:pos="284"/>
          <w:tab w:val="left" w:pos="851"/>
        </w:tabs>
        <w:ind w:left="284" w:hanging="284"/>
        <w:jc w:val="both"/>
      </w:pPr>
      <w:r w:rsidRPr="00324AC2">
        <w:t xml:space="preserve">Przy określaniu liczby punktów ECTS przypisanych do danej dyscypliny studiów, do dyscypliny wiodącej zalicza się punkty ECTS przypisane do zajęć </w:t>
      </w:r>
      <w:r w:rsidR="00001DA9" w:rsidRPr="00324AC2">
        <w:t xml:space="preserve">ogólnouczelnianych, tj. do zajęć </w:t>
      </w:r>
      <w:r w:rsidRPr="00324AC2">
        <w:t>z matematyki, fizyki, technologii informacyjnych</w:t>
      </w:r>
      <w:r w:rsidR="00556D10">
        <w:t xml:space="preserve"> i</w:t>
      </w:r>
      <w:r w:rsidRPr="006605DA">
        <w:t xml:space="preserve"> </w:t>
      </w:r>
      <w:r w:rsidRPr="00324AC2">
        <w:t>języków obcych.</w:t>
      </w:r>
    </w:p>
    <w:p w:rsidR="002C3473" w:rsidRPr="008375E6" w:rsidRDefault="002C3473" w:rsidP="009C00AF">
      <w:pPr>
        <w:numPr>
          <w:ilvl w:val="0"/>
          <w:numId w:val="11"/>
        </w:numPr>
        <w:tabs>
          <w:tab w:val="clear" w:pos="1304"/>
          <w:tab w:val="num" w:pos="284"/>
        </w:tabs>
        <w:ind w:left="284" w:hanging="284"/>
        <w:jc w:val="both"/>
      </w:pPr>
      <w:r w:rsidRPr="00324AC2">
        <w:t xml:space="preserve">Przy </w:t>
      </w:r>
      <w:r w:rsidR="00672AD3" w:rsidRPr="00324AC2">
        <w:t>tworzeniu</w:t>
      </w:r>
      <w:r w:rsidRPr="00324AC2">
        <w:t xml:space="preserve"> efektów </w:t>
      </w:r>
      <w:r w:rsidR="00C9711C" w:rsidRPr="00324AC2">
        <w:t>uczenia się</w:t>
      </w:r>
      <w:r w:rsidRPr="00324AC2">
        <w:t xml:space="preserve"> należy uwzględnić uniwersalne charakterystyki pierwszego stopnia określone w ustawie</w:t>
      </w:r>
      <w:r w:rsidRPr="008375E6">
        <w:t xml:space="preserve"> </w:t>
      </w:r>
      <w:r w:rsidR="00EF36C5">
        <w:t xml:space="preserve">z 22 grudnia 2015 r. </w:t>
      </w:r>
      <w:r w:rsidRPr="00EF36C5">
        <w:rPr>
          <w:i/>
        </w:rPr>
        <w:t>o Zintegrowanym Systemie Kwalifikacji</w:t>
      </w:r>
      <w:r w:rsidRPr="008375E6">
        <w:t xml:space="preserve"> </w:t>
      </w:r>
      <w:r w:rsidR="008131DA">
        <w:t>(</w:t>
      </w:r>
      <w:r w:rsidR="00EF36C5" w:rsidRPr="008D5E8F">
        <w:t>Dz. U. z</w:t>
      </w:r>
      <w:r w:rsidR="003133EE">
        <w:t xml:space="preserve"> 2018 r. poz. 2153</w:t>
      </w:r>
      <w:r w:rsidR="00EF36C5" w:rsidRPr="008D5E8F">
        <w:t>)</w:t>
      </w:r>
      <w:r w:rsidR="00EF36C5">
        <w:t xml:space="preserve"> </w:t>
      </w:r>
      <w:r w:rsidRPr="008375E6">
        <w:t>oraz charakterystyki drugiego stopni</w:t>
      </w:r>
      <w:r w:rsidR="009940C4" w:rsidRPr="008375E6">
        <w:t>a</w:t>
      </w:r>
      <w:r w:rsidRPr="008375E6">
        <w:t xml:space="preserve">, </w:t>
      </w:r>
      <w:r w:rsidR="00FD55DE">
        <w:t xml:space="preserve">określone w przepisach wydanych na podstawie art. 7 ust. 3 tej ustawy, </w:t>
      </w:r>
      <w:r w:rsidR="00672AD3" w:rsidRPr="008375E6">
        <w:t xml:space="preserve"> tj.</w:t>
      </w:r>
      <w:r w:rsidRPr="008375E6">
        <w:t>:</w:t>
      </w:r>
    </w:p>
    <w:p w:rsidR="00E73C5E" w:rsidRDefault="00E73C5E" w:rsidP="00E73C5E">
      <w:pPr>
        <w:pStyle w:val="Akapitzlist"/>
        <w:numPr>
          <w:ilvl w:val="0"/>
          <w:numId w:val="35"/>
        </w:numPr>
        <w:jc w:val="both"/>
      </w:pPr>
      <w:r w:rsidRPr="008375E6">
        <w:t xml:space="preserve">w przypadku studiów pierwszego stopnia; </w:t>
      </w:r>
    </w:p>
    <w:p w:rsidR="00E73C5E" w:rsidRDefault="00640AC9" w:rsidP="00466A45">
      <w:pPr>
        <w:pStyle w:val="Akapitzlist"/>
        <w:numPr>
          <w:ilvl w:val="0"/>
          <w:numId w:val="36"/>
        </w:numPr>
        <w:ind w:left="1843" w:hanging="425"/>
        <w:jc w:val="both"/>
      </w:pPr>
      <w:r w:rsidRPr="008375E6">
        <w:t>uniwersalne charakterystyki</w:t>
      </w:r>
      <w:r w:rsidR="00D359E7" w:rsidRPr="008375E6">
        <w:t xml:space="preserve"> poziom</w:t>
      </w:r>
      <w:r w:rsidR="00BB1B35" w:rsidRPr="008375E6">
        <w:t>u 6 Polskiej Ramy Kwalifikacji –</w:t>
      </w:r>
      <w:r w:rsidR="00E73C5E">
        <w:t xml:space="preserve"> </w:t>
      </w:r>
      <w:r w:rsidR="00E73C5E" w:rsidRPr="00E73C5E">
        <w:t>dla kwalifikacji na poziomie 6 Polskiej Ramy Kwalifikacji</w:t>
      </w:r>
      <w:r w:rsidR="003A62C2">
        <w:t>,</w:t>
      </w:r>
      <w:r w:rsidR="00E73C5E" w:rsidRPr="00E73C5E">
        <w:t xml:space="preserve"> </w:t>
      </w:r>
    </w:p>
    <w:p w:rsidR="00E73C5E" w:rsidRPr="00E73C5E" w:rsidRDefault="00E73C5E" w:rsidP="00466A45">
      <w:pPr>
        <w:pStyle w:val="Akapitzlist"/>
        <w:numPr>
          <w:ilvl w:val="0"/>
          <w:numId w:val="36"/>
        </w:numPr>
        <w:ind w:left="1843" w:hanging="425"/>
        <w:jc w:val="both"/>
      </w:pPr>
      <w:r w:rsidRPr="00E73C5E">
        <w:t>charakterystyki drugiego stopnia Polskiej Ramy Kwalifikacji – poziom</w:t>
      </w:r>
      <w:r>
        <w:t> </w:t>
      </w:r>
      <w:r w:rsidRPr="00E73C5E">
        <w:t xml:space="preserve">6, </w:t>
      </w:r>
    </w:p>
    <w:p w:rsidR="00E73C5E" w:rsidRDefault="00E73C5E" w:rsidP="00E73C5E">
      <w:pPr>
        <w:pStyle w:val="Akapitzlist"/>
        <w:numPr>
          <w:ilvl w:val="0"/>
          <w:numId w:val="35"/>
        </w:numPr>
        <w:jc w:val="both"/>
      </w:pPr>
      <w:r>
        <w:t>w przypadku studiów drugiego stopnia:</w:t>
      </w:r>
    </w:p>
    <w:p w:rsidR="00E73C5E" w:rsidRDefault="00BB1B35" w:rsidP="00E73C5E">
      <w:pPr>
        <w:pStyle w:val="Akapitzlist"/>
        <w:numPr>
          <w:ilvl w:val="0"/>
          <w:numId w:val="37"/>
        </w:numPr>
        <w:jc w:val="both"/>
      </w:pPr>
      <w:r w:rsidRPr="008375E6">
        <w:lastRenderedPageBreak/>
        <w:t>uniwersalne charakterystyki poziomu 7 Polskiej Ramy Kwalifikacji</w:t>
      </w:r>
      <w:r w:rsidR="00E73C5E">
        <w:t xml:space="preserve"> - </w:t>
      </w:r>
      <w:r w:rsidRPr="008375E6">
        <w:t>dla kwalifikacji na poziom</w:t>
      </w:r>
      <w:r w:rsidR="00E73C5E">
        <w:t>ie 7 Polskiej Ramy Kwalifikacji;</w:t>
      </w:r>
    </w:p>
    <w:p w:rsidR="004E4E44" w:rsidRDefault="004E4E44" w:rsidP="00E73C5E">
      <w:pPr>
        <w:pStyle w:val="Akapitzlist"/>
        <w:numPr>
          <w:ilvl w:val="0"/>
          <w:numId w:val="37"/>
        </w:numPr>
        <w:jc w:val="both"/>
      </w:pPr>
      <w:r w:rsidRPr="008375E6">
        <w:t>charakterystyki drugiego stopnia Polski</w:t>
      </w:r>
      <w:r w:rsidR="00EF36C5">
        <w:t xml:space="preserve">ej Ramy Kwalifikacji – poziom 7. </w:t>
      </w:r>
    </w:p>
    <w:p w:rsidR="0015620C" w:rsidRPr="001942F3" w:rsidRDefault="00EF36C5" w:rsidP="00EF36C5">
      <w:pPr>
        <w:ind w:left="284"/>
        <w:jc w:val="both"/>
      </w:pPr>
      <w:r>
        <w:t xml:space="preserve">Ponadto, </w:t>
      </w:r>
      <w:r w:rsidR="00B0189D" w:rsidRPr="008375E6">
        <w:t>w przypadku kierunku studiów kończącego się uzyskaniem tytułu zawodowego i</w:t>
      </w:r>
      <w:r w:rsidR="00B0189D">
        <w:t>nżyniera lub magistra inżyniera</w:t>
      </w:r>
      <w:r>
        <w:t>,</w:t>
      </w:r>
      <w:r w:rsidR="00B0189D">
        <w:t xml:space="preserve"> </w:t>
      </w:r>
      <w:r>
        <w:t xml:space="preserve">w </w:t>
      </w:r>
      <w:r w:rsidRPr="001942F3">
        <w:t xml:space="preserve">programie studiów należy uwzględnić </w:t>
      </w:r>
      <w:r w:rsidR="00F22F76" w:rsidRPr="001942F3">
        <w:t>charakterystykę</w:t>
      </w:r>
      <w:r w:rsidR="003C0D7E" w:rsidRPr="001942F3">
        <w:t xml:space="preserve"> drugiego stopnia Polskiej Ramy Kwalifikacji dla kwalifikacji obejmujących kompetencje inżynierskie – poziomy 6 i 7</w:t>
      </w:r>
      <w:r w:rsidR="00C9711C" w:rsidRPr="001942F3">
        <w:t>.</w:t>
      </w:r>
    </w:p>
    <w:p w:rsidR="00001DA9" w:rsidRPr="008D5E8F" w:rsidRDefault="00001DA9" w:rsidP="00001DA9">
      <w:pPr>
        <w:numPr>
          <w:ilvl w:val="0"/>
          <w:numId w:val="11"/>
        </w:numPr>
        <w:tabs>
          <w:tab w:val="clear" w:pos="1304"/>
          <w:tab w:val="num" w:pos="284"/>
        </w:tabs>
        <w:ind w:left="284" w:hanging="284"/>
        <w:jc w:val="both"/>
      </w:pPr>
      <w:r w:rsidRPr="008D5E8F">
        <w:t xml:space="preserve">W programie studiów dla kierunku „architektura” </w:t>
      </w:r>
      <w:r>
        <w:t xml:space="preserve">zamiast charakterystyk Polskiej Ramy Kwalifikacji </w:t>
      </w:r>
      <w:r w:rsidRPr="008D5E8F">
        <w:t>uwzględnia się standardy kształcenia</w:t>
      </w:r>
      <w:r w:rsidR="00B05BA7">
        <w:t>, określane w drodze rozporządzenia, przez ministra właściwego do spraw szkolnictwa wyższego i nauki w porozumieniu z ministrem właściwym do spraw budownictwa, planowania i zagospodarowania przestrzennego oraz mieszkalnictwa.</w:t>
      </w:r>
    </w:p>
    <w:p w:rsidR="00332746" w:rsidRPr="00556D10" w:rsidRDefault="00332746" w:rsidP="001F6992">
      <w:pPr>
        <w:pStyle w:val="Akapitzlist"/>
        <w:numPr>
          <w:ilvl w:val="0"/>
          <w:numId w:val="11"/>
        </w:numPr>
        <w:tabs>
          <w:tab w:val="clear" w:pos="1304"/>
          <w:tab w:val="num" w:pos="284"/>
        </w:tabs>
        <w:ind w:left="284" w:hanging="284"/>
        <w:jc w:val="both"/>
      </w:pPr>
      <w:r w:rsidRPr="001942F3">
        <w:t xml:space="preserve">Zamierzone efekty </w:t>
      </w:r>
      <w:r w:rsidR="003A62C2" w:rsidRPr="001942F3">
        <w:t xml:space="preserve">uczenia się </w:t>
      </w:r>
      <w:r w:rsidRPr="001942F3">
        <w:t xml:space="preserve">dla danego </w:t>
      </w:r>
      <w:r w:rsidRPr="00556D10">
        <w:t xml:space="preserve">kierunku </w:t>
      </w:r>
      <w:r w:rsidR="00B90747" w:rsidRPr="00556D10">
        <w:t xml:space="preserve">i specjalności studiów </w:t>
      </w:r>
      <w:r w:rsidR="00A41E61" w:rsidRPr="00556D10">
        <w:t xml:space="preserve">proponuje </w:t>
      </w:r>
      <w:r w:rsidRPr="00556D10">
        <w:t xml:space="preserve">właściwa rada wydziału </w:t>
      </w:r>
      <w:r w:rsidR="006605DA" w:rsidRPr="00556D10">
        <w:t xml:space="preserve">albo komisja programowa kierunku </w:t>
      </w:r>
      <w:r w:rsidR="0015620C" w:rsidRPr="00556D10">
        <w:t>zgodnie z misją</w:t>
      </w:r>
      <w:r w:rsidR="008C02B8" w:rsidRPr="00556D10">
        <w:t xml:space="preserve"> </w:t>
      </w:r>
      <w:r w:rsidR="0015620C" w:rsidRPr="00556D10">
        <w:t>i strategią</w:t>
      </w:r>
      <w:r w:rsidR="00E63730" w:rsidRPr="00556D10">
        <w:t xml:space="preserve"> rozwoju</w:t>
      </w:r>
      <w:r w:rsidR="0015620C" w:rsidRPr="00556D10">
        <w:t xml:space="preserve"> </w:t>
      </w:r>
      <w:r w:rsidR="006605DA" w:rsidRPr="00556D10">
        <w:t xml:space="preserve">Uczelni i </w:t>
      </w:r>
      <w:r w:rsidRPr="00556D10">
        <w:t xml:space="preserve">wydziału oraz </w:t>
      </w:r>
      <w:r w:rsidR="0015620C" w:rsidRPr="00556D10">
        <w:t xml:space="preserve">na podstawie </w:t>
      </w:r>
      <w:r w:rsidR="00081596" w:rsidRPr="00556D10">
        <w:t xml:space="preserve">zasad </w:t>
      </w:r>
      <w:r w:rsidR="004E0697" w:rsidRPr="00556D10">
        <w:t xml:space="preserve">wynikających z </w:t>
      </w:r>
      <w:r w:rsidR="00AA3AB7" w:rsidRPr="00556D10">
        <w:t xml:space="preserve">Polskiej </w:t>
      </w:r>
      <w:r w:rsidRPr="00556D10">
        <w:t>Ram</w:t>
      </w:r>
      <w:r w:rsidR="00AA3AB7" w:rsidRPr="00556D10">
        <w:t>y</w:t>
      </w:r>
      <w:r w:rsidRPr="00556D10">
        <w:t xml:space="preserve"> Kwalifikacji</w:t>
      </w:r>
      <w:r w:rsidR="003F79A6" w:rsidRPr="00556D10">
        <w:t>,</w:t>
      </w:r>
      <w:r w:rsidR="00A41E61" w:rsidRPr="00556D10">
        <w:t xml:space="preserve"> a u</w:t>
      </w:r>
      <w:r w:rsidR="00872D50" w:rsidRPr="00556D10">
        <w:t>st</w:t>
      </w:r>
      <w:r w:rsidR="00330E5D" w:rsidRPr="00556D10">
        <w:t>a</w:t>
      </w:r>
      <w:r w:rsidR="00A41E61" w:rsidRPr="00556D10">
        <w:t>la Senat</w:t>
      </w:r>
      <w:r w:rsidR="001219C7" w:rsidRPr="00556D10">
        <w:t xml:space="preserve"> </w:t>
      </w:r>
      <w:r w:rsidR="00C05A6F" w:rsidRPr="00556D10">
        <w:t>Politechniki Wrocławskiej</w:t>
      </w:r>
      <w:r w:rsidRPr="00556D10">
        <w:t>.</w:t>
      </w:r>
      <w:r w:rsidR="000B7E03" w:rsidRPr="00556D10">
        <w:t xml:space="preserve"> </w:t>
      </w:r>
    </w:p>
    <w:p w:rsidR="004E5E1F" w:rsidRPr="00556D10" w:rsidRDefault="00872D50" w:rsidP="001D5D7B">
      <w:pPr>
        <w:numPr>
          <w:ilvl w:val="0"/>
          <w:numId w:val="11"/>
        </w:numPr>
        <w:ind w:left="284" w:hanging="272"/>
        <w:jc w:val="both"/>
      </w:pPr>
      <w:r w:rsidRPr="00556D10">
        <w:t>Programy studiów</w:t>
      </w:r>
      <w:r w:rsidR="00B0189D" w:rsidRPr="00556D10">
        <w:t xml:space="preserve"> </w:t>
      </w:r>
      <w:r w:rsidR="00B05BA7" w:rsidRPr="00556D10">
        <w:t>oraz sposób</w:t>
      </w:r>
      <w:r w:rsidR="00332746" w:rsidRPr="00556D10">
        <w:t xml:space="preserve"> osiągnięcia zamierzonych efektów </w:t>
      </w:r>
      <w:r w:rsidR="003A62C2" w:rsidRPr="00556D10">
        <w:t>uczeni</w:t>
      </w:r>
      <w:r w:rsidR="00332746" w:rsidRPr="00556D10">
        <w:t>a</w:t>
      </w:r>
      <w:r w:rsidR="003A62C2" w:rsidRPr="00556D10">
        <w:t xml:space="preserve"> się</w:t>
      </w:r>
      <w:r w:rsidR="00332746" w:rsidRPr="00556D10">
        <w:t xml:space="preserve"> </w:t>
      </w:r>
      <w:r w:rsidR="000B7E03" w:rsidRPr="00556D10">
        <w:t>na danym kierunku</w:t>
      </w:r>
      <w:r w:rsidR="004123BA" w:rsidRPr="00556D10">
        <w:t>, specjalności, formie</w:t>
      </w:r>
      <w:r w:rsidR="00BC5841" w:rsidRPr="00556D10">
        <w:t>,</w:t>
      </w:r>
      <w:r w:rsidR="004123BA" w:rsidRPr="00556D10">
        <w:t xml:space="preserve"> poziomie</w:t>
      </w:r>
      <w:r w:rsidR="000B7E03" w:rsidRPr="00556D10">
        <w:t xml:space="preserve"> </w:t>
      </w:r>
      <w:r w:rsidR="00BC5841" w:rsidRPr="00556D10">
        <w:t xml:space="preserve">i profilu </w:t>
      </w:r>
      <w:r w:rsidR="000B7E03" w:rsidRPr="00556D10">
        <w:t>studiów</w:t>
      </w:r>
      <w:r w:rsidR="00B0189D" w:rsidRPr="00556D10">
        <w:t xml:space="preserve">, </w:t>
      </w:r>
      <w:r w:rsidR="00F027E8" w:rsidRPr="00556D10">
        <w:t>tworz</w:t>
      </w:r>
      <w:r w:rsidR="00B0189D" w:rsidRPr="00556D10">
        <w:t>y</w:t>
      </w:r>
      <w:r w:rsidR="00F848E5" w:rsidRPr="00556D10">
        <w:t xml:space="preserve"> </w:t>
      </w:r>
      <w:r w:rsidR="004123BA" w:rsidRPr="00556D10">
        <w:t>i u</w:t>
      </w:r>
      <w:r w:rsidR="00B05BA7" w:rsidRPr="00556D10">
        <w:t>st</w:t>
      </w:r>
      <w:r w:rsidR="004123BA" w:rsidRPr="00556D10">
        <w:t>ala</w:t>
      </w:r>
      <w:r w:rsidR="00330E5D" w:rsidRPr="00556D10">
        <w:t xml:space="preserve"> rada wydziału</w:t>
      </w:r>
      <w:r w:rsidR="00F848E5" w:rsidRPr="00556D10">
        <w:t xml:space="preserve"> </w:t>
      </w:r>
      <w:r w:rsidR="00234812" w:rsidRPr="00556D10">
        <w:t xml:space="preserve">funkcjonująca do 30 września 2019 r.; od 1 października 2019 r. - </w:t>
      </w:r>
      <w:r w:rsidR="00BC5841" w:rsidRPr="00556D10">
        <w:t>Senat</w:t>
      </w:r>
      <w:r w:rsidR="00234812" w:rsidRPr="00556D10">
        <w:t xml:space="preserve">, </w:t>
      </w:r>
      <w:r w:rsidR="00C05A6F" w:rsidRPr="00556D10">
        <w:t xml:space="preserve">po zasięgnięciu opinii </w:t>
      </w:r>
      <w:r w:rsidR="00B05BA7" w:rsidRPr="00556D10">
        <w:t xml:space="preserve">właściwego </w:t>
      </w:r>
      <w:r w:rsidR="00D2585C" w:rsidRPr="00556D10">
        <w:t>organu samorządu studenckiego</w:t>
      </w:r>
      <w:r w:rsidR="00352F4A" w:rsidRPr="00556D10">
        <w:t>.</w:t>
      </w:r>
    </w:p>
    <w:p w:rsidR="00332746" w:rsidRPr="008375E6" w:rsidRDefault="00466A45" w:rsidP="001D5D7B">
      <w:pPr>
        <w:numPr>
          <w:ilvl w:val="0"/>
          <w:numId w:val="11"/>
        </w:numPr>
        <w:ind w:left="284" w:hanging="426"/>
        <w:jc w:val="both"/>
      </w:pPr>
      <w:r w:rsidRPr="00556D10">
        <w:t xml:space="preserve">Plan studiów, o którym mowa w ust. </w:t>
      </w:r>
      <w:r w:rsidR="00001DA9" w:rsidRPr="00556D10">
        <w:t>2</w:t>
      </w:r>
      <w:r w:rsidRPr="00556D10">
        <w:t xml:space="preserve"> p. 13), </w:t>
      </w:r>
      <w:r w:rsidR="00332746" w:rsidRPr="00556D10">
        <w:t xml:space="preserve">zawiera </w:t>
      </w:r>
      <w:r w:rsidR="003F79A6" w:rsidRPr="00556D10">
        <w:t>obligatoryjnie</w:t>
      </w:r>
      <w:r w:rsidR="003F79A6" w:rsidRPr="008375E6">
        <w:t xml:space="preserve"> </w:t>
      </w:r>
      <w:r w:rsidR="00332746" w:rsidRPr="008375E6">
        <w:t xml:space="preserve">liczbę godzin Całkowitego Nakładu Pracy Studenta </w:t>
      </w:r>
      <w:r w:rsidR="00955D7C" w:rsidRPr="008375E6">
        <w:t>(</w:t>
      </w:r>
      <w:r w:rsidR="00ED69AA" w:rsidRPr="008375E6">
        <w:t>dalej zwane „</w:t>
      </w:r>
      <w:r w:rsidR="00332746" w:rsidRPr="008375E6">
        <w:t>CNPS</w:t>
      </w:r>
      <w:r w:rsidR="00ED69AA" w:rsidRPr="008375E6">
        <w:t>”</w:t>
      </w:r>
      <w:r w:rsidR="00332746" w:rsidRPr="008375E6">
        <w:t>) pozwalającego na uzyskanie założonych</w:t>
      </w:r>
      <w:r w:rsidR="00EF36C5">
        <w:t xml:space="preserve"> efektów uczenia się</w:t>
      </w:r>
      <w:r w:rsidR="00332746" w:rsidRPr="008375E6">
        <w:t xml:space="preserve">, wyrażonych poprzez wiedzę, umiejętności i kompetencje </w:t>
      </w:r>
      <w:r w:rsidR="009D7788" w:rsidRPr="008375E6">
        <w:t>społeczne,</w:t>
      </w:r>
      <w:r w:rsidR="00332746" w:rsidRPr="008375E6">
        <w:t xml:space="preserve"> z podziałem na semestry i z określeniem liczby </w:t>
      </w:r>
      <w:r w:rsidR="00EF36C5">
        <w:t>godzin zajęć zorganizowanych w U</w:t>
      </w:r>
      <w:r w:rsidR="00332746" w:rsidRPr="008375E6">
        <w:t xml:space="preserve">czelni.  </w:t>
      </w:r>
    </w:p>
    <w:p w:rsidR="00332746" w:rsidRPr="008375E6" w:rsidRDefault="00332746" w:rsidP="001D5D7B">
      <w:pPr>
        <w:numPr>
          <w:ilvl w:val="0"/>
          <w:numId w:val="11"/>
        </w:numPr>
        <w:ind w:left="284" w:hanging="426"/>
        <w:jc w:val="both"/>
      </w:pPr>
      <w:r w:rsidRPr="008375E6">
        <w:t>Plan studiów tworzony jest wed</w:t>
      </w:r>
      <w:r w:rsidR="00271B26" w:rsidRPr="008375E6">
        <w:t>ług</w:t>
      </w:r>
      <w:r w:rsidRPr="008375E6">
        <w:t xml:space="preserve"> następujących zasad:</w:t>
      </w:r>
    </w:p>
    <w:p w:rsidR="00332746" w:rsidRPr="008375E6" w:rsidRDefault="00332746" w:rsidP="00B455C4">
      <w:pPr>
        <w:numPr>
          <w:ilvl w:val="0"/>
          <w:numId w:val="32"/>
        </w:numPr>
        <w:tabs>
          <w:tab w:val="clear" w:pos="1980"/>
        </w:tabs>
        <w:ind w:left="851"/>
        <w:jc w:val="both"/>
      </w:pPr>
      <w:bookmarkStart w:id="1" w:name="_Hlk56111889"/>
      <w:r w:rsidRPr="008375E6">
        <w:t xml:space="preserve">liczba godzin CNPS wynosi łącznie </w:t>
      </w:r>
      <w:r w:rsidR="00A24B4E" w:rsidRPr="008375E6">
        <w:t>od 750 do 900 semestralnie</w:t>
      </w:r>
      <w:bookmarkEnd w:id="1"/>
      <w:r w:rsidRPr="008375E6">
        <w:t xml:space="preserve"> i składają się na nią</w:t>
      </w:r>
      <w:r w:rsidR="004E5E1F" w:rsidRPr="008375E6">
        <w:t>:</w:t>
      </w:r>
      <w:r w:rsidRPr="008375E6">
        <w:t xml:space="preserve"> zajęcia zorganizowane w </w:t>
      </w:r>
      <w:r w:rsidR="00556BC1" w:rsidRPr="008375E6">
        <w:t>U</w:t>
      </w:r>
      <w:r w:rsidRPr="008375E6">
        <w:t xml:space="preserve">czelni, praca własna studenta </w:t>
      </w:r>
      <w:r w:rsidR="00ED2BFE" w:rsidRPr="008375E6">
        <w:t>w Uczelni i poza nią</w:t>
      </w:r>
      <w:r w:rsidR="002F36A5" w:rsidRPr="008375E6">
        <w:t>, praktyka (jeśli jest przewidziana), praca dyplomowa</w:t>
      </w:r>
      <w:r w:rsidR="009D7788" w:rsidRPr="008375E6">
        <w:t xml:space="preserve"> </w:t>
      </w:r>
      <w:r w:rsidR="00A24B4E" w:rsidRPr="008375E6">
        <w:t>in</w:t>
      </w:r>
      <w:r w:rsidR="00CC30B3" w:rsidRPr="008375E6">
        <w:t>ż</w:t>
      </w:r>
      <w:r w:rsidR="00A24B4E" w:rsidRPr="008375E6">
        <w:t>ynierska</w:t>
      </w:r>
      <w:r w:rsidR="009E2663" w:rsidRPr="008375E6">
        <w:t>/licencjacka</w:t>
      </w:r>
      <w:r w:rsidR="00A24B4E" w:rsidRPr="008375E6">
        <w:t xml:space="preserve"> </w:t>
      </w:r>
      <w:r w:rsidR="000E1681">
        <w:t>(</w:t>
      </w:r>
      <w:r w:rsidR="00242FBC">
        <w:t>o ile</w:t>
      </w:r>
      <w:r w:rsidR="000E1681">
        <w:t xml:space="preserve"> jest przewidziana) </w:t>
      </w:r>
      <w:r w:rsidR="00A24B4E" w:rsidRPr="008375E6">
        <w:t>lub magisterska</w:t>
      </w:r>
      <w:r w:rsidR="00CC30B3" w:rsidRPr="008375E6">
        <w:t xml:space="preserve"> </w:t>
      </w:r>
      <w:r w:rsidRPr="008375E6">
        <w:t>oraz zaliczenia i egzaminy;</w:t>
      </w:r>
    </w:p>
    <w:p w:rsidR="00332746" w:rsidRPr="008375E6" w:rsidRDefault="00332746" w:rsidP="00B455C4">
      <w:pPr>
        <w:numPr>
          <w:ilvl w:val="0"/>
          <w:numId w:val="32"/>
        </w:numPr>
        <w:tabs>
          <w:tab w:val="clear" w:pos="1980"/>
        </w:tabs>
        <w:ind w:left="851"/>
        <w:jc w:val="both"/>
      </w:pPr>
      <w:r w:rsidRPr="008375E6">
        <w:t xml:space="preserve">liczba godzin CNPS dla poszczególnych </w:t>
      </w:r>
      <w:r w:rsidR="00A24B4E" w:rsidRPr="008375E6">
        <w:t>zajęć</w:t>
      </w:r>
      <w:r w:rsidR="00EE4D70">
        <w:t xml:space="preserve"> </w:t>
      </w:r>
      <w:r w:rsidR="00EE4D70" w:rsidRPr="000937E4">
        <w:t>(określana z obowiązkowym udziałem statutowych przedstawicieli studentów)</w:t>
      </w:r>
      <w:r w:rsidR="00955D7C" w:rsidRPr="008375E6">
        <w:t>;</w:t>
      </w:r>
      <w:r w:rsidR="00A24B4E" w:rsidRPr="008375E6">
        <w:t xml:space="preserve"> </w:t>
      </w:r>
    </w:p>
    <w:p w:rsidR="00A24B4E" w:rsidRPr="008375E6" w:rsidRDefault="00E22E9D" w:rsidP="00B455C4">
      <w:pPr>
        <w:numPr>
          <w:ilvl w:val="0"/>
          <w:numId w:val="32"/>
        </w:numPr>
        <w:tabs>
          <w:tab w:val="clear" w:pos="1980"/>
        </w:tabs>
        <w:ind w:left="851"/>
        <w:jc w:val="both"/>
      </w:pPr>
      <w:r w:rsidRPr="008375E6">
        <w:t>d</w:t>
      </w:r>
      <w:r w:rsidR="00B90747" w:rsidRPr="008375E6">
        <w:t xml:space="preserve">la studiów niestacjonarnych </w:t>
      </w:r>
      <w:r w:rsidR="00332746" w:rsidRPr="008375E6">
        <w:t>liczba</w:t>
      </w:r>
      <w:r w:rsidR="00B90747" w:rsidRPr="008375E6">
        <w:t xml:space="preserve"> </w:t>
      </w:r>
      <w:r w:rsidR="00C94E67" w:rsidRPr="008375E6">
        <w:t xml:space="preserve">godzin </w:t>
      </w:r>
      <w:r w:rsidR="00B90747" w:rsidRPr="008375E6">
        <w:t>ZZU</w:t>
      </w:r>
      <w:r w:rsidR="00332746" w:rsidRPr="008375E6">
        <w:t xml:space="preserve"> nie powinna być mniejsza od 60% liczby godzin ZZU dla </w:t>
      </w:r>
      <w:r w:rsidR="009E2663" w:rsidRPr="008375E6">
        <w:t xml:space="preserve">odpowiadających im </w:t>
      </w:r>
      <w:r w:rsidR="00B05BA7">
        <w:t>studiów stacjonarnych;</w:t>
      </w:r>
    </w:p>
    <w:p w:rsidR="00A24B4E" w:rsidRPr="001942F3" w:rsidRDefault="006E106A" w:rsidP="00B455C4">
      <w:pPr>
        <w:numPr>
          <w:ilvl w:val="0"/>
          <w:numId w:val="32"/>
        </w:numPr>
        <w:tabs>
          <w:tab w:val="clear" w:pos="1980"/>
        </w:tabs>
        <w:ind w:left="851"/>
        <w:jc w:val="both"/>
      </w:pPr>
      <w:r w:rsidRPr="008375E6">
        <w:t>j</w:t>
      </w:r>
      <w:r w:rsidR="00A24B4E" w:rsidRPr="008375E6">
        <w:t>eden punkt ECTS odpowiada 25-30 godzinom pracy studenta</w:t>
      </w:r>
      <w:r w:rsidR="009B2B33" w:rsidRPr="008375E6">
        <w:t xml:space="preserve"> (CNPS) i</w:t>
      </w:r>
      <w:r w:rsidR="00A24B4E" w:rsidRPr="008375E6">
        <w:t xml:space="preserve"> obejmuj</w:t>
      </w:r>
      <w:r w:rsidR="009B2B33" w:rsidRPr="008375E6">
        <w:t>e</w:t>
      </w:r>
      <w:r w:rsidR="00A24B4E" w:rsidRPr="008375E6">
        <w:t xml:space="preserve"> łącznie zajęcia </w:t>
      </w:r>
      <w:r w:rsidR="009E2663" w:rsidRPr="008375E6">
        <w:t>zorganizowane w Uczelni (</w:t>
      </w:r>
      <w:r w:rsidR="009E2663" w:rsidRPr="001942F3">
        <w:t xml:space="preserve">ZZU) </w:t>
      </w:r>
      <w:r w:rsidR="00A24B4E" w:rsidRPr="001942F3">
        <w:t xml:space="preserve">wynikające z planu studiów oraz </w:t>
      </w:r>
      <w:r w:rsidR="00EF36C5" w:rsidRPr="001942F3">
        <w:t xml:space="preserve">jego </w:t>
      </w:r>
      <w:r w:rsidR="00A24B4E" w:rsidRPr="001942F3">
        <w:t>prac</w:t>
      </w:r>
      <w:r w:rsidR="009B2B33" w:rsidRPr="001942F3">
        <w:t>ę</w:t>
      </w:r>
      <w:r w:rsidR="00A24B4E" w:rsidRPr="001942F3">
        <w:t xml:space="preserve"> własn</w:t>
      </w:r>
      <w:r w:rsidR="009B2B33" w:rsidRPr="001942F3">
        <w:t>ą</w:t>
      </w:r>
      <w:r w:rsidR="00330E5D">
        <w:t>, z wyjątkiem zajęć z wychowania fizycznego</w:t>
      </w:r>
      <w:r w:rsidR="00A24B4E" w:rsidRPr="001942F3">
        <w:t>.</w:t>
      </w:r>
    </w:p>
    <w:p w:rsidR="00332746" w:rsidRPr="008375E6" w:rsidRDefault="00332746" w:rsidP="001D5D7B">
      <w:pPr>
        <w:numPr>
          <w:ilvl w:val="0"/>
          <w:numId w:val="11"/>
        </w:numPr>
        <w:ind w:left="284" w:hanging="426"/>
        <w:jc w:val="both"/>
      </w:pPr>
      <w:r w:rsidRPr="001942F3">
        <w:t xml:space="preserve">Po określeniu </w:t>
      </w:r>
      <w:r w:rsidR="00014D2D" w:rsidRPr="001942F3">
        <w:t xml:space="preserve">efektów </w:t>
      </w:r>
      <w:r w:rsidR="004B32BF" w:rsidRPr="001942F3">
        <w:t xml:space="preserve">uczenia się </w:t>
      </w:r>
      <w:r w:rsidR="00131F02" w:rsidRPr="001942F3">
        <w:t xml:space="preserve">dla kierunku i specjalności </w:t>
      </w:r>
      <w:r w:rsidRPr="001942F3">
        <w:t xml:space="preserve">oraz wyborze odpowiednich </w:t>
      </w:r>
      <w:r w:rsidR="00A24B4E" w:rsidRPr="001942F3">
        <w:t>zajęć</w:t>
      </w:r>
      <w:r w:rsidRPr="001942F3">
        <w:t xml:space="preserve">, </w:t>
      </w:r>
      <w:r w:rsidR="00330E5D">
        <w:t xml:space="preserve">prowadzących do osiągnięcia zamierzonych efektów uczenia się, </w:t>
      </w:r>
      <w:r w:rsidR="004123BA" w:rsidRPr="001942F3">
        <w:t xml:space="preserve">opracowywane </w:t>
      </w:r>
      <w:r w:rsidRPr="001942F3">
        <w:t xml:space="preserve">są </w:t>
      </w:r>
      <w:r w:rsidR="004123BA" w:rsidRPr="001942F3">
        <w:t xml:space="preserve">karty przedmiotu </w:t>
      </w:r>
      <w:r w:rsidRPr="001942F3">
        <w:t>dla poszczególnych kursów lub grup</w:t>
      </w:r>
      <w:r w:rsidR="009E2663" w:rsidRPr="001942F3">
        <w:t xml:space="preserve"> kursów</w:t>
      </w:r>
      <w:r w:rsidRPr="001942F3">
        <w:t xml:space="preserve">, z uwzględnieniem </w:t>
      </w:r>
      <w:r w:rsidR="009E2663" w:rsidRPr="001942F3">
        <w:t xml:space="preserve">zasad i </w:t>
      </w:r>
      <w:r w:rsidR="00001D51" w:rsidRPr="001942F3">
        <w:t xml:space="preserve">ustaleń </w:t>
      </w:r>
      <w:r w:rsidR="00942BAF" w:rsidRPr="001942F3">
        <w:t>podanych poniżej w</w:t>
      </w:r>
      <w:r w:rsidR="00942BAF" w:rsidRPr="008375E6">
        <w:t xml:space="preserve"> tabeli </w:t>
      </w:r>
      <w:r w:rsidRPr="008375E6">
        <w:t>oraz</w:t>
      </w:r>
      <w:r w:rsidR="00942BAF" w:rsidRPr="008375E6">
        <w:t xml:space="preserve"> opracowanych efektów </w:t>
      </w:r>
      <w:r w:rsidR="004B32BF" w:rsidRPr="00C235CF">
        <w:t xml:space="preserve">uczenia się </w:t>
      </w:r>
      <w:r w:rsidR="00942BAF" w:rsidRPr="00C235CF">
        <w:t>dla kierunku studiów</w:t>
      </w:r>
      <w:r w:rsidR="00C94E67" w:rsidRPr="00C235CF">
        <w:t>,</w:t>
      </w:r>
      <w:r w:rsidR="00942BAF" w:rsidRPr="00C235CF">
        <w:t xml:space="preserve"> uwzględniających wymogi</w:t>
      </w:r>
      <w:r w:rsidR="00955D7C" w:rsidRPr="00C235CF">
        <w:t>, o których mowa</w:t>
      </w:r>
      <w:r w:rsidR="00330E5D">
        <w:t xml:space="preserve"> </w:t>
      </w:r>
      <w:r w:rsidR="00955D7C" w:rsidRPr="00C235CF">
        <w:t>w</w:t>
      </w:r>
      <w:r w:rsidR="007D5389" w:rsidRPr="00C235CF">
        <w:t xml:space="preserve"> </w:t>
      </w:r>
      <w:r w:rsidR="00D80158" w:rsidRPr="00C235CF">
        <w:t xml:space="preserve">ust. </w:t>
      </w:r>
      <w:r w:rsidR="00001DA9">
        <w:t>5</w:t>
      </w:r>
      <w:r w:rsidR="00C235CF">
        <w:t>.</w:t>
      </w:r>
    </w:p>
    <w:p w:rsidR="00332746" w:rsidRPr="008375E6" w:rsidRDefault="00332746" w:rsidP="001D5D7B">
      <w:pPr>
        <w:numPr>
          <w:ilvl w:val="0"/>
          <w:numId w:val="11"/>
        </w:numPr>
        <w:ind w:left="284" w:hanging="426"/>
        <w:jc w:val="both"/>
      </w:pPr>
      <w:r w:rsidRPr="008375E6">
        <w:t xml:space="preserve">Ustala się następujące </w:t>
      </w:r>
      <w:r w:rsidR="00942BAF" w:rsidRPr="008375E6">
        <w:t xml:space="preserve">wymogi programowe </w:t>
      </w:r>
      <w:r w:rsidRPr="008375E6">
        <w:t>(minimalne, w obszarze pr</w:t>
      </w:r>
      <w:r w:rsidR="00355FF4" w:rsidRPr="008375E6">
        <w:t>zedmiotów kształcenia ogólnego oraz</w:t>
      </w:r>
      <w:r w:rsidRPr="008375E6">
        <w:t xml:space="preserve"> podstawowego) i odpowiadające im</w:t>
      </w:r>
      <w:r w:rsidR="00AA5FAF" w:rsidRPr="008375E6">
        <w:t>:</w:t>
      </w:r>
      <w:r w:rsidRPr="008375E6">
        <w:t xml:space="preserve"> liczbę g</w:t>
      </w:r>
      <w:r w:rsidR="00355FF4" w:rsidRPr="008375E6">
        <w:t>odzin CNPS, liczbę punktów ECTS</w:t>
      </w:r>
      <w:r w:rsidRPr="008375E6">
        <w:t xml:space="preserve"> oraz minimalną liczbę godzin ZZU</w:t>
      </w:r>
      <w:r w:rsidR="00A24B4E" w:rsidRPr="008375E6">
        <w:t>:</w:t>
      </w:r>
    </w:p>
    <w:p w:rsidR="00332746" w:rsidRPr="008375E6" w:rsidRDefault="00332746" w:rsidP="00332746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1985"/>
        <w:gridCol w:w="8"/>
        <w:gridCol w:w="2165"/>
        <w:gridCol w:w="1930"/>
      </w:tblGrid>
      <w:tr w:rsidR="00471C3C" w:rsidRPr="008375E6" w:rsidTr="00231C56">
        <w:tc>
          <w:tcPr>
            <w:tcW w:w="2972" w:type="dxa"/>
            <w:vAlign w:val="center"/>
          </w:tcPr>
          <w:p w:rsidR="00332746" w:rsidRPr="008375E6" w:rsidRDefault="00332746" w:rsidP="00161A44">
            <w:pPr>
              <w:rPr>
                <w:i/>
                <w:sz w:val="22"/>
                <w:szCs w:val="22"/>
              </w:rPr>
            </w:pPr>
            <w:r w:rsidRPr="008375E6">
              <w:rPr>
                <w:i/>
                <w:sz w:val="22"/>
                <w:szCs w:val="22"/>
              </w:rPr>
              <w:t>Obszar przedmiotów kształcenia ogólnego</w:t>
            </w:r>
          </w:p>
        </w:tc>
        <w:tc>
          <w:tcPr>
            <w:tcW w:w="1993" w:type="dxa"/>
            <w:gridSpan w:val="2"/>
            <w:vAlign w:val="center"/>
          </w:tcPr>
          <w:p w:rsidR="00332746" w:rsidRPr="008375E6" w:rsidRDefault="00332746" w:rsidP="00161A44">
            <w:pPr>
              <w:jc w:val="center"/>
              <w:rPr>
                <w:i/>
                <w:sz w:val="22"/>
                <w:szCs w:val="22"/>
              </w:rPr>
            </w:pPr>
            <w:r w:rsidRPr="008375E6">
              <w:rPr>
                <w:i/>
                <w:sz w:val="22"/>
                <w:szCs w:val="22"/>
              </w:rPr>
              <w:t>Minimalna liczba godzin ZZU</w:t>
            </w:r>
          </w:p>
        </w:tc>
        <w:tc>
          <w:tcPr>
            <w:tcW w:w="2165" w:type="dxa"/>
            <w:vAlign w:val="center"/>
          </w:tcPr>
          <w:p w:rsidR="00332746" w:rsidRPr="008375E6" w:rsidRDefault="00332746" w:rsidP="00161A44">
            <w:pPr>
              <w:jc w:val="center"/>
              <w:rPr>
                <w:i/>
                <w:sz w:val="22"/>
                <w:szCs w:val="22"/>
              </w:rPr>
            </w:pPr>
            <w:r w:rsidRPr="008375E6">
              <w:rPr>
                <w:i/>
                <w:sz w:val="22"/>
                <w:szCs w:val="22"/>
              </w:rPr>
              <w:t>Liczba godzin CNPS</w:t>
            </w:r>
          </w:p>
        </w:tc>
        <w:tc>
          <w:tcPr>
            <w:tcW w:w="1930" w:type="dxa"/>
            <w:vAlign w:val="center"/>
          </w:tcPr>
          <w:p w:rsidR="00332746" w:rsidRPr="008375E6" w:rsidRDefault="00332746" w:rsidP="00161A44">
            <w:pPr>
              <w:jc w:val="center"/>
              <w:rPr>
                <w:i/>
                <w:sz w:val="22"/>
                <w:szCs w:val="22"/>
              </w:rPr>
            </w:pPr>
            <w:r w:rsidRPr="008375E6">
              <w:rPr>
                <w:i/>
                <w:sz w:val="22"/>
                <w:szCs w:val="22"/>
              </w:rPr>
              <w:t>Liczba punktów ECTS</w:t>
            </w:r>
          </w:p>
        </w:tc>
      </w:tr>
      <w:tr w:rsidR="001A74D0" w:rsidRPr="008375E6" w:rsidTr="000A6C28">
        <w:tc>
          <w:tcPr>
            <w:tcW w:w="2972" w:type="dxa"/>
            <w:vAlign w:val="center"/>
          </w:tcPr>
          <w:p w:rsidR="001A74D0" w:rsidRPr="008375E6" w:rsidRDefault="001A74D0" w:rsidP="00743AB5">
            <w:pPr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Język obcy na studiach pierwszego stopnia*</w:t>
            </w:r>
          </w:p>
        </w:tc>
        <w:tc>
          <w:tcPr>
            <w:tcW w:w="1993" w:type="dxa"/>
            <w:gridSpan w:val="2"/>
          </w:tcPr>
          <w:p w:rsidR="001A74D0" w:rsidRPr="004E6E5A" w:rsidRDefault="001A74D0" w:rsidP="00322313">
            <w:pPr>
              <w:jc w:val="center"/>
            </w:pPr>
            <w:r w:rsidRPr="004E6E5A">
              <w:t>120 (60 + 60) – poziom B2 lub C1*</w:t>
            </w:r>
          </w:p>
        </w:tc>
        <w:tc>
          <w:tcPr>
            <w:tcW w:w="2165" w:type="dxa"/>
          </w:tcPr>
          <w:p w:rsidR="001A74D0" w:rsidRPr="004E6E5A" w:rsidRDefault="001A74D0" w:rsidP="00322313">
            <w:pPr>
              <w:jc w:val="center"/>
            </w:pPr>
            <w:r w:rsidRPr="004E6E5A">
              <w:t>150</w:t>
            </w:r>
          </w:p>
        </w:tc>
        <w:tc>
          <w:tcPr>
            <w:tcW w:w="1930" w:type="dxa"/>
          </w:tcPr>
          <w:p w:rsidR="001A74D0" w:rsidRPr="004E6E5A" w:rsidRDefault="001A74D0" w:rsidP="00322313">
            <w:pPr>
              <w:jc w:val="center"/>
            </w:pPr>
            <w:r w:rsidRPr="004E6E5A">
              <w:t>5 (2 + 3)</w:t>
            </w:r>
          </w:p>
        </w:tc>
      </w:tr>
      <w:tr w:rsidR="001A74D0" w:rsidRPr="008375E6" w:rsidTr="00231C56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:rsidR="001A74D0" w:rsidRPr="008375E6" w:rsidRDefault="001A74D0" w:rsidP="00743AB5">
            <w:pPr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 xml:space="preserve">Język obcy na studiach </w:t>
            </w:r>
            <w:r w:rsidRPr="008375E6">
              <w:rPr>
                <w:sz w:val="22"/>
                <w:szCs w:val="22"/>
              </w:rPr>
              <w:lastRenderedPageBreak/>
              <w:t>drugiego stopnia</w:t>
            </w:r>
          </w:p>
        </w:tc>
        <w:tc>
          <w:tcPr>
            <w:tcW w:w="1993" w:type="dxa"/>
            <w:gridSpan w:val="2"/>
            <w:tcBorders>
              <w:bottom w:val="single" w:sz="4" w:space="0" w:color="auto"/>
            </w:tcBorders>
            <w:vAlign w:val="center"/>
          </w:tcPr>
          <w:p w:rsidR="001A74D0" w:rsidRPr="00324AC2" w:rsidRDefault="001A74D0" w:rsidP="00161A44">
            <w:pPr>
              <w:jc w:val="center"/>
              <w:rPr>
                <w:sz w:val="22"/>
                <w:szCs w:val="22"/>
              </w:rPr>
            </w:pPr>
            <w:r w:rsidRPr="00324AC2">
              <w:rPr>
                <w:sz w:val="22"/>
                <w:szCs w:val="22"/>
              </w:rPr>
              <w:lastRenderedPageBreak/>
              <w:t xml:space="preserve">15 godzin – poziom </w:t>
            </w:r>
            <w:r w:rsidRPr="00324AC2">
              <w:rPr>
                <w:sz w:val="22"/>
                <w:szCs w:val="22"/>
              </w:rPr>
              <w:lastRenderedPageBreak/>
              <w:t xml:space="preserve">B2+ lub C1+, </w:t>
            </w:r>
          </w:p>
          <w:p w:rsidR="001A74D0" w:rsidRPr="00324AC2" w:rsidRDefault="001A74D0" w:rsidP="001A74D0">
            <w:pPr>
              <w:jc w:val="center"/>
              <w:rPr>
                <w:sz w:val="22"/>
                <w:szCs w:val="22"/>
              </w:rPr>
            </w:pPr>
            <w:r w:rsidRPr="00324AC2">
              <w:rPr>
                <w:sz w:val="22"/>
                <w:szCs w:val="22"/>
              </w:rPr>
              <w:t>45 godzin – drugi język **</w:t>
            </w:r>
          </w:p>
        </w:tc>
        <w:tc>
          <w:tcPr>
            <w:tcW w:w="2165" w:type="dxa"/>
            <w:tcBorders>
              <w:bottom w:val="single" w:sz="4" w:space="0" w:color="auto"/>
            </w:tcBorders>
            <w:vAlign w:val="center"/>
          </w:tcPr>
          <w:p w:rsidR="001A74D0" w:rsidRPr="00324AC2" w:rsidRDefault="001A74D0" w:rsidP="00161A44">
            <w:pPr>
              <w:jc w:val="center"/>
              <w:rPr>
                <w:sz w:val="22"/>
                <w:szCs w:val="22"/>
              </w:rPr>
            </w:pPr>
            <w:r w:rsidRPr="00324AC2">
              <w:rPr>
                <w:sz w:val="22"/>
                <w:szCs w:val="22"/>
              </w:rPr>
              <w:lastRenderedPageBreak/>
              <w:t>30</w:t>
            </w:r>
          </w:p>
          <w:p w:rsidR="001A74D0" w:rsidRPr="00324AC2" w:rsidRDefault="001A74D0" w:rsidP="00161A44">
            <w:pPr>
              <w:jc w:val="center"/>
              <w:rPr>
                <w:sz w:val="22"/>
                <w:szCs w:val="22"/>
              </w:rPr>
            </w:pPr>
          </w:p>
          <w:p w:rsidR="001A74D0" w:rsidRPr="00324AC2" w:rsidRDefault="001A74D0" w:rsidP="00161A44">
            <w:pPr>
              <w:jc w:val="center"/>
              <w:rPr>
                <w:sz w:val="22"/>
                <w:szCs w:val="22"/>
              </w:rPr>
            </w:pPr>
            <w:r w:rsidRPr="00324AC2">
              <w:rPr>
                <w:sz w:val="22"/>
                <w:szCs w:val="22"/>
              </w:rPr>
              <w:t>60</w:t>
            </w:r>
          </w:p>
        </w:tc>
        <w:tc>
          <w:tcPr>
            <w:tcW w:w="1930" w:type="dxa"/>
            <w:tcBorders>
              <w:bottom w:val="single" w:sz="4" w:space="0" w:color="auto"/>
            </w:tcBorders>
            <w:vAlign w:val="center"/>
          </w:tcPr>
          <w:p w:rsidR="001A74D0" w:rsidRPr="008375E6" w:rsidRDefault="001A74D0" w:rsidP="00E01EB1">
            <w:pPr>
              <w:tabs>
                <w:tab w:val="left" w:pos="792"/>
              </w:tabs>
              <w:jc w:val="center"/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lastRenderedPageBreak/>
              <w:t>1</w:t>
            </w:r>
          </w:p>
          <w:p w:rsidR="001A74D0" w:rsidRPr="008375E6" w:rsidRDefault="001A74D0" w:rsidP="00E01EB1">
            <w:pPr>
              <w:tabs>
                <w:tab w:val="left" w:pos="792"/>
              </w:tabs>
              <w:jc w:val="center"/>
              <w:rPr>
                <w:sz w:val="22"/>
                <w:szCs w:val="22"/>
              </w:rPr>
            </w:pPr>
          </w:p>
          <w:p w:rsidR="001A74D0" w:rsidRPr="008375E6" w:rsidRDefault="001A74D0" w:rsidP="00E01EB1">
            <w:pPr>
              <w:tabs>
                <w:tab w:val="left" w:pos="792"/>
              </w:tabs>
              <w:jc w:val="center"/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2</w:t>
            </w:r>
          </w:p>
        </w:tc>
      </w:tr>
      <w:tr w:rsidR="001A74D0" w:rsidRPr="008375E6" w:rsidTr="00231C56">
        <w:tc>
          <w:tcPr>
            <w:tcW w:w="2972" w:type="dxa"/>
            <w:vAlign w:val="center"/>
          </w:tcPr>
          <w:p w:rsidR="001A74D0" w:rsidRPr="008375E6" w:rsidRDefault="001A74D0" w:rsidP="00AA241D">
            <w:pPr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lastRenderedPageBreak/>
              <w:t>Zajęcia z wychowania fizycznego na stacjonarnych studiach pierwszego stopnia</w:t>
            </w:r>
            <w:r>
              <w:rPr>
                <w:sz w:val="22"/>
                <w:szCs w:val="22"/>
              </w:rPr>
              <w:t xml:space="preserve"> lub jednolitych </w:t>
            </w:r>
            <w:r w:rsidR="00813005">
              <w:rPr>
                <w:sz w:val="22"/>
                <w:szCs w:val="22"/>
              </w:rPr>
              <w:t xml:space="preserve">studiach </w:t>
            </w:r>
            <w:r>
              <w:rPr>
                <w:sz w:val="22"/>
                <w:szCs w:val="22"/>
              </w:rPr>
              <w:t>magisterskich</w:t>
            </w:r>
          </w:p>
        </w:tc>
        <w:tc>
          <w:tcPr>
            <w:tcW w:w="1993" w:type="dxa"/>
            <w:gridSpan w:val="2"/>
            <w:vAlign w:val="center"/>
          </w:tcPr>
          <w:p w:rsidR="001A74D0" w:rsidRPr="00324AC2" w:rsidRDefault="001A74D0" w:rsidP="00161A44">
            <w:pPr>
              <w:jc w:val="center"/>
              <w:rPr>
                <w:sz w:val="22"/>
                <w:szCs w:val="22"/>
              </w:rPr>
            </w:pPr>
            <w:r w:rsidRPr="00324AC2">
              <w:rPr>
                <w:sz w:val="22"/>
                <w:szCs w:val="22"/>
              </w:rPr>
              <w:t>60</w:t>
            </w:r>
            <w:r w:rsidR="001942F3" w:rsidRPr="00324AC2">
              <w:rPr>
                <w:sz w:val="22"/>
                <w:szCs w:val="22"/>
              </w:rPr>
              <w:t>***</w:t>
            </w:r>
          </w:p>
        </w:tc>
        <w:tc>
          <w:tcPr>
            <w:tcW w:w="2165" w:type="dxa"/>
            <w:vAlign w:val="center"/>
          </w:tcPr>
          <w:p w:rsidR="001A74D0" w:rsidRPr="00324AC2" w:rsidRDefault="001A74D0" w:rsidP="00161A44">
            <w:pPr>
              <w:jc w:val="center"/>
              <w:rPr>
                <w:sz w:val="22"/>
                <w:szCs w:val="22"/>
              </w:rPr>
            </w:pPr>
            <w:r w:rsidRPr="00324AC2">
              <w:rPr>
                <w:sz w:val="22"/>
                <w:szCs w:val="22"/>
              </w:rPr>
              <w:t>60</w:t>
            </w:r>
          </w:p>
        </w:tc>
        <w:tc>
          <w:tcPr>
            <w:tcW w:w="1930" w:type="dxa"/>
            <w:vAlign w:val="center"/>
          </w:tcPr>
          <w:p w:rsidR="001A74D0" w:rsidRPr="008375E6" w:rsidRDefault="001A74D0" w:rsidP="00161A44">
            <w:pPr>
              <w:jc w:val="center"/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0</w:t>
            </w:r>
          </w:p>
        </w:tc>
      </w:tr>
      <w:tr w:rsidR="001A74D0" w:rsidRPr="008375E6" w:rsidTr="00231C56">
        <w:tc>
          <w:tcPr>
            <w:tcW w:w="2972" w:type="dxa"/>
            <w:vAlign w:val="center"/>
          </w:tcPr>
          <w:p w:rsidR="001A74D0" w:rsidRPr="008375E6" w:rsidRDefault="001A74D0" w:rsidP="00AA241D">
            <w:pPr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 xml:space="preserve">Przedmioty z </w:t>
            </w:r>
            <w:r w:rsidR="00813005">
              <w:rPr>
                <w:sz w:val="22"/>
                <w:szCs w:val="22"/>
              </w:rPr>
              <w:t xml:space="preserve">dziedziny </w:t>
            </w:r>
            <w:r w:rsidRPr="008375E6">
              <w:rPr>
                <w:sz w:val="22"/>
                <w:szCs w:val="22"/>
              </w:rPr>
              <w:t>nauk humanistycznych lub nauk społecznych na studiach pierwszego stopnia</w:t>
            </w:r>
          </w:p>
        </w:tc>
        <w:tc>
          <w:tcPr>
            <w:tcW w:w="1993" w:type="dxa"/>
            <w:gridSpan w:val="2"/>
            <w:vAlign w:val="center"/>
          </w:tcPr>
          <w:p w:rsidR="001A74D0" w:rsidRPr="00324AC2" w:rsidRDefault="001A74D0" w:rsidP="00C6787F">
            <w:pPr>
              <w:jc w:val="center"/>
              <w:rPr>
                <w:sz w:val="22"/>
                <w:szCs w:val="22"/>
              </w:rPr>
            </w:pPr>
            <w:r w:rsidRPr="00324AC2">
              <w:rPr>
                <w:sz w:val="22"/>
                <w:szCs w:val="22"/>
              </w:rPr>
              <w:t>60</w:t>
            </w:r>
          </w:p>
        </w:tc>
        <w:tc>
          <w:tcPr>
            <w:tcW w:w="2165" w:type="dxa"/>
            <w:vAlign w:val="center"/>
          </w:tcPr>
          <w:p w:rsidR="001A74D0" w:rsidRPr="00324AC2" w:rsidRDefault="001A74D0" w:rsidP="00C6787F">
            <w:pPr>
              <w:jc w:val="center"/>
              <w:rPr>
                <w:sz w:val="22"/>
                <w:szCs w:val="22"/>
              </w:rPr>
            </w:pPr>
            <w:r w:rsidRPr="00324AC2">
              <w:rPr>
                <w:sz w:val="22"/>
                <w:szCs w:val="22"/>
              </w:rPr>
              <w:t>150</w:t>
            </w:r>
          </w:p>
        </w:tc>
        <w:tc>
          <w:tcPr>
            <w:tcW w:w="1930" w:type="dxa"/>
            <w:vAlign w:val="center"/>
          </w:tcPr>
          <w:p w:rsidR="001A74D0" w:rsidRPr="008375E6" w:rsidRDefault="001A74D0" w:rsidP="00C6787F">
            <w:pPr>
              <w:jc w:val="center"/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5</w:t>
            </w:r>
          </w:p>
        </w:tc>
      </w:tr>
      <w:tr w:rsidR="001A74D0" w:rsidRPr="008375E6" w:rsidTr="00231C56">
        <w:tc>
          <w:tcPr>
            <w:tcW w:w="2972" w:type="dxa"/>
            <w:vAlign w:val="center"/>
          </w:tcPr>
          <w:p w:rsidR="001A74D0" w:rsidRPr="008375E6" w:rsidRDefault="001A74D0" w:rsidP="00AA241D">
            <w:pPr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 xml:space="preserve">Przedmioty z </w:t>
            </w:r>
            <w:r w:rsidR="00813005">
              <w:rPr>
                <w:sz w:val="22"/>
                <w:szCs w:val="22"/>
              </w:rPr>
              <w:t xml:space="preserve">dziedziny </w:t>
            </w:r>
            <w:r w:rsidRPr="008375E6">
              <w:rPr>
                <w:sz w:val="22"/>
                <w:szCs w:val="22"/>
              </w:rPr>
              <w:t>nauk humanistycznych lub nauk społecznych na studiach drugiego stopnia</w:t>
            </w:r>
          </w:p>
        </w:tc>
        <w:tc>
          <w:tcPr>
            <w:tcW w:w="1993" w:type="dxa"/>
            <w:gridSpan w:val="2"/>
            <w:vAlign w:val="center"/>
          </w:tcPr>
          <w:p w:rsidR="001A74D0" w:rsidRPr="00324AC2" w:rsidRDefault="001A74D0" w:rsidP="00C6787F">
            <w:pPr>
              <w:jc w:val="center"/>
              <w:rPr>
                <w:sz w:val="22"/>
                <w:szCs w:val="22"/>
              </w:rPr>
            </w:pPr>
            <w:r w:rsidRPr="00324AC2">
              <w:rPr>
                <w:sz w:val="22"/>
                <w:szCs w:val="22"/>
              </w:rPr>
              <w:t>45</w:t>
            </w:r>
          </w:p>
        </w:tc>
        <w:tc>
          <w:tcPr>
            <w:tcW w:w="2165" w:type="dxa"/>
            <w:vAlign w:val="center"/>
          </w:tcPr>
          <w:p w:rsidR="001A74D0" w:rsidRPr="00324AC2" w:rsidRDefault="001A74D0" w:rsidP="001942F3">
            <w:pPr>
              <w:jc w:val="center"/>
              <w:rPr>
                <w:sz w:val="22"/>
                <w:szCs w:val="22"/>
              </w:rPr>
            </w:pPr>
            <w:r w:rsidRPr="00324AC2">
              <w:rPr>
                <w:sz w:val="22"/>
                <w:szCs w:val="22"/>
              </w:rPr>
              <w:t>1</w:t>
            </w:r>
            <w:r w:rsidR="001942F3" w:rsidRPr="00324AC2">
              <w:rPr>
                <w:sz w:val="22"/>
                <w:szCs w:val="22"/>
              </w:rPr>
              <w:t>2</w:t>
            </w:r>
            <w:r w:rsidRPr="00324AC2">
              <w:rPr>
                <w:sz w:val="22"/>
                <w:szCs w:val="22"/>
              </w:rPr>
              <w:t>5</w:t>
            </w:r>
          </w:p>
        </w:tc>
        <w:tc>
          <w:tcPr>
            <w:tcW w:w="1930" w:type="dxa"/>
            <w:vAlign w:val="center"/>
          </w:tcPr>
          <w:p w:rsidR="001A74D0" w:rsidRPr="008375E6" w:rsidRDefault="001A74D0" w:rsidP="00C6787F">
            <w:pPr>
              <w:jc w:val="center"/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5</w:t>
            </w:r>
          </w:p>
        </w:tc>
      </w:tr>
      <w:tr w:rsidR="001A74D0" w:rsidRPr="008375E6" w:rsidTr="00231C56">
        <w:tc>
          <w:tcPr>
            <w:tcW w:w="2972" w:type="dxa"/>
            <w:vAlign w:val="center"/>
          </w:tcPr>
          <w:p w:rsidR="001A74D0" w:rsidRDefault="001A74D0" w:rsidP="00C6787F">
            <w:pPr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Technologie informacyjne (na studiach pierwszego stopnia)</w:t>
            </w:r>
          </w:p>
          <w:p w:rsidR="001942F3" w:rsidRPr="008375E6" w:rsidRDefault="001942F3" w:rsidP="00C6787F">
            <w:pPr>
              <w:rPr>
                <w:sz w:val="22"/>
                <w:szCs w:val="22"/>
              </w:rPr>
            </w:pPr>
          </w:p>
        </w:tc>
        <w:tc>
          <w:tcPr>
            <w:tcW w:w="1993" w:type="dxa"/>
            <w:gridSpan w:val="2"/>
            <w:vAlign w:val="center"/>
          </w:tcPr>
          <w:p w:rsidR="001A74D0" w:rsidRPr="00324AC2" w:rsidRDefault="001A74D0" w:rsidP="00C6787F">
            <w:pPr>
              <w:jc w:val="center"/>
              <w:rPr>
                <w:sz w:val="22"/>
                <w:szCs w:val="22"/>
              </w:rPr>
            </w:pPr>
            <w:r w:rsidRPr="00324AC2">
              <w:rPr>
                <w:sz w:val="22"/>
                <w:szCs w:val="22"/>
              </w:rPr>
              <w:t>30</w:t>
            </w:r>
          </w:p>
        </w:tc>
        <w:tc>
          <w:tcPr>
            <w:tcW w:w="2165" w:type="dxa"/>
            <w:vAlign w:val="center"/>
          </w:tcPr>
          <w:p w:rsidR="001A74D0" w:rsidRPr="00324AC2" w:rsidRDefault="001A74D0" w:rsidP="00C6787F">
            <w:pPr>
              <w:jc w:val="center"/>
              <w:rPr>
                <w:sz w:val="22"/>
                <w:szCs w:val="22"/>
              </w:rPr>
            </w:pPr>
            <w:r w:rsidRPr="00324AC2">
              <w:rPr>
                <w:sz w:val="22"/>
                <w:szCs w:val="22"/>
              </w:rPr>
              <w:t>60</w:t>
            </w:r>
          </w:p>
        </w:tc>
        <w:tc>
          <w:tcPr>
            <w:tcW w:w="1930" w:type="dxa"/>
            <w:vAlign w:val="center"/>
          </w:tcPr>
          <w:p w:rsidR="001942F3" w:rsidRPr="008375E6" w:rsidRDefault="001A74D0" w:rsidP="001942F3">
            <w:pPr>
              <w:jc w:val="center"/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2</w:t>
            </w:r>
          </w:p>
        </w:tc>
      </w:tr>
      <w:tr w:rsidR="001A74D0" w:rsidRPr="008375E6" w:rsidTr="00231C56">
        <w:trPr>
          <w:trHeight w:val="560"/>
        </w:trPr>
        <w:tc>
          <w:tcPr>
            <w:tcW w:w="2972" w:type="dxa"/>
            <w:vAlign w:val="center"/>
          </w:tcPr>
          <w:p w:rsidR="001A74D0" w:rsidRPr="008375E6" w:rsidRDefault="001A74D0" w:rsidP="00161A44">
            <w:pPr>
              <w:rPr>
                <w:i/>
                <w:sz w:val="22"/>
                <w:szCs w:val="22"/>
              </w:rPr>
            </w:pPr>
            <w:r w:rsidRPr="008375E6">
              <w:rPr>
                <w:i/>
                <w:sz w:val="22"/>
                <w:szCs w:val="22"/>
              </w:rPr>
              <w:t>Obszar przedmiotów kształcenia podstawowego</w:t>
            </w:r>
          </w:p>
        </w:tc>
        <w:tc>
          <w:tcPr>
            <w:tcW w:w="1985" w:type="dxa"/>
            <w:vAlign w:val="center"/>
          </w:tcPr>
          <w:p w:rsidR="001A74D0" w:rsidRPr="00324AC2" w:rsidRDefault="001A74D0" w:rsidP="00161A44">
            <w:pPr>
              <w:jc w:val="center"/>
              <w:rPr>
                <w:i/>
                <w:sz w:val="22"/>
                <w:szCs w:val="22"/>
              </w:rPr>
            </w:pPr>
            <w:r w:rsidRPr="00324AC2">
              <w:rPr>
                <w:i/>
                <w:sz w:val="22"/>
                <w:szCs w:val="22"/>
              </w:rPr>
              <w:t>Minimalna liczba godzin ZZU</w:t>
            </w:r>
          </w:p>
        </w:tc>
        <w:tc>
          <w:tcPr>
            <w:tcW w:w="2173" w:type="dxa"/>
            <w:gridSpan w:val="2"/>
            <w:vAlign w:val="center"/>
          </w:tcPr>
          <w:p w:rsidR="001A74D0" w:rsidRPr="00324AC2" w:rsidRDefault="001A74D0" w:rsidP="00161A44">
            <w:pPr>
              <w:jc w:val="center"/>
              <w:rPr>
                <w:i/>
                <w:sz w:val="22"/>
                <w:szCs w:val="22"/>
              </w:rPr>
            </w:pPr>
            <w:r w:rsidRPr="00324AC2">
              <w:rPr>
                <w:i/>
                <w:sz w:val="22"/>
                <w:szCs w:val="22"/>
              </w:rPr>
              <w:t>Liczba godzin CNPS</w:t>
            </w:r>
          </w:p>
        </w:tc>
        <w:tc>
          <w:tcPr>
            <w:tcW w:w="1930" w:type="dxa"/>
            <w:vAlign w:val="center"/>
          </w:tcPr>
          <w:p w:rsidR="001A74D0" w:rsidRPr="008375E6" w:rsidRDefault="001A74D0" w:rsidP="00161A44">
            <w:pPr>
              <w:jc w:val="center"/>
              <w:rPr>
                <w:i/>
                <w:sz w:val="22"/>
                <w:szCs w:val="22"/>
              </w:rPr>
            </w:pPr>
            <w:r w:rsidRPr="008375E6">
              <w:rPr>
                <w:i/>
                <w:sz w:val="22"/>
                <w:szCs w:val="22"/>
              </w:rPr>
              <w:t>Liczba punktów ECTS</w:t>
            </w:r>
          </w:p>
        </w:tc>
      </w:tr>
      <w:tr w:rsidR="001A74D0" w:rsidRPr="008375E6" w:rsidTr="00231C56">
        <w:trPr>
          <w:trHeight w:val="970"/>
        </w:trPr>
        <w:tc>
          <w:tcPr>
            <w:tcW w:w="2972" w:type="dxa"/>
            <w:tcBorders>
              <w:bottom w:val="dashed" w:sz="4" w:space="0" w:color="auto"/>
            </w:tcBorders>
            <w:vAlign w:val="center"/>
          </w:tcPr>
          <w:p w:rsidR="001A74D0" w:rsidRPr="008375E6" w:rsidRDefault="001A74D0" w:rsidP="001101C0">
            <w:pPr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Matematyka i fizyka/chemia (łącznie na studiach pierwszego i drugiego stopnia), w tym**</w:t>
            </w:r>
            <w:r w:rsidR="001942F3">
              <w:rPr>
                <w:sz w:val="22"/>
                <w:szCs w:val="22"/>
              </w:rPr>
              <w:t>**</w:t>
            </w:r>
            <w:r w:rsidRPr="008375E6">
              <w:rPr>
                <w:sz w:val="22"/>
                <w:szCs w:val="22"/>
              </w:rPr>
              <w:t>:</w:t>
            </w:r>
          </w:p>
        </w:tc>
        <w:tc>
          <w:tcPr>
            <w:tcW w:w="1985" w:type="dxa"/>
            <w:tcBorders>
              <w:bottom w:val="dashed" w:sz="4" w:space="0" w:color="auto"/>
            </w:tcBorders>
            <w:vAlign w:val="center"/>
          </w:tcPr>
          <w:p w:rsidR="001A74D0" w:rsidRPr="00324AC2" w:rsidRDefault="001A74D0" w:rsidP="00231C56">
            <w:pPr>
              <w:jc w:val="center"/>
              <w:rPr>
                <w:sz w:val="22"/>
                <w:szCs w:val="22"/>
              </w:rPr>
            </w:pPr>
            <w:r w:rsidRPr="00324AC2">
              <w:rPr>
                <w:sz w:val="22"/>
                <w:szCs w:val="22"/>
              </w:rPr>
              <w:t>300</w:t>
            </w:r>
          </w:p>
        </w:tc>
        <w:tc>
          <w:tcPr>
            <w:tcW w:w="2173" w:type="dxa"/>
            <w:gridSpan w:val="2"/>
            <w:tcBorders>
              <w:bottom w:val="dashed" w:sz="4" w:space="0" w:color="auto"/>
            </w:tcBorders>
            <w:vAlign w:val="center"/>
          </w:tcPr>
          <w:p w:rsidR="001A74D0" w:rsidRPr="00324AC2" w:rsidRDefault="001A74D0" w:rsidP="00231C56">
            <w:pPr>
              <w:jc w:val="center"/>
              <w:rPr>
                <w:sz w:val="22"/>
                <w:szCs w:val="22"/>
              </w:rPr>
            </w:pPr>
            <w:r w:rsidRPr="00324AC2">
              <w:rPr>
                <w:sz w:val="22"/>
                <w:szCs w:val="22"/>
              </w:rPr>
              <w:t>600</w:t>
            </w:r>
          </w:p>
        </w:tc>
        <w:tc>
          <w:tcPr>
            <w:tcW w:w="1930" w:type="dxa"/>
            <w:tcBorders>
              <w:bottom w:val="dashed" w:sz="4" w:space="0" w:color="auto"/>
            </w:tcBorders>
            <w:vAlign w:val="center"/>
          </w:tcPr>
          <w:p w:rsidR="001A74D0" w:rsidRPr="008375E6" w:rsidRDefault="001A74D0" w:rsidP="00231C56">
            <w:pPr>
              <w:jc w:val="center"/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20</w:t>
            </w:r>
          </w:p>
        </w:tc>
      </w:tr>
      <w:tr w:rsidR="001A74D0" w:rsidRPr="008375E6" w:rsidTr="00231C56">
        <w:trPr>
          <w:trHeight w:val="914"/>
        </w:trPr>
        <w:tc>
          <w:tcPr>
            <w:tcW w:w="2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A74D0" w:rsidRPr="008375E6" w:rsidRDefault="001A74D0" w:rsidP="001101C0">
            <w:pPr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na studiach pierwszego stopnia</w:t>
            </w:r>
          </w:p>
        </w:tc>
        <w:tc>
          <w:tcPr>
            <w:tcW w:w="1985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A74D0" w:rsidRPr="008375E6" w:rsidRDefault="001A74D0" w:rsidP="009A0EB7">
            <w:pPr>
              <w:jc w:val="center"/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105 godzin matematyki i 60 godzin fizyki</w:t>
            </w:r>
          </w:p>
        </w:tc>
        <w:tc>
          <w:tcPr>
            <w:tcW w:w="2173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A74D0" w:rsidRPr="008375E6" w:rsidRDefault="001A74D0" w:rsidP="009A0EB7">
            <w:pPr>
              <w:jc w:val="center"/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330</w:t>
            </w:r>
          </w:p>
        </w:tc>
        <w:tc>
          <w:tcPr>
            <w:tcW w:w="193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A74D0" w:rsidRPr="008375E6" w:rsidRDefault="001A74D0" w:rsidP="001101C0">
            <w:pPr>
              <w:jc w:val="center"/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11</w:t>
            </w:r>
          </w:p>
        </w:tc>
      </w:tr>
      <w:tr w:rsidR="001A74D0" w:rsidRPr="008375E6" w:rsidTr="00231C56">
        <w:trPr>
          <w:trHeight w:val="788"/>
        </w:trPr>
        <w:tc>
          <w:tcPr>
            <w:tcW w:w="2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A74D0" w:rsidRPr="008375E6" w:rsidRDefault="001A74D0" w:rsidP="008B2EFE">
            <w:pPr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na studiach drugiego stopnia</w:t>
            </w:r>
          </w:p>
        </w:tc>
        <w:tc>
          <w:tcPr>
            <w:tcW w:w="1985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A74D0" w:rsidRPr="008375E6" w:rsidRDefault="001A74D0" w:rsidP="00F5079F">
            <w:pPr>
              <w:jc w:val="center"/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15 godzin matematyki</w:t>
            </w:r>
          </w:p>
        </w:tc>
        <w:tc>
          <w:tcPr>
            <w:tcW w:w="2173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A74D0" w:rsidRPr="008375E6" w:rsidRDefault="001A74D0" w:rsidP="00161A44">
            <w:pPr>
              <w:jc w:val="center"/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30</w:t>
            </w:r>
          </w:p>
        </w:tc>
        <w:tc>
          <w:tcPr>
            <w:tcW w:w="193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A74D0" w:rsidRPr="008375E6" w:rsidRDefault="001A74D0" w:rsidP="00161A44">
            <w:pPr>
              <w:jc w:val="center"/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1</w:t>
            </w:r>
          </w:p>
        </w:tc>
      </w:tr>
      <w:tr w:rsidR="001A74D0" w:rsidRPr="008375E6" w:rsidTr="00231C56">
        <w:trPr>
          <w:trHeight w:val="788"/>
        </w:trPr>
        <w:tc>
          <w:tcPr>
            <w:tcW w:w="2972" w:type="dxa"/>
            <w:tcBorders>
              <w:top w:val="dashed" w:sz="4" w:space="0" w:color="auto"/>
            </w:tcBorders>
            <w:vAlign w:val="center"/>
          </w:tcPr>
          <w:p w:rsidR="001A74D0" w:rsidRPr="008375E6" w:rsidRDefault="001A74D0" w:rsidP="008B2EFE">
            <w:pPr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na studiach drugiego stopnia</w:t>
            </w:r>
          </w:p>
        </w:tc>
        <w:tc>
          <w:tcPr>
            <w:tcW w:w="1985" w:type="dxa"/>
            <w:tcBorders>
              <w:top w:val="dashed" w:sz="4" w:space="0" w:color="auto"/>
            </w:tcBorders>
            <w:vAlign w:val="center"/>
          </w:tcPr>
          <w:p w:rsidR="001A74D0" w:rsidRPr="008375E6" w:rsidRDefault="001A74D0" w:rsidP="001101C0">
            <w:pPr>
              <w:jc w:val="center"/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15 godzin fizyki/chemii</w:t>
            </w:r>
          </w:p>
        </w:tc>
        <w:tc>
          <w:tcPr>
            <w:tcW w:w="2173" w:type="dxa"/>
            <w:gridSpan w:val="2"/>
            <w:tcBorders>
              <w:top w:val="dashed" w:sz="4" w:space="0" w:color="auto"/>
            </w:tcBorders>
            <w:vAlign w:val="center"/>
          </w:tcPr>
          <w:p w:rsidR="001A74D0" w:rsidRPr="008375E6" w:rsidRDefault="001A74D0" w:rsidP="001101C0">
            <w:pPr>
              <w:jc w:val="center"/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30</w:t>
            </w:r>
          </w:p>
        </w:tc>
        <w:tc>
          <w:tcPr>
            <w:tcW w:w="1930" w:type="dxa"/>
            <w:tcBorders>
              <w:top w:val="dashed" w:sz="4" w:space="0" w:color="auto"/>
            </w:tcBorders>
            <w:vAlign w:val="center"/>
          </w:tcPr>
          <w:p w:rsidR="001A74D0" w:rsidRPr="008375E6" w:rsidRDefault="001A74D0" w:rsidP="001101C0">
            <w:pPr>
              <w:jc w:val="center"/>
              <w:rPr>
                <w:sz w:val="22"/>
                <w:szCs w:val="22"/>
              </w:rPr>
            </w:pPr>
            <w:r w:rsidRPr="008375E6">
              <w:rPr>
                <w:sz w:val="22"/>
                <w:szCs w:val="22"/>
              </w:rPr>
              <w:t>1</w:t>
            </w:r>
          </w:p>
        </w:tc>
      </w:tr>
    </w:tbl>
    <w:p w:rsidR="00A91114" w:rsidRPr="008375E6" w:rsidRDefault="00A91114" w:rsidP="00A91114"/>
    <w:p w:rsidR="001A74D0" w:rsidRPr="004E6E5A" w:rsidRDefault="001A74D0" w:rsidP="001A74D0">
      <w:pPr>
        <w:jc w:val="both"/>
      </w:pPr>
      <w:r w:rsidRPr="004E6E5A">
        <w:t xml:space="preserve">* Na osiągnięcie wymaganego poziomu B2 (lub C1) student ma 120 godzin podzielonych na dwa semestry (B2.1 i B2.2 lub C1.1 i C1.2). W przypadku osiągnięcia wymaganego poziomu w ciągu 60 godzin i uzyskania 3 punktów ECTS student może wybrać z oferty SJO 60-godzinny lektorat innego </w:t>
      </w:r>
      <w:r w:rsidRPr="00324AC2">
        <w:t>dowolnego języka na poziomie adekwatnym do jego potrzeb zawodowych za 2 punkty ECTS. W przypadku programu studiów pierwszego stopnia prowadzonych w języku angielskim student jest zobowiązany do realizacji 120-godzinnego lektoratu na poziomie C (tzn. C1.1 i C1.2) z języka obcego, w którym prowadzony jest dany program studiów lub</w:t>
      </w:r>
      <w:r w:rsidR="00A44F16" w:rsidRPr="00324AC2">
        <w:t>,</w:t>
      </w:r>
      <w:r w:rsidRPr="00324AC2">
        <w:t xml:space="preserve"> za zgodą Rady Wydziału</w:t>
      </w:r>
      <w:r w:rsidR="00A44F16" w:rsidRPr="00324AC2">
        <w:t>,</w:t>
      </w:r>
      <w:r w:rsidRPr="00324AC2">
        <w:t xml:space="preserve"> może realizować 120-godzinny lektorat dowolnego, innego języka obcego na dowolnym poziomie (np. dla cudzoziemców  "język polski jako obcy" na poziomie A1).</w:t>
      </w:r>
    </w:p>
    <w:p w:rsidR="001A74D0" w:rsidRPr="004E6E5A" w:rsidRDefault="001A74D0" w:rsidP="001A74D0">
      <w:pPr>
        <w:jc w:val="both"/>
      </w:pPr>
    </w:p>
    <w:p w:rsidR="001A74D0" w:rsidRPr="004E6E5A" w:rsidRDefault="001A74D0" w:rsidP="001A74D0">
      <w:pPr>
        <w:jc w:val="both"/>
      </w:pPr>
      <w:r w:rsidRPr="004E6E5A">
        <w:t>** W przypadku kontynuacji nauki drugiego języka obcego ze studiów pierwszego stopnia studiów wymagana jest realizacja wyższego poziomu zaawansowania.</w:t>
      </w:r>
    </w:p>
    <w:p w:rsidR="001A74D0" w:rsidRDefault="001A74D0" w:rsidP="00224838">
      <w:pPr>
        <w:jc w:val="both"/>
      </w:pPr>
    </w:p>
    <w:p w:rsidR="003031E0" w:rsidRPr="003031E0" w:rsidRDefault="001942F3" w:rsidP="003031E0">
      <w:pPr>
        <w:spacing w:before="100" w:after="100"/>
        <w:jc w:val="both"/>
      </w:pPr>
      <w:r>
        <w:t xml:space="preserve">*** W przypadku zajęć </w:t>
      </w:r>
      <w:r w:rsidR="003031E0">
        <w:t xml:space="preserve">z wychowania </w:t>
      </w:r>
      <w:r w:rsidR="003031E0" w:rsidRPr="003031E0">
        <w:t xml:space="preserve">fizycznego student posiadający zwolnienie lekarskie z zajęć sportowych ma obowiązek realizacji wykładu lub seminarium z zakresu kultury fizycznej, turystyki lub innych – wskazanych w katalogu kursów ogólnouczelnianych - </w:t>
      </w:r>
      <w:r w:rsidR="003031E0" w:rsidRPr="003031E0">
        <w:lastRenderedPageBreak/>
        <w:t>w zamian za zajęcia sportowe. Zajęciom zamiennym przypisuje się taką samą liczbę godzin, co zajęciom sportowym.</w:t>
      </w:r>
    </w:p>
    <w:p w:rsidR="001942F3" w:rsidRDefault="003031E0" w:rsidP="00224838">
      <w:pPr>
        <w:jc w:val="both"/>
      </w:pPr>
      <w:r>
        <w:t xml:space="preserve"> </w:t>
      </w:r>
    </w:p>
    <w:p w:rsidR="00492D1D" w:rsidRPr="00556D10" w:rsidRDefault="001A74D0" w:rsidP="00224838">
      <w:pPr>
        <w:jc w:val="both"/>
      </w:pPr>
      <w:r>
        <w:t>*</w:t>
      </w:r>
      <w:r w:rsidR="005A2A76" w:rsidRPr="008375E6">
        <w:t>**</w:t>
      </w:r>
      <w:r w:rsidR="001942F3">
        <w:t>*</w:t>
      </w:r>
      <w:r w:rsidR="005A2A76" w:rsidRPr="008375E6">
        <w:t xml:space="preserve"> </w:t>
      </w:r>
      <w:r w:rsidR="00B90747" w:rsidRPr="008375E6">
        <w:t xml:space="preserve">Pozostała liczba godzin może być </w:t>
      </w:r>
      <w:r w:rsidR="00B90747" w:rsidRPr="00556D10">
        <w:t xml:space="preserve">zrealizowana na </w:t>
      </w:r>
      <w:r w:rsidR="008B2EFE" w:rsidRPr="00556D10">
        <w:t>studiach pierwszego i/lub drugiego stopnia</w:t>
      </w:r>
      <w:r w:rsidR="00B90747" w:rsidRPr="00556D10">
        <w:t>. Zaleca się ich  podział pomiędzy matematykę a fizykę/chemię w stosunku 4:3.</w:t>
      </w:r>
    </w:p>
    <w:p w:rsidR="008375E6" w:rsidRPr="00556D10" w:rsidRDefault="008375E6" w:rsidP="00224838">
      <w:pPr>
        <w:jc w:val="both"/>
      </w:pPr>
    </w:p>
    <w:p w:rsidR="008375E6" w:rsidRPr="00556D10" w:rsidRDefault="008375E6" w:rsidP="001D5D7B">
      <w:pPr>
        <w:pStyle w:val="Akapitzlist"/>
        <w:numPr>
          <w:ilvl w:val="0"/>
          <w:numId w:val="11"/>
        </w:numPr>
        <w:ind w:left="284" w:hanging="426"/>
        <w:jc w:val="both"/>
      </w:pPr>
      <w:r w:rsidRPr="00556D10">
        <w:t xml:space="preserve">Odstępstwa od wytycznych dla studiów </w:t>
      </w:r>
      <w:r w:rsidR="00BC5841" w:rsidRPr="00556D10">
        <w:t>międzynarodowych</w:t>
      </w:r>
      <w:r w:rsidRPr="00556D10">
        <w:t>, wymagają zgody Rektora.</w:t>
      </w:r>
    </w:p>
    <w:p w:rsidR="00274138" w:rsidRPr="00556D10" w:rsidRDefault="00274138" w:rsidP="00274138">
      <w:pPr>
        <w:jc w:val="both"/>
      </w:pPr>
    </w:p>
    <w:p w:rsidR="00274138" w:rsidRPr="00556D10" w:rsidRDefault="00234812" w:rsidP="00274138">
      <w:pPr>
        <w:jc w:val="center"/>
        <w:rPr>
          <w:b/>
        </w:rPr>
      </w:pPr>
      <w:r w:rsidRPr="00556D10">
        <w:rPr>
          <w:b/>
        </w:rPr>
        <w:t xml:space="preserve">§ </w:t>
      </w:r>
      <w:r w:rsidR="00274138" w:rsidRPr="00556D10">
        <w:rPr>
          <w:b/>
        </w:rPr>
        <w:t>3. Przepisy dostosowujące</w:t>
      </w:r>
    </w:p>
    <w:p w:rsidR="00274138" w:rsidRPr="00556D10" w:rsidRDefault="00274138" w:rsidP="00274138">
      <w:pPr>
        <w:jc w:val="center"/>
        <w:rPr>
          <w:b/>
        </w:rPr>
      </w:pPr>
    </w:p>
    <w:p w:rsidR="00C46FCC" w:rsidRPr="00556D10" w:rsidRDefault="00C235CF" w:rsidP="00234812">
      <w:pPr>
        <w:numPr>
          <w:ilvl w:val="0"/>
          <w:numId w:val="40"/>
        </w:numPr>
        <w:ind w:left="284" w:hanging="426"/>
        <w:jc w:val="both"/>
      </w:pPr>
      <w:r w:rsidRPr="00556D10">
        <w:t xml:space="preserve">W terminie do </w:t>
      </w:r>
      <w:r w:rsidR="00B05BA7" w:rsidRPr="00556D10">
        <w:t>28</w:t>
      </w:r>
      <w:r w:rsidR="002A71D8" w:rsidRPr="00556D10">
        <w:t xml:space="preserve"> lutego 2019 r. </w:t>
      </w:r>
      <w:r w:rsidR="00B05BA7" w:rsidRPr="00556D10">
        <w:t xml:space="preserve">rady wydziałów </w:t>
      </w:r>
      <w:r w:rsidRPr="00556D10">
        <w:t>p</w:t>
      </w:r>
      <w:r w:rsidR="00C46FCC" w:rsidRPr="00556D10">
        <w:t>rzyporządk</w:t>
      </w:r>
      <w:r w:rsidR="00055A34" w:rsidRPr="00556D10">
        <w:t>ow</w:t>
      </w:r>
      <w:r w:rsidR="00B05BA7" w:rsidRPr="00556D10">
        <w:t>ują</w:t>
      </w:r>
      <w:r w:rsidR="00C46FCC" w:rsidRPr="00556D10">
        <w:t xml:space="preserve"> kierunki prowadzonych studiów do dyscyplin naukowych, </w:t>
      </w:r>
      <w:r w:rsidR="00B05BA7" w:rsidRPr="00556D10">
        <w:t xml:space="preserve">z określeniem dyscypliny wiodącej, wskazując dla każdego </w:t>
      </w:r>
      <w:r w:rsidR="00C46FCC" w:rsidRPr="00556D10">
        <w:t xml:space="preserve">kierunku </w:t>
      </w:r>
      <w:r w:rsidR="00B05BA7" w:rsidRPr="00556D10">
        <w:t xml:space="preserve">studiów </w:t>
      </w:r>
      <w:r w:rsidR="00C46FCC" w:rsidRPr="00556D10">
        <w:t>procentowy udzia</w:t>
      </w:r>
      <w:r w:rsidR="00B05BA7" w:rsidRPr="00556D10">
        <w:t>ł</w:t>
      </w:r>
      <w:r w:rsidR="00C46FCC" w:rsidRPr="00556D10">
        <w:t xml:space="preserve"> dyscyplin, w których zgodnie z </w:t>
      </w:r>
      <w:r w:rsidR="005E63FB" w:rsidRPr="00556D10">
        <w:t xml:space="preserve">aktualnym </w:t>
      </w:r>
      <w:r w:rsidR="00C46FCC" w:rsidRPr="00556D10">
        <w:t xml:space="preserve">programem studiów uzyskiwane są na tym kierunku </w:t>
      </w:r>
      <w:r w:rsidR="004B32BF" w:rsidRPr="00556D10">
        <w:t xml:space="preserve">efekty </w:t>
      </w:r>
      <w:r w:rsidR="00C46FCC" w:rsidRPr="00556D10">
        <w:t>uczenia się, przy czym suma udziałów musi być równa 100%.</w:t>
      </w:r>
    </w:p>
    <w:p w:rsidR="00C46FCC" w:rsidRPr="003953E5" w:rsidRDefault="00C46FCC" w:rsidP="00234812">
      <w:pPr>
        <w:numPr>
          <w:ilvl w:val="0"/>
          <w:numId w:val="40"/>
        </w:numPr>
        <w:ind w:left="284" w:hanging="426"/>
        <w:jc w:val="both"/>
      </w:pPr>
      <w:r w:rsidRPr="00556D10">
        <w:t>W przypadku, gdy w Uczelni prowadzone są co najmniej 2 kierunki studiów na tym samym poziomie i o tej samej nazwie</w:t>
      </w:r>
      <w:r w:rsidR="002A71D8" w:rsidRPr="00556D10">
        <w:t>,</w:t>
      </w:r>
      <w:r w:rsidRPr="00556D10">
        <w:t xml:space="preserve"> lub których programy </w:t>
      </w:r>
      <w:r w:rsidR="00B05BA7" w:rsidRPr="00556D10">
        <w:t xml:space="preserve">studiów </w:t>
      </w:r>
      <w:r w:rsidRPr="00556D10">
        <w:t>określają takie same efekty uczenia</w:t>
      </w:r>
      <w:r w:rsidR="002A71D8" w:rsidRPr="00556D10">
        <w:t xml:space="preserve"> się</w:t>
      </w:r>
      <w:r w:rsidRPr="00556D10">
        <w:t xml:space="preserve">, </w:t>
      </w:r>
      <w:r w:rsidR="002A71D8" w:rsidRPr="00556D10">
        <w:t>rady wydziałów</w:t>
      </w:r>
      <w:r w:rsidR="000E46FC" w:rsidRPr="00556D10">
        <w:t>,</w:t>
      </w:r>
      <w:r w:rsidR="002A71D8" w:rsidRPr="00556D10">
        <w:t xml:space="preserve"> </w:t>
      </w:r>
      <w:r w:rsidR="000E46FC" w:rsidRPr="00556D10">
        <w:t>prowadzących te kierunki, dla cyklu kształcenia rozpoczynającego się od roku akademickiego 2019/2020</w:t>
      </w:r>
      <w:r w:rsidR="000E46FC">
        <w:t>,</w:t>
      </w:r>
      <w:r w:rsidR="002A71D8">
        <w:t xml:space="preserve"> </w:t>
      </w:r>
      <w:r w:rsidR="00813005">
        <w:t xml:space="preserve">podejmują </w:t>
      </w:r>
      <w:r w:rsidR="00DE74D6">
        <w:t>w terminie</w:t>
      </w:r>
      <w:r w:rsidR="00DE74D6" w:rsidRPr="00C235CF">
        <w:t xml:space="preserve"> </w:t>
      </w:r>
      <w:r w:rsidR="00DE74D6">
        <w:t xml:space="preserve">do 28 lutego 2019 r. </w:t>
      </w:r>
      <w:r w:rsidR="00813005">
        <w:t>decyzje</w:t>
      </w:r>
      <w:r w:rsidR="00330E5D">
        <w:t xml:space="preserve"> stosownie do zapisu ustawy </w:t>
      </w:r>
      <w:r w:rsidR="00330E5D" w:rsidRPr="00802CC7">
        <w:rPr>
          <w:i/>
        </w:rPr>
        <w:t>Prawo o szkolnictwie wyższym i nauce</w:t>
      </w:r>
      <w:r w:rsidR="00330E5D">
        <w:t xml:space="preserve"> (art. 53 ust. 10)</w:t>
      </w:r>
      <w:r w:rsidR="000E46FC">
        <w:t>.</w:t>
      </w:r>
      <w:r w:rsidR="002A71D8">
        <w:t xml:space="preserve"> </w:t>
      </w:r>
    </w:p>
    <w:p w:rsidR="00C46FCC" w:rsidRPr="008375E6" w:rsidRDefault="00C46FCC" w:rsidP="00234812">
      <w:pPr>
        <w:pStyle w:val="Akapitzlist"/>
        <w:numPr>
          <w:ilvl w:val="0"/>
          <w:numId w:val="40"/>
        </w:numPr>
        <w:ind w:left="284" w:hanging="426"/>
        <w:jc w:val="both"/>
      </w:pPr>
      <w:r>
        <w:t xml:space="preserve">Efekty uczenia się, będące podstawą uchwalanych programów studiów, </w:t>
      </w:r>
      <w:r w:rsidR="00B05BA7">
        <w:t xml:space="preserve">oraz nazwy kierunków studiów </w:t>
      </w:r>
      <w:r w:rsidR="00433D2D">
        <w:t xml:space="preserve">w przypadku ich zmiany, </w:t>
      </w:r>
      <w:r>
        <w:t xml:space="preserve">muszą być uchwalone przez </w:t>
      </w:r>
      <w:r w:rsidR="00055A34">
        <w:t>S</w:t>
      </w:r>
      <w:r>
        <w:t xml:space="preserve">enat Politechniki Wrocławskiej nie później niż </w:t>
      </w:r>
      <w:r w:rsidR="00B05BA7">
        <w:t xml:space="preserve">do 31 </w:t>
      </w:r>
      <w:r>
        <w:t>marc</w:t>
      </w:r>
      <w:r w:rsidR="00B05BA7">
        <w:t>a</w:t>
      </w:r>
      <w:r>
        <w:t xml:space="preserve"> 2019 r.</w:t>
      </w:r>
    </w:p>
    <w:p w:rsidR="00274138" w:rsidRDefault="00274138" w:rsidP="00234812">
      <w:pPr>
        <w:pStyle w:val="Akapitzlist"/>
        <w:numPr>
          <w:ilvl w:val="0"/>
          <w:numId w:val="40"/>
        </w:numPr>
        <w:ind w:left="284" w:hanging="426"/>
        <w:jc w:val="both"/>
      </w:pPr>
      <w:r>
        <w:t xml:space="preserve">Programy studiów, które </w:t>
      </w:r>
      <w:r w:rsidR="004B32BF">
        <w:t xml:space="preserve">rozpoczynać się </w:t>
      </w:r>
      <w:r>
        <w:t xml:space="preserve">będą od roku akademickiego 2019/2020 muszą być </w:t>
      </w:r>
      <w:r w:rsidR="00DC15BC">
        <w:t xml:space="preserve">dostosowane do podanych wyżej postanowień i </w:t>
      </w:r>
      <w:r>
        <w:t xml:space="preserve">uchwalone przez rady wydziałów nie później niż </w:t>
      </w:r>
      <w:r w:rsidR="00B05BA7">
        <w:t>do</w:t>
      </w:r>
      <w:r>
        <w:t xml:space="preserve"> </w:t>
      </w:r>
      <w:r w:rsidR="00B05BA7">
        <w:t xml:space="preserve">30 </w:t>
      </w:r>
      <w:r>
        <w:t>kwietni</w:t>
      </w:r>
      <w:r w:rsidR="00B05BA7">
        <w:t>a</w:t>
      </w:r>
      <w:r>
        <w:t xml:space="preserve"> 2019 r.</w:t>
      </w:r>
      <w:r w:rsidR="00DC15BC">
        <w:t xml:space="preserve">, po wcześniejszym zasięgnięciu opinii </w:t>
      </w:r>
      <w:r w:rsidR="002F5006">
        <w:t xml:space="preserve">właściwego </w:t>
      </w:r>
      <w:bookmarkStart w:id="2" w:name="_GoBack"/>
      <w:bookmarkEnd w:id="2"/>
      <w:r w:rsidR="00DC15BC">
        <w:t>organu samorządu studenckiego.</w:t>
      </w:r>
    </w:p>
    <w:sectPr w:rsidR="00274138" w:rsidSect="00C73E9F">
      <w:headerReference w:type="default" r:id="rId8"/>
      <w:footerReference w:type="even" r:id="rId9"/>
      <w:footerReference w:type="default" r:id="rId10"/>
      <w:footerReference w:type="first" r:id="rId11"/>
      <w:pgSz w:w="11906" w:h="16838" w:code="9"/>
      <w:pgMar w:top="1134" w:right="1418" w:bottom="1134" w:left="1418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03C" w:rsidRDefault="00F0103C">
      <w:r>
        <w:separator/>
      </w:r>
    </w:p>
  </w:endnote>
  <w:endnote w:type="continuationSeparator" w:id="0">
    <w:p w:rsidR="00F0103C" w:rsidRDefault="00F0103C">
      <w:r>
        <w:continuationSeparator/>
      </w:r>
    </w:p>
  </w:endnote>
  <w:endnote w:type="continuationNotice" w:id="1">
    <w:p w:rsidR="00F0103C" w:rsidRDefault="00F010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C8B" w:rsidRDefault="00756C8B" w:rsidP="00B010B5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756C8B" w:rsidRDefault="00756C8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C8B" w:rsidRPr="00B010B5" w:rsidRDefault="00756C8B" w:rsidP="00B010B5">
    <w:pPr>
      <w:pStyle w:val="Stopka"/>
      <w:pBdr>
        <w:top w:val="single" w:sz="4" w:space="8" w:color="auto"/>
      </w:pBdr>
      <w:jc w:val="center"/>
      <w:rPr>
        <w:sz w:val="18"/>
      </w:rPr>
    </w:pPr>
    <w:r w:rsidRPr="00B010B5">
      <w:rPr>
        <w:sz w:val="18"/>
      </w:rPr>
      <w:t xml:space="preserve"> </w:t>
    </w:r>
    <w:r w:rsidRPr="00B010B5">
      <w:rPr>
        <w:sz w:val="18"/>
      </w:rPr>
      <w:fldChar w:fldCharType="begin"/>
    </w:r>
    <w:r w:rsidRPr="00B010B5">
      <w:rPr>
        <w:sz w:val="18"/>
      </w:rPr>
      <w:instrText xml:space="preserve"> PAGE </w:instrText>
    </w:r>
    <w:r w:rsidRPr="00B010B5">
      <w:rPr>
        <w:sz w:val="18"/>
      </w:rPr>
      <w:fldChar w:fldCharType="separate"/>
    </w:r>
    <w:r w:rsidR="002E6EF4">
      <w:rPr>
        <w:noProof/>
        <w:sz w:val="18"/>
      </w:rPr>
      <w:t>2</w:t>
    </w:r>
    <w:r w:rsidRPr="00B010B5">
      <w:rPr>
        <w:sz w:val="18"/>
      </w:rPr>
      <w:fldChar w:fldCharType="end"/>
    </w:r>
    <w:r w:rsidR="00A95763"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C8B" w:rsidRPr="00B010B5" w:rsidRDefault="00756C8B" w:rsidP="00B010B5">
    <w:pPr>
      <w:pStyle w:val="Stopka"/>
      <w:pBdr>
        <w:top w:val="single" w:sz="4" w:space="8" w:color="auto"/>
      </w:pBdr>
      <w:jc w:val="center"/>
      <w:rPr>
        <w:sz w:val="18"/>
      </w:rPr>
    </w:pPr>
    <w:r w:rsidRPr="00B010B5">
      <w:rPr>
        <w:sz w:val="18"/>
      </w:rPr>
      <w:t xml:space="preserve"> </w:t>
    </w:r>
    <w:r w:rsidRPr="00B010B5">
      <w:rPr>
        <w:sz w:val="18"/>
      </w:rPr>
      <w:fldChar w:fldCharType="begin"/>
    </w:r>
    <w:r w:rsidRPr="00B010B5">
      <w:rPr>
        <w:sz w:val="18"/>
      </w:rPr>
      <w:instrText xml:space="preserve"> PAGE </w:instrText>
    </w:r>
    <w:r w:rsidRPr="00B010B5">
      <w:rPr>
        <w:sz w:val="18"/>
      </w:rPr>
      <w:fldChar w:fldCharType="separate"/>
    </w:r>
    <w:r w:rsidR="002E6EF4">
      <w:rPr>
        <w:noProof/>
        <w:sz w:val="18"/>
      </w:rPr>
      <w:t>1</w:t>
    </w:r>
    <w:r w:rsidRPr="00B010B5">
      <w:rPr>
        <w:sz w:val="18"/>
      </w:rPr>
      <w:fldChar w:fldCharType="end"/>
    </w:r>
    <w:r w:rsidR="00A95763"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03C" w:rsidRDefault="00F0103C">
      <w:r>
        <w:separator/>
      </w:r>
    </w:p>
  </w:footnote>
  <w:footnote w:type="continuationSeparator" w:id="0">
    <w:p w:rsidR="00F0103C" w:rsidRDefault="00F0103C">
      <w:r>
        <w:continuationSeparator/>
      </w:r>
    </w:p>
  </w:footnote>
  <w:footnote w:type="continuationNotice" w:id="1">
    <w:p w:rsidR="00F0103C" w:rsidRDefault="00F010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ECA" w:rsidRDefault="00CD4EC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3CC"/>
    <w:multiLevelType w:val="hybridMultilevel"/>
    <w:tmpl w:val="985A2760"/>
    <w:lvl w:ilvl="0" w:tplc="3DD09D3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C908D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096950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D3201F"/>
    <w:multiLevelType w:val="hybridMultilevel"/>
    <w:tmpl w:val="EBD85418"/>
    <w:lvl w:ilvl="0" w:tplc="04150011">
      <w:start w:val="1"/>
      <w:numFmt w:val="decimal"/>
      <w:lvlText w:val="%1)"/>
      <w:lvlJc w:val="left"/>
      <w:pPr>
        <w:ind w:left="153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54" w:hanging="360"/>
      </w:pPr>
    </w:lvl>
    <w:lvl w:ilvl="2" w:tplc="0415001B" w:tentative="1">
      <w:start w:val="1"/>
      <w:numFmt w:val="lowerRoman"/>
      <w:lvlText w:val="%3."/>
      <w:lvlJc w:val="right"/>
      <w:pPr>
        <w:ind w:left="2974" w:hanging="180"/>
      </w:pPr>
    </w:lvl>
    <w:lvl w:ilvl="3" w:tplc="0415000F" w:tentative="1">
      <w:start w:val="1"/>
      <w:numFmt w:val="decimal"/>
      <w:lvlText w:val="%4."/>
      <w:lvlJc w:val="left"/>
      <w:pPr>
        <w:ind w:left="3694" w:hanging="360"/>
      </w:pPr>
    </w:lvl>
    <w:lvl w:ilvl="4" w:tplc="04150019" w:tentative="1">
      <w:start w:val="1"/>
      <w:numFmt w:val="lowerLetter"/>
      <w:lvlText w:val="%5."/>
      <w:lvlJc w:val="left"/>
      <w:pPr>
        <w:ind w:left="4414" w:hanging="360"/>
      </w:pPr>
    </w:lvl>
    <w:lvl w:ilvl="5" w:tplc="0415001B" w:tentative="1">
      <w:start w:val="1"/>
      <w:numFmt w:val="lowerRoman"/>
      <w:lvlText w:val="%6."/>
      <w:lvlJc w:val="right"/>
      <w:pPr>
        <w:ind w:left="5134" w:hanging="180"/>
      </w:pPr>
    </w:lvl>
    <w:lvl w:ilvl="6" w:tplc="0415000F" w:tentative="1">
      <w:start w:val="1"/>
      <w:numFmt w:val="decimal"/>
      <w:lvlText w:val="%7."/>
      <w:lvlJc w:val="left"/>
      <w:pPr>
        <w:ind w:left="5854" w:hanging="360"/>
      </w:pPr>
    </w:lvl>
    <w:lvl w:ilvl="7" w:tplc="04150019" w:tentative="1">
      <w:start w:val="1"/>
      <w:numFmt w:val="lowerLetter"/>
      <w:lvlText w:val="%8."/>
      <w:lvlJc w:val="left"/>
      <w:pPr>
        <w:ind w:left="6574" w:hanging="360"/>
      </w:pPr>
    </w:lvl>
    <w:lvl w:ilvl="8" w:tplc="0415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2" w15:restartNumberingAfterBreak="0">
    <w:nsid w:val="06C61482"/>
    <w:multiLevelType w:val="hybridMultilevel"/>
    <w:tmpl w:val="D7FC95BA"/>
    <w:lvl w:ilvl="0" w:tplc="04150017">
      <w:start w:val="1"/>
      <w:numFmt w:val="lowerLetter"/>
      <w:lvlText w:val="%1)"/>
      <w:lvlJc w:val="left"/>
      <w:pPr>
        <w:ind w:left="2024" w:hanging="360"/>
      </w:pPr>
    </w:lvl>
    <w:lvl w:ilvl="1" w:tplc="04150019" w:tentative="1">
      <w:start w:val="1"/>
      <w:numFmt w:val="lowerLetter"/>
      <w:lvlText w:val="%2."/>
      <w:lvlJc w:val="left"/>
      <w:pPr>
        <w:ind w:left="2744" w:hanging="360"/>
      </w:pPr>
    </w:lvl>
    <w:lvl w:ilvl="2" w:tplc="0415001B" w:tentative="1">
      <w:start w:val="1"/>
      <w:numFmt w:val="lowerRoman"/>
      <w:lvlText w:val="%3."/>
      <w:lvlJc w:val="right"/>
      <w:pPr>
        <w:ind w:left="3464" w:hanging="180"/>
      </w:pPr>
    </w:lvl>
    <w:lvl w:ilvl="3" w:tplc="0415000F" w:tentative="1">
      <w:start w:val="1"/>
      <w:numFmt w:val="decimal"/>
      <w:lvlText w:val="%4."/>
      <w:lvlJc w:val="left"/>
      <w:pPr>
        <w:ind w:left="4184" w:hanging="360"/>
      </w:pPr>
    </w:lvl>
    <w:lvl w:ilvl="4" w:tplc="04150019" w:tentative="1">
      <w:start w:val="1"/>
      <w:numFmt w:val="lowerLetter"/>
      <w:lvlText w:val="%5."/>
      <w:lvlJc w:val="left"/>
      <w:pPr>
        <w:ind w:left="4904" w:hanging="360"/>
      </w:pPr>
    </w:lvl>
    <w:lvl w:ilvl="5" w:tplc="0415001B" w:tentative="1">
      <w:start w:val="1"/>
      <w:numFmt w:val="lowerRoman"/>
      <w:lvlText w:val="%6."/>
      <w:lvlJc w:val="right"/>
      <w:pPr>
        <w:ind w:left="5624" w:hanging="180"/>
      </w:pPr>
    </w:lvl>
    <w:lvl w:ilvl="6" w:tplc="0415000F" w:tentative="1">
      <w:start w:val="1"/>
      <w:numFmt w:val="decimal"/>
      <w:lvlText w:val="%7."/>
      <w:lvlJc w:val="left"/>
      <w:pPr>
        <w:ind w:left="6344" w:hanging="360"/>
      </w:pPr>
    </w:lvl>
    <w:lvl w:ilvl="7" w:tplc="04150019" w:tentative="1">
      <w:start w:val="1"/>
      <w:numFmt w:val="lowerLetter"/>
      <w:lvlText w:val="%8."/>
      <w:lvlJc w:val="left"/>
      <w:pPr>
        <w:ind w:left="7064" w:hanging="360"/>
      </w:pPr>
    </w:lvl>
    <w:lvl w:ilvl="8" w:tplc="0415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 w15:restartNumberingAfterBreak="0">
    <w:nsid w:val="09972173"/>
    <w:multiLevelType w:val="hybridMultilevel"/>
    <w:tmpl w:val="708C3782"/>
    <w:lvl w:ilvl="0" w:tplc="1334F0A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0926BE"/>
    <w:multiLevelType w:val="singleLevel"/>
    <w:tmpl w:val="DE863886"/>
    <w:lvl w:ilvl="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 w15:restartNumberingAfterBreak="0">
    <w:nsid w:val="0BF56285"/>
    <w:multiLevelType w:val="hybridMultilevel"/>
    <w:tmpl w:val="73B8CE72"/>
    <w:lvl w:ilvl="0" w:tplc="77FC9AB0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642"/>
        </w:tabs>
        <w:ind w:left="164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62"/>
        </w:tabs>
        <w:ind w:left="236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82"/>
        </w:tabs>
        <w:ind w:left="308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802"/>
        </w:tabs>
        <w:ind w:left="380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22"/>
        </w:tabs>
        <w:ind w:left="452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42"/>
        </w:tabs>
        <w:ind w:left="524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62"/>
        </w:tabs>
        <w:ind w:left="596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82"/>
        </w:tabs>
        <w:ind w:left="6682" w:hanging="180"/>
      </w:pPr>
    </w:lvl>
  </w:abstractNum>
  <w:abstractNum w:abstractNumId="6" w15:restartNumberingAfterBreak="0">
    <w:nsid w:val="11341AE9"/>
    <w:multiLevelType w:val="hybridMultilevel"/>
    <w:tmpl w:val="5768BD9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6"/>
        <w:szCs w:val="2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D3763"/>
    <w:multiLevelType w:val="hybridMultilevel"/>
    <w:tmpl w:val="54F48260"/>
    <w:lvl w:ilvl="0" w:tplc="D4B014FC">
      <w:start w:val="1"/>
      <w:numFmt w:val="lowerLetter"/>
      <w:lvlText w:val="%1)"/>
      <w:lvlJc w:val="left"/>
      <w:pPr>
        <w:ind w:left="153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54" w:hanging="360"/>
      </w:pPr>
    </w:lvl>
    <w:lvl w:ilvl="2" w:tplc="0415001B" w:tentative="1">
      <w:start w:val="1"/>
      <w:numFmt w:val="lowerRoman"/>
      <w:lvlText w:val="%3."/>
      <w:lvlJc w:val="right"/>
      <w:pPr>
        <w:ind w:left="2974" w:hanging="180"/>
      </w:pPr>
    </w:lvl>
    <w:lvl w:ilvl="3" w:tplc="0415000F" w:tentative="1">
      <w:start w:val="1"/>
      <w:numFmt w:val="decimal"/>
      <w:lvlText w:val="%4."/>
      <w:lvlJc w:val="left"/>
      <w:pPr>
        <w:ind w:left="3694" w:hanging="360"/>
      </w:pPr>
    </w:lvl>
    <w:lvl w:ilvl="4" w:tplc="04150019" w:tentative="1">
      <w:start w:val="1"/>
      <w:numFmt w:val="lowerLetter"/>
      <w:lvlText w:val="%5."/>
      <w:lvlJc w:val="left"/>
      <w:pPr>
        <w:ind w:left="4414" w:hanging="360"/>
      </w:pPr>
    </w:lvl>
    <w:lvl w:ilvl="5" w:tplc="0415001B" w:tentative="1">
      <w:start w:val="1"/>
      <w:numFmt w:val="lowerRoman"/>
      <w:lvlText w:val="%6."/>
      <w:lvlJc w:val="right"/>
      <w:pPr>
        <w:ind w:left="5134" w:hanging="180"/>
      </w:pPr>
    </w:lvl>
    <w:lvl w:ilvl="6" w:tplc="0415000F" w:tentative="1">
      <w:start w:val="1"/>
      <w:numFmt w:val="decimal"/>
      <w:lvlText w:val="%7."/>
      <w:lvlJc w:val="left"/>
      <w:pPr>
        <w:ind w:left="5854" w:hanging="360"/>
      </w:pPr>
    </w:lvl>
    <w:lvl w:ilvl="7" w:tplc="04150019" w:tentative="1">
      <w:start w:val="1"/>
      <w:numFmt w:val="lowerLetter"/>
      <w:lvlText w:val="%8."/>
      <w:lvlJc w:val="left"/>
      <w:pPr>
        <w:ind w:left="6574" w:hanging="360"/>
      </w:pPr>
    </w:lvl>
    <w:lvl w:ilvl="8" w:tplc="0415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8" w15:restartNumberingAfterBreak="0">
    <w:nsid w:val="188719CB"/>
    <w:multiLevelType w:val="hybridMultilevel"/>
    <w:tmpl w:val="758CE720"/>
    <w:lvl w:ilvl="0" w:tplc="DF90159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97D7C57"/>
    <w:multiLevelType w:val="hybridMultilevel"/>
    <w:tmpl w:val="F3801BD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3C7ED6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08436A"/>
    <w:multiLevelType w:val="hybridMultilevel"/>
    <w:tmpl w:val="77124816"/>
    <w:lvl w:ilvl="0" w:tplc="006EEAC6">
      <w:start w:val="1"/>
      <w:numFmt w:val="decimal"/>
      <w:lvlText w:val="%1)"/>
      <w:lvlJc w:val="left"/>
      <w:pPr>
        <w:ind w:left="70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1B652EA5"/>
    <w:multiLevelType w:val="hybridMultilevel"/>
    <w:tmpl w:val="3238D4D8"/>
    <w:lvl w:ilvl="0" w:tplc="FD007E2E">
      <w:start w:val="1"/>
      <w:numFmt w:val="decimal"/>
      <w:lvlText w:val="%1."/>
      <w:lvlJc w:val="left"/>
      <w:pPr>
        <w:tabs>
          <w:tab w:val="num" w:pos="1304"/>
        </w:tabs>
        <w:ind w:left="1304" w:hanging="414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4D622F"/>
    <w:multiLevelType w:val="hybridMultilevel"/>
    <w:tmpl w:val="EEA6D5D0"/>
    <w:lvl w:ilvl="0" w:tplc="04150011">
      <w:start w:val="1"/>
      <w:numFmt w:val="decimal"/>
      <w:lvlText w:val="%1)"/>
      <w:lvlJc w:val="left"/>
      <w:pPr>
        <w:ind w:left="2024" w:hanging="360"/>
      </w:pPr>
    </w:lvl>
    <w:lvl w:ilvl="1" w:tplc="04150019" w:tentative="1">
      <w:start w:val="1"/>
      <w:numFmt w:val="lowerLetter"/>
      <w:lvlText w:val="%2."/>
      <w:lvlJc w:val="left"/>
      <w:pPr>
        <w:ind w:left="2744" w:hanging="360"/>
      </w:pPr>
    </w:lvl>
    <w:lvl w:ilvl="2" w:tplc="0415001B" w:tentative="1">
      <w:start w:val="1"/>
      <w:numFmt w:val="lowerRoman"/>
      <w:lvlText w:val="%3."/>
      <w:lvlJc w:val="right"/>
      <w:pPr>
        <w:ind w:left="3464" w:hanging="180"/>
      </w:pPr>
    </w:lvl>
    <w:lvl w:ilvl="3" w:tplc="0415000F" w:tentative="1">
      <w:start w:val="1"/>
      <w:numFmt w:val="decimal"/>
      <w:lvlText w:val="%4."/>
      <w:lvlJc w:val="left"/>
      <w:pPr>
        <w:ind w:left="4184" w:hanging="360"/>
      </w:pPr>
    </w:lvl>
    <w:lvl w:ilvl="4" w:tplc="04150019" w:tentative="1">
      <w:start w:val="1"/>
      <w:numFmt w:val="lowerLetter"/>
      <w:lvlText w:val="%5."/>
      <w:lvlJc w:val="left"/>
      <w:pPr>
        <w:ind w:left="4904" w:hanging="360"/>
      </w:pPr>
    </w:lvl>
    <w:lvl w:ilvl="5" w:tplc="0415001B" w:tentative="1">
      <w:start w:val="1"/>
      <w:numFmt w:val="lowerRoman"/>
      <w:lvlText w:val="%6."/>
      <w:lvlJc w:val="right"/>
      <w:pPr>
        <w:ind w:left="5624" w:hanging="180"/>
      </w:pPr>
    </w:lvl>
    <w:lvl w:ilvl="6" w:tplc="0415000F" w:tentative="1">
      <w:start w:val="1"/>
      <w:numFmt w:val="decimal"/>
      <w:lvlText w:val="%7."/>
      <w:lvlJc w:val="left"/>
      <w:pPr>
        <w:ind w:left="6344" w:hanging="360"/>
      </w:pPr>
    </w:lvl>
    <w:lvl w:ilvl="7" w:tplc="04150019" w:tentative="1">
      <w:start w:val="1"/>
      <w:numFmt w:val="lowerLetter"/>
      <w:lvlText w:val="%8."/>
      <w:lvlJc w:val="left"/>
      <w:pPr>
        <w:ind w:left="7064" w:hanging="360"/>
      </w:pPr>
    </w:lvl>
    <w:lvl w:ilvl="8" w:tplc="0415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3" w15:restartNumberingAfterBreak="0">
    <w:nsid w:val="205A4444"/>
    <w:multiLevelType w:val="hybridMultilevel"/>
    <w:tmpl w:val="ABF8BCF2"/>
    <w:lvl w:ilvl="0" w:tplc="F0D23032">
      <w:start w:val="1"/>
      <w:numFmt w:val="bullet"/>
      <w:lvlText w:val="-"/>
      <w:lvlJc w:val="left"/>
      <w:pPr>
        <w:ind w:left="2705" w:hanging="360"/>
      </w:pPr>
      <w:rPr>
        <w:rFonts w:ascii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D2303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30E73"/>
    <w:multiLevelType w:val="hybridMultilevel"/>
    <w:tmpl w:val="799E2412"/>
    <w:lvl w:ilvl="0" w:tplc="A00210A8">
      <w:start w:val="1"/>
      <w:numFmt w:val="decimal"/>
      <w:lvlText w:val="%1)"/>
      <w:lvlJc w:val="left"/>
      <w:pPr>
        <w:ind w:left="16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84" w:hanging="360"/>
      </w:pPr>
    </w:lvl>
    <w:lvl w:ilvl="2" w:tplc="0415001B" w:tentative="1">
      <w:start w:val="1"/>
      <w:numFmt w:val="lowerRoman"/>
      <w:lvlText w:val="%3."/>
      <w:lvlJc w:val="right"/>
      <w:pPr>
        <w:ind w:left="3104" w:hanging="180"/>
      </w:pPr>
    </w:lvl>
    <w:lvl w:ilvl="3" w:tplc="0415000F" w:tentative="1">
      <w:start w:val="1"/>
      <w:numFmt w:val="decimal"/>
      <w:lvlText w:val="%4."/>
      <w:lvlJc w:val="left"/>
      <w:pPr>
        <w:ind w:left="3824" w:hanging="360"/>
      </w:pPr>
    </w:lvl>
    <w:lvl w:ilvl="4" w:tplc="04150019" w:tentative="1">
      <w:start w:val="1"/>
      <w:numFmt w:val="lowerLetter"/>
      <w:lvlText w:val="%5."/>
      <w:lvlJc w:val="left"/>
      <w:pPr>
        <w:ind w:left="4544" w:hanging="360"/>
      </w:pPr>
    </w:lvl>
    <w:lvl w:ilvl="5" w:tplc="0415001B" w:tentative="1">
      <w:start w:val="1"/>
      <w:numFmt w:val="lowerRoman"/>
      <w:lvlText w:val="%6."/>
      <w:lvlJc w:val="right"/>
      <w:pPr>
        <w:ind w:left="5264" w:hanging="180"/>
      </w:pPr>
    </w:lvl>
    <w:lvl w:ilvl="6" w:tplc="0415000F" w:tentative="1">
      <w:start w:val="1"/>
      <w:numFmt w:val="decimal"/>
      <w:lvlText w:val="%7."/>
      <w:lvlJc w:val="left"/>
      <w:pPr>
        <w:ind w:left="5984" w:hanging="360"/>
      </w:pPr>
    </w:lvl>
    <w:lvl w:ilvl="7" w:tplc="04150019" w:tentative="1">
      <w:start w:val="1"/>
      <w:numFmt w:val="lowerLetter"/>
      <w:lvlText w:val="%8."/>
      <w:lvlJc w:val="left"/>
      <w:pPr>
        <w:ind w:left="6704" w:hanging="360"/>
      </w:pPr>
    </w:lvl>
    <w:lvl w:ilvl="8" w:tplc="0415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5" w15:restartNumberingAfterBreak="0">
    <w:nsid w:val="22E97BB5"/>
    <w:multiLevelType w:val="hybridMultilevel"/>
    <w:tmpl w:val="401CDE88"/>
    <w:lvl w:ilvl="0" w:tplc="915E5278">
      <w:start w:val="1"/>
      <w:numFmt w:val="lowerLetter"/>
      <w:lvlText w:val="%1)"/>
      <w:lvlJc w:val="left"/>
      <w:pPr>
        <w:ind w:left="153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54" w:hanging="360"/>
      </w:pPr>
    </w:lvl>
    <w:lvl w:ilvl="2" w:tplc="0415001B" w:tentative="1">
      <w:start w:val="1"/>
      <w:numFmt w:val="lowerRoman"/>
      <w:lvlText w:val="%3."/>
      <w:lvlJc w:val="right"/>
      <w:pPr>
        <w:ind w:left="2974" w:hanging="180"/>
      </w:pPr>
    </w:lvl>
    <w:lvl w:ilvl="3" w:tplc="0415000F" w:tentative="1">
      <w:start w:val="1"/>
      <w:numFmt w:val="decimal"/>
      <w:lvlText w:val="%4."/>
      <w:lvlJc w:val="left"/>
      <w:pPr>
        <w:ind w:left="3694" w:hanging="360"/>
      </w:pPr>
    </w:lvl>
    <w:lvl w:ilvl="4" w:tplc="04150019" w:tentative="1">
      <w:start w:val="1"/>
      <w:numFmt w:val="lowerLetter"/>
      <w:lvlText w:val="%5."/>
      <w:lvlJc w:val="left"/>
      <w:pPr>
        <w:ind w:left="4414" w:hanging="360"/>
      </w:pPr>
    </w:lvl>
    <w:lvl w:ilvl="5" w:tplc="0415001B" w:tentative="1">
      <w:start w:val="1"/>
      <w:numFmt w:val="lowerRoman"/>
      <w:lvlText w:val="%6."/>
      <w:lvlJc w:val="right"/>
      <w:pPr>
        <w:ind w:left="5134" w:hanging="180"/>
      </w:pPr>
    </w:lvl>
    <w:lvl w:ilvl="6" w:tplc="0415000F" w:tentative="1">
      <w:start w:val="1"/>
      <w:numFmt w:val="decimal"/>
      <w:lvlText w:val="%7."/>
      <w:lvlJc w:val="left"/>
      <w:pPr>
        <w:ind w:left="5854" w:hanging="360"/>
      </w:pPr>
    </w:lvl>
    <w:lvl w:ilvl="7" w:tplc="04150019" w:tentative="1">
      <w:start w:val="1"/>
      <w:numFmt w:val="lowerLetter"/>
      <w:lvlText w:val="%8."/>
      <w:lvlJc w:val="left"/>
      <w:pPr>
        <w:ind w:left="6574" w:hanging="360"/>
      </w:pPr>
    </w:lvl>
    <w:lvl w:ilvl="8" w:tplc="0415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6" w15:restartNumberingAfterBreak="0">
    <w:nsid w:val="332F5C69"/>
    <w:multiLevelType w:val="hybridMultilevel"/>
    <w:tmpl w:val="B44EABD8"/>
    <w:lvl w:ilvl="0" w:tplc="5A0CF0C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3741E7B"/>
    <w:multiLevelType w:val="hybridMultilevel"/>
    <w:tmpl w:val="B23C1734"/>
    <w:lvl w:ilvl="0" w:tplc="0415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E2CD1"/>
    <w:multiLevelType w:val="hybridMultilevel"/>
    <w:tmpl w:val="0ACC93A0"/>
    <w:lvl w:ilvl="0" w:tplc="04150017">
      <w:start w:val="1"/>
      <w:numFmt w:val="lowerLetter"/>
      <w:lvlText w:val="%1)"/>
      <w:lvlJc w:val="left"/>
      <w:pPr>
        <w:ind w:left="2345" w:hanging="360"/>
      </w:pPr>
    </w:lvl>
    <w:lvl w:ilvl="1" w:tplc="04150019" w:tentative="1">
      <w:start w:val="1"/>
      <w:numFmt w:val="lowerLetter"/>
      <w:lvlText w:val="%2."/>
      <w:lvlJc w:val="left"/>
      <w:pPr>
        <w:ind w:left="3065" w:hanging="360"/>
      </w:pPr>
    </w:lvl>
    <w:lvl w:ilvl="2" w:tplc="0415001B" w:tentative="1">
      <w:start w:val="1"/>
      <w:numFmt w:val="lowerRoman"/>
      <w:lvlText w:val="%3."/>
      <w:lvlJc w:val="right"/>
      <w:pPr>
        <w:ind w:left="3785" w:hanging="180"/>
      </w:pPr>
    </w:lvl>
    <w:lvl w:ilvl="3" w:tplc="0415000F" w:tentative="1">
      <w:start w:val="1"/>
      <w:numFmt w:val="decimal"/>
      <w:lvlText w:val="%4."/>
      <w:lvlJc w:val="left"/>
      <w:pPr>
        <w:ind w:left="4505" w:hanging="360"/>
      </w:pPr>
    </w:lvl>
    <w:lvl w:ilvl="4" w:tplc="04150019" w:tentative="1">
      <w:start w:val="1"/>
      <w:numFmt w:val="lowerLetter"/>
      <w:lvlText w:val="%5."/>
      <w:lvlJc w:val="left"/>
      <w:pPr>
        <w:ind w:left="5225" w:hanging="360"/>
      </w:pPr>
    </w:lvl>
    <w:lvl w:ilvl="5" w:tplc="0415001B" w:tentative="1">
      <w:start w:val="1"/>
      <w:numFmt w:val="lowerRoman"/>
      <w:lvlText w:val="%6."/>
      <w:lvlJc w:val="right"/>
      <w:pPr>
        <w:ind w:left="5945" w:hanging="180"/>
      </w:pPr>
    </w:lvl>
    <w:lvl w:ilvl="6" w:tplc="0415000F" w:tentative="1">
      <w:start w:val="1"/>
      <w:numFmt w:val="decimal"/>
      <w:lvlText w:val="%7."/>
      <w:lvlJc w:val="left"/>
      <w:pPr>
        <w:ind w:left="6665" w:hanging="360"/>
      </w:pPr>
    </w:lvl>
    <w:lvl w:ilvl="7" w:tplc="04150019" w:tentative="1">
      <w:start w:val="1"/>
      <w:numFmt w:val="lowerLetter"/>
      <w:lvlText w:val="%8."/>
      <w:lvlJc w:val="left"/>
      <w:pPr>
        <w:ind w:left="7385" w:hanging="360"/>
      </w:pPr>
    </w:lvl>
    <w:lvl w:ilvl="8" w:tplc="0415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9" w15:restartNumberingAfterBreak="0">
    <w:nsid w:val="345D02A1"/>
    <w:multiLevelType w:val="hybridMultilevel"/>
    <w:tmpl w:val="B57CC562"/>
    <w:lvl w:ilvl="0" w:tplc="DC5E9CAE">
      <w:start w:val="14"/>
      <w:numFmt w:val="decimal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B140F"/>
    <w:multiLevelType w:val="hybridMultilevel"/>
    <w:tmpl w:val="D264C7CA"/>
    <w:lvl w:ilvl="0" w:tplc="D326E5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5BB01E8"/>
    <w:multiLevelType w:val="hybridMultilevel"/>
    <w:tmpl w:val="3C6C7626"/>
    <w:lvl w:ilvl="0" w:tplc="CFAEF052">
      <w:start w:val="1"/>
      <w:numFmt w:val="lowerLetter"/>
      <w:lvlText w:val="%1)"/>
      <w:lvlJc w:val="left"/>
      <w:pPr>
        <w:ind w:left="20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744" w:hanging="360"/>
      </w:pPr>
    </w:lvl>
    <w:lvl w:ilvl="2" w:tplc="0415001B" w:tentative="1">
      <w:start w:val="1"/>
      <w:numFmt w:val="lowerRoman"/>
      <w:lvlText w:val="%3."/>
      <w:lvlJc w:val="right"/>
      <w:pPr>
        <w:ind w:left="3464" w:hanging="180"/>
      </w:pPr>
    </w:lvl>
    <w:lvl w:ilvl="3" w:tplc="0415000F" w:tentative="1">
      <w:start w:val="1"/>
      <w:numFmt w:val="decimal"/>
      <w:lvlText w:val="%4."/>
      <w:lvlJc w:val="left"/>
      <w:pPr>
        <w:ind w:left="4184" w:hanging="360"/>
      </w:pPr>
    </w:lvl>
    <w:lvl w:ilvl="4" w:tplc="04150019" w:tentative="1">
      <w:start w:val="1"/>
      <w:numFmt w:val="lowerLetter"/>
      <w:lvlText w:val="%5."/>
      <w:lvlJc w:val="left"/>
      <w:pPr>
        <w:ind w:left="4904" w:hanging="360"/>
      </w:pPr>
    </w:lvl>
    <w:lvl w:ilvl="5" w:tplc="0415001B" w:tentative="1">
      <w:start w:val="1"/>
      <w:numFmt w:val="lowerRoman"/>
      <w:lvlText w:val="%6."/>
      <w:lvlJc w:val="right"/>
      <w:pPr>
        <w:ind w:left="5624" w:hanging="180"/>
      </w:pPr>
    </w:lvl>
    <w:lvl w:ilvl="6" w:tplc="0415000F" w:tentative="1">
      <w:start w:val="1"/>
      <w:numFmt w:val="decimal"/>
      <w:lvlText w:val="%7."/>
      <w:lvlJc w:val="left"/>
      <w:pPr>
        <w:ind w:left="6344" w:hanging="360"/>
      </w:pPr>
    </w:lvl>
    <w:lvl w:ilvl="7" w:tplc="04150019" w:tentative="1">
      <w:start w:val="1"/>
      <w:numFmt w:val="lowerLetter"/>
      <w:lvlText w:val="%8."/>
      <w:lvlJc w:val="left"/>
      <w:pPr>
        <w:ind w:left="7064" w:hanging="360"/>
      </w:pPr>
    </w:lvl>
    <w:lvl w:ilvl="8" w:tplc="0415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2" w15:restartNumberingAfterBreak="0">
    <w:nsid w:val="3DE83BD3"/>
    <w:multiLevelType w:val="hybridMultilevel"/>
    <w:tmpl w:val="40BE2B36"/>
    <w:lvl w:ilvl="0" w:tplc="2E40C93A">
      <w:start w:val="1"/>
      <w:numFmt w:val="lowerLetter"/>
      <w:lvlText w:val="%1)"/>
      <w:lvlJc w:val="left"/>
      <w:pPr>
        <w:ind w:left="153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54" w:hanging="360"/>
      </w:pPr>
    </w:lvl>
    <w:lvl w:ilvl="2" w:tplc="0415001B" w:tentative="1">
      <w:start w:val="1"/>
      <w:numFmt w:val="lowerRoman"/>
      <w:lvlText w:val="%3."/>
      <w:lvlJc w:val="right"/>
      <w:pPr>
        <w:ind w:left="2974" w:hanging="180"/>
      </w:pPr>
    </w:lvl>
    <w:lvl w:ilvl="3" w:tplc="0415000F" w:tentative="1">
      <w:start w:val="1"/>
      <w:numFmt w:val="decimal"/>
      <w:lvlText w:val="%4."/>
      <w:lvlJc w:val="left"/>
      <w:pPr>
        <w:ind w:left="3694" w:hanging="360"/>
      </w:pPr>
    </w:lvl>
    <w:lvl w:ilvl="4" w:tplc="04150019" w:tentative="1">
      <w:start w:val="1"/>
      <w:numFmt w:val="lowerLetter"/>
      <w:lvlText w:val="%5."/>
      <w:lvlJc w:val="left"/>
      <w:pPr>
        <w:ind w:left="4414" w:hanging="360"/>
      </w:pPr>
    </w:lvl>
    <w:lvl w:ilvl="5" w:tplc="0415001B" w:tentative="1">
      <w:start w:val="1"/>
      <w:numFmt w:val="lowerRoman"/>
      <w:lvlText w:val="%6."/>
      <w:lvlJc w:val="right"/>
      <w:pPr>
        <w:ind w:left="5134" w:hanging="180"/>
      </w:pPr>
    </w:lvl>
    <w:lvl w:ilvl="6" w:tplc="0415000F" w:tentative="1">
      <w:start w:val="1"/>
      <w:numFmt w:val="decimal"/>
      <w:lvlText w:val="%7."/>
      <w:lvlJc w:val="left"/>
      <w:pPr>
        <w:ind w:left="5854" w:hanging="360"/>
      </w:pPr>
    </w:lvl>
    <w:lvl w:ilvl="7" w:tplc="04150019" w:tentative="1">
      <w:start w:val="1"/>
      <w:numFmt w:val="lowerLetter"/>
      <w:lvlText w:val="%8."/>
      <w:lvlJc w:val="left"/>
      <w:pPr>
        <w:ind w:left="6574" w:hanging="360"/>
      </w:pPr>
    </w:lvl>
    <w:lvl w:ilvl="8" w:tplc="0415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23" w15:restartNumberingAfterBreak="0">
    <w:nsid w:val="42BE3B61"/>
    <w:multiLevelType w:val="hybridMultilevel"/>
    <w:tmpl w:val="FA20508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5133982"/>
    <w:multiLevelType w:val="singleLevel"/>
    <w:tmpl w:val="F9640EE0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5" w15:restartNumberingAfterBreak="0">
    <w:nsid w:val="497A08D9"/>
    <w:multiLevelType w:val="hybridMultilevel"/>
    <w:tmpl w:val="16FAE66A"/>
    <w:lvl w:ilvl="0" w:tplc="04150011">
      <w:start w:val="1"/>
      <w:numFmt w:val="decimal"/>
      <w:lvlText w:val="%1)"/>
      <w:lvlJc w:val="left"/>
      <w:pPr>
        <w:ind w:left="153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54" w:hanging="360"/>
      </w:pPr>
    </w:lvl>
    <w:lvl w:ilvl="2" w:tplc="0415001B" w:tentative="1">
      <w:start w:val="1"/>
      <w:numFmt w:val="lowerRoman"/>
      <w:lvlText w:val="%3."/>
      <w:lvlJc w:val="right"/>
      <w:pPr>
        <w:ind w:left="2974" w:hanging="180"/>
      </w:pPr>
    </w:lvl>
    <w:lvl w:ilvl="3" w:tplc="0415000F" w:tentative="1">
      <w:start w:val="1"/>
      <w:numFmt w:val="decimal"/>
      <w:lvlText w:val="%4."/>
      <w:lvlJc w:val="left"/>
      <w:pPr>
        <w:ind w:left="3694" w:hanging="360"/>
      </w:pPr>
    </w:lvl>
    <w:lvl w:ilvl="4" w:tplc="04150019" w:tentative="1">
      <w:start w:val="1"/>
      <w:numFmt w:val="lowerLetter"/>
      <w:lvlText w:val="%5."/>
      <w:lvlJc w:val="left"/>
      <w:pPr>
        <w:ind w:left="4414" w:hanging="360"/>
      </w:pPr>
    </w:lvl>
    <w:lvl w:ilvl="5" w:tplc="0415001B" w:tentative="1">
      <w:start w:val="1"/>
      <w:numFmt w:val="lowerRoman"/>
      <w:lvlText w:val="%6."/>
      <w:lvlJc w:val="right"/>
      <w:pPr>
        <w:ind w:left="5134" w:hanging="180"/>
      </w:pPr>
    </w:lvl>
    <w:lvl w:ilvl="6" w:tplc="0415000F" w:tentative="1">
      <w:start w:val="1"/>
      <w:numFmt w:val="decimal"/>
      <w:lvlText w:val="%7."/>
      <w:lvlJc w:val="left"/>
      <w:pPr>
        <w:ind w:left="5854" w:hanging="360"/>
      </w:pPr>
    </w:lvl>
    <w:lvl w:ilvl="7" w:tplc="04150019" w:tentative="1">
      <w:start w:val="1"/>
      <w:numFmt w:val="lowerLetter"/>
      <w:lvlText w:val="%8."/>
      <w:lvlJc w:val="left"/>
      <w:pPr>
        <w:ind w:left="6574" w:hanging="360"/>
      </w:pPr>
    </w:lvl>
    <w:lvl w:ilvl="8" w:tplc="0415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26" w15:restartNumberingAfterBreak="0">
    <w:nsid w:val="4A0979C3"/>
    <w:multiLevelType w:val="hybridMultilevel"/>
    <w:tmpl w:val="F8D6B5F4"/>
    <w:lvl w:ilvl="0" w:tplc="06D6A29E">
      <w:start w:val="1"/>
      <w:numFmt w:val="lowerLetter"/>
      <w:lvlText w:val="%1)"/>
      <w:lvlJc w:val="left"/>
      <w:pPr>
        <w:ind w:left="1664" w:hanging="360"/>
      </w:pPr>
      <w:rPr>
        <w:rFonts w:ascii="Times New Roman" w:eastAsia="Times New Roman" w:hAnsi="Times New Roman" w:cs="Times New Roman"/>
        <w:b w:val="0"/>
      </w:rPr>
    </w:lvl>
    <w:lvl w:ilvl="1" w:tplc="04150019" w:tentative="1">
      <w:start w:val="1"/>
      <w:numFmt w:val="lowerLetter"/>
      <w:lvlText w:val="%2."/>
      <w:lvlJc w:val="left"/>
      <w:pPr>
        <w:ind w:left="2384" w:hanging="360"/>
      </w:pPr>
    </w:lvl>
    <w:lvl w:ilvl="2" w:tplc="0415001B" w:tentative="1">
      <w:start w:val="1"/>
      <w:numFmt w:val="lowerRoman"/>
      <w:lvlText w:val="%3."/>
      <w:lvlJc w:val="right"/>
      <w:pPr>
        <w:ind w:left="3104" w:hanging="180"/>
      </w:pPr>
    </w:lvl>
    <w:lvl w:ilvl="3" w:tplc="0415000F" w:tentative="1">
      <w:start w:val="1"/>
      <w:numFmt w:val="decimal"/>
      <w:lvlText w:val="%4."/>
      <w:lvlJc w:val="left"/>
      <w:pPr>
        <w:ind w:left="3824" w:hanging="360"/>
      </w:pPr>
    </w:lvl>
    <w:lvl w:ilvl="4" w:tplc="04150019" w:tentative="1">
      <w:start w:val="1"/>
      <w:numFmt w:val="lowerLetter"/>
      <w:lvlText w:val="%5."/>
      <w:lvlJc w:val="left"/>
      <w:pPr>
        <w:ind w:left="4544" w:hanging="360"/>
      </w:pPr>
    </w:lvl>
    <w:lvl w:ilvl="5" w:tplc="0415001B" w:tentative="1">
      <w:start w:val="1"/>
      <w:numFmt w:val="lowerRoman"/>
      <w:lvlText w:val="%6."/>
      <w:lvlJc w:val="right"/>
      <w:pPr>
        <w:ind w:left="5264" w:hanging="180"/>
      </w:pPr>
    </w:lvl>
    <w:lvl w:ilvl="6" w:tplc="0415000F" w:tentative="1">
      <w:start w:val="1"/>
      <w:numFmt w:val="decimal"/>
      <w:lvlText w:val="%7."/>
      <w:lvlJc w:val="left"/>
      <w:pPr>
        <w:ind w:left="5984" w:hanging="360"/>
      </w:pPr>
    </w:lvl>
    <w:lvl w:ilvl="7" w:tplc="04150019" w:tentative="1">
      <w:start w:val="1"/>
      <w:numFmt w:val="lowerLetter"/>
      <w:lvlText w:val="%8."/>
      <w:lvlJc w:val="left"/>
      <w:pPr>
        <w:ind w:left="6704" w:hanging="360"/>
      </w:pPr>
    </w:lvl>
    <w:lvl w:ilvl="8" w:tplc="0415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7" w15:restartNumberingAfterBreak="0">
    <w:nsid w:val="4CD97281"/>
    <w:multiLevelType w:val="hybridMultilevel"/>
    <w:tmpl w:val="FA9E2FF0"/>
    <w:lvl w:ilvl="0" w:tplc="0415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10D74"/>
    <w:multiLevelType w:val="hybridMultilevel"/>
    <w:tmpl w:val="73B4375C"/>
    <w:lvl w:ilvl="0" w:tplc="BCD0EBC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6C00A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F5AA90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625DA7"/>
    <w:multiLevelType w:val="hybridMultilevel"/>
    <w:tmpl w:val="756897F2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2744" w:hanging="360"/>
      </w:pPr>
    </w:lvl>
    <w:lvl w:ilvl="2" w:tplc="0415001B" w:tentative="1">
      <w:start w:val="1"/>
      <w:numFmt w:val="lowerRoman"/>
      <w:lvlText w:val="%3."/>
      <w:lvlJc w:val="right"/>
      <w:pPr>
        <w:ind w:left="3464" w:hanging="180"/>
      </w:pPr>
    </w:lvl>
    <w:lvl w:ilvl="3" w:tplc="0415000F" w:tentative="1">
      <w:start w:val="1"/>
      <w:numFmt w:val="decimal"/>
      <w:lvlText w:val="%4."/>
      <w:lvlJc w:val="left"/>
      <w:pPr>
        <w:ind w:left="4184" w:hanging="360"/>
      </w:pPr>
    </w:lvl>
    <w:lvl w:ilvl="4" w:tplc="04150019" w:tentative="1">
      <w:start w:val="1"/>
      <w:numFmt w:val="lowerLetter"/>
      <w:lvlText w:val="%5."/>
      <w:lvlJc w:val="left"/>
      <w:pPr>
        <w:ind w:left="4904" w:hanging="360"/>
      </w:pPr>
    </w:lvl>
    <w:lvl w:ilvl="5" w:tplc="0415001B" w:tentative="1">
      <w:start w:val="1"/>
      <w:numFmt w:val="lowerRoman"/>
      <w:lvlText w:val="%6."/>
      <w:lvlJc w:val="right"/>
      <w:pPr>
        <w:ind w:left="5624" w:hanging="180"/>
      </w:pPr>
    </w:lvl>
    <w:lvl w:ilvl="6" w:tplc="0415000F" w:tentative="1">
      <w:start w:val="1"/>
      <w:numFmt w:val="decimal"/>
      <w:lvlText w:val="%7."/>
      <w:lvlJc w:val="left"/>
      <w:pPr>
        <w:ind w:left="6344" w:hanging="360"/>
      </w:pPr>
    </w:lvl>
    <w:lvl w:ilvl="7" w:tplc="04150019" w:tentative="1">
      <w:start w:val="1"/>
      <w:numFmt w:val="lowerLetter"/>
      <w:lvlText w:val="%8."/>
      <w:lvlJc w:val="left"/>
      <w:pPr>
        <w:ind w:left="7064" w:hanging="360"/>
      </w:pPr>
    </w:lvl>
    <w:lvl w:ilvl="8" w:tplc="0415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0" w15:restartNumberingAfterBreak="0">
    <w:nsid w:val="558751A1"/>
    <w:multiLevelType w:val="hybridMultilevel"/>
    <w:tmpl w:val="9C06F782"/>
    <w:lvl w:ilvl="0" w:tplc="04150011">
      <w:start w:val="1"/>
      <w:numFmt w:val="decimal"/>
      <w:lvlText w:val="%1)"/>
      <w:lvlJc w:val="left"/>
      <w:pPr>
        <w:ind w:left="153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54" w:hanging="360"/>
      </w:pPr>
    </w:lvl>
    <w:lvl w:ilvl="2" w:tplc="0415001B" w:tentative="1">
      <w:start w:val="1"/>
      <w:numFmt w:val="lowerRoman"/>
      <w:lvlText w:val="%3."/>
      <w:lvlJc w:val="right"/>
      <w:pPr>
        <w:ind w:left="2974" w:hanging="180"/>
      </w:pPr>
    </w:lvl>
    <w:lvl w:ilvl="3" w:tplc="0415000F" w:tentative="1">
      <w:start w:val="1"/>
      <w:numFmt w:val="decimal"/>
      <w:lvlText w:val="%4."/>
      <w:lvlJc w:val="left"/>
      <w:pPr>
        <w:ind w:left="3694" w:hanging="360"/>
      </w:pPr>
    </w:lvl>
    <w:lvl w:ilvl="4" w:tplc="04150019" w:tentative="1">
      <w:start w:val="1"/>
      <w:numFmt w:val="lowerLetter"/>
      <w:lvlText w:val="%5."/>
      <w:lvlJc w:val="left"/>
      <w:pPr>
        <w:ind w:left="4414" w:hanging="360"/>
      </w:pPr>
    </w:lvl>
    <w:lvl w:ilvl="5" w:tplc="0415001B" w:tentative="1">
      <w:start w:val="1"/>
      <w:numFmt w:val="lowerRoman"/>
      <w:lvlText w:val="%6."/>
      <w:lvlJc w:val="right"/>
      <w:pPr>
        <w:ind w:left="5134" w:hanging="180"/>
      </w:pPr>
    </w:lvl>
    <w:lvl w:ilvl="6" w:tplc="0415000F" w:tentative="1">
      <w:start w:val="1"/>
      <w:numFmt w:val="decimal"/>
      <w:lvlText w:val="%7."/>
      <w:lvlJc w:val="left"/>
      <w:pPr>
        <w:ind w:left="5854" w:hanging="360"/>
      </w:pPr>
    </w:lvl>
    <w:lvl w:ilvl="7" w:tplc="04150019" w:tentative="1">
      <w:start w:val="1"/>
      <w:numFmt w:val="lowerLetter"/>
      <w:lvlText w:val="%8."/>
      <w:lvlJc w:val="left"/>
      <w:pPr>
        <w:ind w:left="6574" w:hanging="360"/>
      </w:pPr>
    </w:lvl>
    <w:lvl w:ilvl="8" w:tplc="0415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31" w15:restartNumberingAfterBreak="0">
    <w:nsid w:val="5B313910"/>
    <w:multiLevelType w:val="hybridMultilevel"/>
    <w:tmpl w:val="6C9AB7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C28B1"/>
    <w:multiLevelType w:val="hybridMultilevel"/>
    <w:tmpl w:val="CF72EEC6"/>
    <w:lvl w:ilvl="0" w:tplc="0415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2384" w:hanging="360"/>
      </w:pPr>
    </w:lvl>
    <w:lvl w:ilvl="2" w:tplc="0415001B" w:tentative="1">
      <w:start w:val="1"/>
      <w:numFmt w:val="lowerRoman"/>
      <w:lvlText w:val="%3."/>
      <w:lvlJc w:val="right"/>
      <w:pPr>
        <w:ind w:left="3104" w:hanging="180"/>
      </w:pPr>
    </w:lvl>
    <w:lvl w:ilvl="3" w:tplc="0415000F" w:tentative="1">
      <w:start w:val="1"/>
      <w:numFmt w:val="decimal"/>
      <w:lvlText w:val="%4."/>
      <w:lvlJc w:val="left"/>
      <w:pPr>
        <w:ind w:left="3824" w:hanging="360"/>
      </w:pPr>
    </w:lvl>
    <w:lvl w:ilvl="4" w:tplc="04150019" w:tentative="1">
      <w:start w:val="1"/>
      <w:numFmt w:val="lowerLetter"/>
      <w:lvlText w:val="%5."/>
      <w:lvlJc w:val="left"/>
      <w:pPr>
        <w:ind w:left="4544" w:hanging="360"/>
      </w:pPr>
    </w:lvl>
    <w:lvl w:ilvl="5" w:tplc="0415001B" w:tentative="1">
      <w:start w:val="1"/>
      <w:numFmt w:val="lowerRoman"/>
      <w:lvlText w:val="%6."/>
      <w:lvlJc w:val="right"/>
      <w:pPr>
        <w:ind w:left="5264" w:hanging="180"/>
      </w:pPr>
    </w:lvl>
    <w:lvl w:ilvl="6" w:tplc="0415000F" w:tentative="1">
      <w:start w:val="1"/>
      <w:numFmt w:val="decimal"/>
      <w:lvlText w:val="%7."/>
      <w:lvlJc w:val="left"/>
      <w:pPr>
        <w:ind w:left="5984" w:hanging="360"/>
      </w:pPr>
    </w:lvl>
    <w:lvl w:ilvl="7" w:tplc="04150019" w:tentative="1">
      <w:start w:val="1"/>
      <w:numFmt w:val="lowerLetter"/>
      <w:lvlText w:val="%8."/>
      <w:lvlJc w:val="left"/>
      <w:pPr>
        <w:ind w:left="6704" w:hanging="360"/>
      </w:pPr>
    </w:lvl>
    <w:lvl w:ilvl="8" w:tplc="0415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33" w15:restartNumberingAfterBreak="0">
    <w:nsid w:val="6E4D4CF8"/>
    <w:multiLevelType w:val="hybridMultilevel"/>
    <w:tmpl w:val="199031C8"/>
    <w:lvl w:ilvl="0" w:tplc="04150011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642"/>
        </w:tabs>
        <w:ind w:left="164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62"/>
        </w:tabs>
        <w:ind w:left="236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82"/>
        </w:tabs>
        <w:ind w:left="308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802"/>
        </w:tabs>
        <w:ind w:left="380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22"/>
        </w:tabs>
        <w:ind w:left="452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42"/>
        </w:tabs>
        <w:ind w:left="524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62"/>
        </w:tabs>
        <w:ind w:left="596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82"/>
        </w:tabs>
        <w:ind w:left="6682" w:hanging="180"/>
      </w:pPr>
    </w:lvl>
  </w:abstractNum>
  <w:abstractNum w:abstractNumId="34" w15:restartNumberingAfterBreak="0">
    <w:nsid w:val="6F2C4AE6"/>
    <w:multiLevelType w:val="hybridMultilevel"/>
    <w:tmpl w:val="FCBE9B76"/>
    <w:lvl w:ilvl="0" w:tplc="E5D83A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7B2E0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2C6AA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073E9C"/>
    <w:multiLevelType w:val="singleLevel"/>
    <w:tmpl w:val="547EFC2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90"/>
      </w:pPr>
      <w:rPr>
        <w:rFonts w:ascii="Times New Roman" w:eastAsia="Times New Roman" w:hAnsi="Times New Roman" w:cs="Arial"/>
      </w:rPr>
    </w:lvl>
  </w:abstractNum>
  <w:abstractNum w:abstractNumId="36" w15:restartNumberingAfterBreak="0">
    <w:nsid w:val="733046AC"/>
    <w:multiLevelType w:val="hybridMultilevel"/>
    <w:tmpl w:val="604003F8"/>
    <w:lvl w:ilvl="0" w:tplc="FED845E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35711DE"/>
    <w:multiLevelType w:val="hybridMultilevel"/>
    <w:tmpl w:val="E56E5814"/>
    <w:lvl w:ilvl="0" w:tplc="BD0889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FF091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7AB27166">
      <w:start w:val="1"/>
      <w:numFmt w:val="decimal"/>
      <w:lvlText w:val="%3)"/>
      <w:lvlJc w:val="left"/>
      <w:pPr>
        <w:tabs>
          <w:tab w:val="num" w:pos="2385"/>
        </w:tabs>
        <w:ind w:left="2385" w:hanging="405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A60351"/>
    <w:multiLevelType w:val="hybridMultilevel"/>
    <w:tmpl w:val="843EC8DC"/>
    <w:lvl w:ilvl="0" w:tplc="96F6EB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99B10BD"/>
    <w:multiLevelType w:val="hybridMultilevel"/>
    <w:tmpl w:val="49BE7790"/>
    <w:lvl w:ilvl="0" w:tplc="0415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856441"/>
    <w:multiLevelType w:val="hybridMultilevel"/>
    <w:tmpl w:val="3FD66F2A"/>
    <w:lvl w:ilvl="0" w:tplc="038C76C6">
      <w:start w:val="1"/>
      <w:numFmt w:val="decimal"/>
      <w:lvlText w:val="%1."/>
      <w:lvlJc w:val="left"/>
      <w:pPr>
        <w:tabs>
          <w:tab w:val="num" w:pos="1174"/>
        </w:tabs>
        <w:ind w:left="117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C155D1"/>
    <w:multiLevelType w:val="hybridMultilevel"/>
    <w:tmpl w:val="A2FE759A"/>
    <w:lvl w:ilvl="0" w:tplc="04150017">
      <w:start w:val="1"/>
      <w:numFmt w:val="lowerLetter"/>
      <w:lvlText w:val="%1)"/>
      <w:lvlJc w:val="left"/>
      <w:pPr>
        <w:ind w:left="20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34"/>
  </w:num>
  <w:num w:numId="4">
    <w:abstractNumId w:val="0"/>
  </w:num>
  <w:num w:numId="5">
    <w:abstractNumId w:val="9"/>
  </w:num>
  <w:num w:numId="6">
    <w:abstractNumId w:val="37"/>
  </w:num>
  <w:num w:numId="7">
    <w:abstractNumId w:val="35"/>
  </w:num>
  <w:num w:numId="8">
    <w:abstractNumId w:val="4"/>
  </w:num>
  <w:num w:numId="9">
    <w:abstractNumId w:val="24"/>
  </w:num>
  <w:num w:numId="10">
    <w:abstractNumId w:val="40"/>
  </w:num>
  <w:num w:numId="11">
    <w:abstractNumId w:val="11"/>
  </w:num>
  <w:num w:numId="12">
    <w:abstractNumId w:val="5"/>
  </w:num>
  <w:num w:numId="13">
    <w:abstractNumId w:val="3"/>
  </w:num>
  <w:num w:numId="14">
    <w:abstractNumId w:val="39"/>
  </w:num>
  <w:num w:numId="15">
    <w:abstractNumId w:val="17"/>
  </w:num>
  <w:num w:numId="16">
    <w:abstractNumId w:val="27"/>
  </w:num>
  <w:num w:numId="17">
    <w:abstractNumId w:val="26"/>
  </w:num>
  <w:num w:numId="18">
    <w:abstractNumId w:val="7"/>
  </w:num>
  <w:num w:numId="19">
    <w:abstractNumId w:val="15"/>
  </w:num>
  <w:num w:numId="20">
    <w:abstractNumId w:val="22"/>
  </w:num>
  <w:num w:numId="21">
    <w:abstractNumId w:val="14"/>
  </w:num>
  <w:num w:numId="22">
    <w:abstractNumId w:val="29"/>
  </w:num>
  <w:num w:numId="23">
    <w:abstractNumId w:val="18"/>
  </w:num>
  <w:num w:numId="24">
    <w:abstractNumId w:val="41"/>
  </w:num>
  <w:num w:numId="25">
    <w:abstractNumId w:val="13"/>
  </w:num>
  <w:num w:numId="26">
    <w:abstractNumId w:val="2"/>
  </w:num>
  <w:num w:numId="27">
    <w:abstractNumId w:val="30"/>
  </w:num>
  <w:num w:numId="28">
    <w:abstractNumId w:val="1"/>
  </w:num>
  <w:num w:numId="29">
    <w:abstractNumId w:val="25"/>
  </w:num>
  <w:num w:numId="30">
    <w:abstractNumId w:val="32"/>
  </w:num>
  <w:num w:numId="31">
    <w:abstractNumId w:val="12"/>
  </w:num>
  <w:num w:numId="32">
    <w:abstractNumId w:val="33"/>
  </w:num>
  <w:num w:numId="33">
    <w:abstractNumId w:val="38"/>
  </w:num>
  <w:num w:numId="34">
    <w:abstractNumId w:val="10"/>
  </w:num>
  <w:num w:numId="35">
    <w:abstractNumId w:val="20"/>
  </w:num>
  <w:num w:numId="36">
    <w:abstractNumId w:val="21"/>
  </w:num>
  <w:num w:numId="37">
    <w:abstractNumId w:val="8"/>
  </w:num>
  <w:num w:numId="38">
    <w:abstractNumId w:val="36"/>
  </w:num>
  <w:num w:numId="39">
    <w:abstractNumId w:val="16"/>
  </w:num>
  <w:num w:numId="40">
    <w:abstractNumId w:val="31"/>
  </w:num>
  <w:num w:numId="41">
    <w:abstractNumId w:val="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71A"/>
    <w:rsid w:val="00000519"/>
    <w:rsid w:val="00001D51"/>
    <w:rsid w:val="00001DA9"/>
    <w:rsid w:val="00014254"/>
    <w:rsid w:val="00014D2D"/>
    <w:rsid w:val="00015161"/>
    <w:rsid w:val="0001680A"/>
    <w:rsid w:val="00024693"/>
    <w:rsid w:val="000352D8"/>
    <w:rsid w:val="00036B37"/>
    <w:rsid w:val="0003725D"/>
    <w:rsid w:val="000378FC"/>
    <w:rsid w:val="000401A1"/>
    <w:rsid w:val="0004173D"/>
    <w:rsid w:val="00042C3E"/>
    <w:rsid w:val="00052131"/>
    <w:rsid w:val="00055A34"/>
    <w:rsid w:val="000600AE"/>
    <w:rsid w:val="0006022C"/>
    <w:rsid w:val="000608E1"/>
    <w:rsid w:val="00060DBE"/>
    <w:rsid w:val="00061AA8"/>
    <w:rsid w:val="00062CB0"/>
    <w:rsid w:val="00073CBE"/>
    <w:rsid w:val="00074509"/>
    <w:rsid w:val="00081596"/>
    <w:rsid w:val="00083D9E"/>
    <w:rsid w:val="000A255C"/>
    <w:rsid w:val="000A5CE8"/>
    <w:rsid w:val="000A6CED"/>
    <w:rsid w:val="000B58D8"/>
    <w:rsid w:val="000B7E03"/>
    <w:rsid w:val="000D08C7"/>
    <w:rsid w:val="000D566F"/>
    <w:rsid w:val="000D5CE3"/>
    <w:rsid w:val="000E0799"/>
    <w:rsid w:val="000E1681"/>
    <w:rsid w:val="000E1AF0"/>
    <w:rsid w:val="000E3B43"/>
    <w:rsid w:val="000E46FC"/>
    <w:rsid w:val="000E572A"/>
    <w:rsid w:val="000E5AD2"/>
    <w:rsid w:val="000E7F0F"/>
    <w:rsid w:val="000F19EB"/>
    <w:rsid w:val="0010498F"/>
    <w:rsid w:val="00107951"/>
    <w:rsid w:val="001101C0"/>
    <w:rsid w:val="00117892"/>
    <w:rsid w:val="001219C7"/>
    <w:rsid w:val="0012422B"/>
    <w:rsid w:val="00131F02"/>
    <w:rsid w:val="00136BFD"/>
    <w:rsid w:val="0014511D"/>
    <w:rsid w:val="0014539D"/>
    <w:rsid w:val="00151052"/>
    <w:rsid w:val="0015620C"/>
    <w:rsid w:val="00161A44"/>
    <w:rsid w:val="001633E4"/>
    <w:rsid w:val="001812A7"/>
    <w:rsid w:val="001818AB"/>
    <w:rsid w:val="00185135"/>
    <w:rsid w:val="001942F3"/>
    <w:rsid w:val="001A195C"/>
    <w:rsid w:val="001A3A5E"/>
    <w:rsid w:val="001A50DE"/>
    <w:rsid w:val="001A5ECD"/>
    <w:rsid w:val="001A74D0"/>
    <w:rsid w:val="001B2377"/>
    <w:rsid w:val="001C1D96"/>
    <w:rsid w:val="001C6699"/>
    <w:rsid w:val="001C6CE7"/>
    <w:rsid w:val="001D0182"/>
    <w:rsid w:val="001D16B0"/>
    <w:rsid w:val="001D5D7B"/>
    <w:rsid w:val="001E0A37"/>
    <w:rsid w:val="001F6992"/>
    <w:rsid w:val="001F7669"/>
    <w:rsid w:val="001F7FEE"/>
    <w:rsid w:val="002000DC"/>
    <w:rsid w:val="00205C47"/>
    <w:rsid w:val="00224838"/>
    <w:rsid w:val="002319C5"/>
    <w:rsid w:val="00231C56"/>
    <w:rsid w:val="00234812"/>
    <w:rsid w:val="002362BA"/>
    <w:rsid w:val="0024287E"/>
    <w:rsid w:val="00242FBC"/>
    <w:rsid w:val="002430B9"/>
    <w:rsid w:val="00244354"/>
    <w:rsid w:val="00251DB4"/>
    <w:rsid w:val="00271B26"/>
    <w:rsid w:val="00274138"/>
    <w:rsid w:val="00276529"/>
    <w:rsid w:val="00284E9F"/>
    <w:rsid w:val="002953E9"/>
    <w:rsid w:val="00295FF0"/>
    <w:rsid w:val="002A1E6D"/>
    <w:rsid w:val="002A3E6B"/>
    <w:rsid w:val="002A71D8"/>
    <w:rsid w:val="002A7488"/>
    <w:rsid w:val="002B3F12"/>
    <w:rsid w:val="002C1564"/>
    <w:rsid w:val="002C3473"/>
    <w:rsid w:val="002D232F"/>
    <w:rsid w:val="002D3F95"/>
    <w:rsid w:val="002E21BE"/>
    <w:rsid w:val="002E4D7F"/>
    <w:rsid w:val="002E6EF4"/>
    <w:rsid w:val="002E7267"/>
    <w:rsid w:val="002F131B"/>
    <w:rsid w:val="002F36A5"/>
    <w:rsid w:val="002F3D39"/>
    <w:rsid w:val="002F5006"/>
    <w:rsid w:val="002F7091"/>
    <w:rsid w:val="003031E0"/>
    <w:rsid w:val="003121A8"/>
    <w:rsid w:val="003123F2"/>
    <w:rsid w:val="003133EE"/>
    <w:rsid w:val="00313920"/>
    <w:rsid w:val="00313E47"/>
    <w:rsid w:val="00324AC2"/>
    <w:rsid w:val="00330E5D"/>
    <w:rsid w:val="00331025"/>
    <w:rsid w:val="00332746"/>
    <w:rsid w:val="0033367F"/>
    <w:rsid w:val="003345AA"/>
    <w:rsid w:val="00340531"/>
    <w:rsid w:val="0034335E"/>
    <w:rsid w:val="00343563"/>
    <w:rsid w:val="00352F4A"/>
    <w:rsid w:val="00355FF4"/>
    <w:rsid w:val="00360AFB"/>
    <w:rsid w:val="00364A86"/>
    <w:rsid w:val="00365A96"/>
    <w:rsid w:val="0036762E"/>
    <w:rsid w:val="0037014D"/>
    <w:rsid w:val="00376D0F"/>
    <w:rsid w:val="00381828"/>
    <w:rsid w:val="00391AC6"/>
    <w:rsid w:val="003953E5"/>
    <w:rsid w:val="00396CD2"/>
    <w:rsid w:val="003A20C6"/>
    <w:rsid w:val="003A4D10"/>
    <w:rsid w:val="003A62C2"/>
    <w:rsid w:val="003B7073"/>
    <w:rsid w:val="003C0D7E"/>
    <w:rsid w:val="003C50C3"/>
    <w:rsid w:val="003D6098"/>
    <w:rsid w:val="003D6B83"/>
    <w:rsid w:val="003E1213"/>
    <w:rsid w:val="003E184A"/>
    <w:rsid w:val="003E3116"/>
    <w:rsid w:val="003F79A6"/>
    <w:rsid w:val="0040222C"/>
    <w:rsid w:val="00402F3E"/>
    <w:rsid w:val="00405958"/>
    <w:rsid w:val="00410C08"/>
    <w:rsid w:val="00412097"/>
    <w:rsid w:val="004123BA"/>
    <w:rsid w:val="00416F3A"/>
    <w:rsid w:val="00420CBC"/>
    <w:rsid w:val="00422A93"/>
    <w:rsid w:val="00432E64"/>
    <w:rsid w:val="00433D2D"/>
    <w:rsid w:val="00450203"/>
    <w:rsid w:val="00452161"/>
    <w:rsid w:val="00457455"/>
    <w:rsid w:val="00460F43"/>
    <w:rsid w:val="00466A45"/>
    <w:rsid w:val="00470142"/>
    <w:rsid w:val="00471C3C"/>
    <w:rsid w:val="00474389"/>
    <w:rsid w:val="00474915"/>
    <w:rsid w:val="00475715"/>
    <w:rsid w:val="00484C1A"/>
    <w:rsid w:val="00485CAB"/>
    <w:rsid w:val="00492D1D"/>
    <w:rsid w:val="00494DF1"/>
    <w:rsid w:val="004A1838"/>
    <w:rsid w:val="004A6AD8"/>
    <w:rsid w:val="004B32BF"/>
    <w:rsid w:val="004C2842"/>
    <w:rsid w:val="004D76FD"/>
    <w:rsid w:val="004E0697"/>
    <w:rsid w:val="004E204C"/>
    <w:rsid w:val="004E4804"/>
    <w:rsid w:val="004E4AC7"/>
    <w:rsid w:val="004E4E44"/>
    <w:rsid w:val="004E57BC"/>
    <w:rsid w:val="004E5E1F"/>
    <w:rsid w:val="004E72DE"/>
    <w:rsid w:val="004F412E"/>
    <w:rsid w:val="004F5C77"/>
    <w:rsid w:val="00503EEE"/>
    <w:rsid w:val="00505C9C"/>
    <w:rsid w:val="0050770E"/>
    <w:rsid w:val="00514B4A"/>
    <w:rsid w:val="00522403"/>
    <w:rsid w:val="00525857"/>
    <w:rsid w:val="0052600C"/>
    <w:rsid w:val="00536BD0"/>
    <w:rsid w:val="005415AA"/>
    <w:rsid w:val="00550C4D"/>
    <w:rsid w:val="00552737"/>
    <w:rsid w:val="00552DD3"/>
    <w:rsid w:val="00556409"/>
    <w:rsid w:val="00556ADB"/>
    <w:rsid w:val="00556BC1"/>
    <w:rsid w:val="00556D10"/>
    <w:rsid w:val="0056155A"/>
    <w:rsid w:val="00561AD0"/>
    <w:rsid w:val="00562548"/>
    <w:rsid w:val="00577278"/>
    <w:rsid w:val="00584295"/>
    <w:rsid w:val="00584AAC"/>
    <w:rsid w:val="00585C6F"/>
    <w:rsid w:val="005878F6"/>
    <w:rsid w:val="00587A01"/>
    <w:rsid w:val="00587B88"/>
    <w:rsid w:val="005939D2"/>
    <w:rsid w:val="00595E14"/>
    <w:rsid w:val="005A1428"/>
    <w:rsid w:val="005A2A76"/>
    <w:rsid w:val="005B517B"/>
    <w:rsid w:val="005B54FA"/>
    <w:rsid w:val="005C4A13"/>
    <w:rsid w:val="005C7F7D"/>
    <w:rsid w:val="005E2018"/>
    <w:rsid w:val="005E5152"/>
    <w:rsid w:val="005E63FB"/>
    <w:rsid w:val="005F07C8"/>
    <w:rsid w:val="005F538C"/>
    <w:rsid w:val="006034C0"/>
    <w:rsid w:val="0062343B"/>
    <w:rsid w:val="006276DB"/>
    <w:rsid w:val="00632741"/>
    <w:rsid w:val="00640AC9"/>
    <w:rsid w:val="00647BCB"/>
    <w:rsid w:val="006503AF"/>
    <w:rsid w:val="006518E7"/>
    <w:rsid w:val="00653116"/>
    <w:rsid w:val="00654C75"/>
    <w:rsid w:val="006605DA"/>
    <w:rsid w:val="00662669"/>
    <w:rsid w:val="00672AD3"/>
    <w:rsid w:val="00695F22"/>
    <w:rsid w:val="006A5119"/>
    <w:rsid w:val="006A6028"/>
    <w:rsid w:val="006B17BF"/>
    <w:rsid w:val="006B3DDD"/>
    <w:rsid w:val="006C19DB"/>
    <w:rsid w:val="006C3B01"/>
    <w:rsid w:val="006E106A"/>
    <w:rsid w:val="006E13EA"/>
    <w:rsid w:val="006F2AC6"/>
    <w:rsid w:val="006F6558"/>
    <w:rsid w:val="00711FA7"/>
    <w:rsid w:val="00713113"/>
    <w:rsid w:val="0071436B"/>
    <w:rsid w:val="00721E0C"/>
    <w:rsid w:val="00743AB5"/>
    <w:rsid w:val="0074522B"/>
    <w:rsid w:val="00751626"/>
    <w:rsid w:val="007535C7"/>
    <w:rsid w:val="00753877"/>
    <w:rsid w:val="00756C8B"/>
    <w:rsid w:val="00757CA9"/>
    <w:rsid w:val="00761CBE"/>
    <w:rsid w:val="00762D51"/>
    <w:rsid w:val="00770914"/>
    <w:rsid w:val="00784599"/>
    <w:rsid w:val="00784C40"/>
    <w:rsid w:val="007A5A29"/>
    <w:rsid w:val="007B11D9"/>
    <w:rsid w:val="007B44E9"/>
    <w:rsid w:val="007B7619"/>
    <w:rsid w:val="007C1E48"/>
    <w:rsid w:val="007C2F7E"/>
    <w:rsid w:val="007C654C"/>
    <w:rsid w:val="007D1853"/>
    <w:rsid w:val="007D30AD"/>
    <w:rsid w:val="007D5389"/>
    <w:rsid w:val="007D7969"/>
    <w:rsid w:val="007E3528"/>
    <w:rsid w:val="007E4FF1"/>
    <w:rsid w:val="007E5DA9"/>
    <w:rsid w:val="007F59E1"/>
    <w:rsid w:val="00801782"/>
    <w:rsid w:val="00802CC7"/>
    <w:rsid w:val="00803FD7"/>
    <w:rsid w:val="00807246"/>
    <w:rsid w:val="008072D1"/>
    <w:rsid w:val="00807917"/>
    <w:rsid w:val="008079E6"/>
    <w:rsid w:val="00813005"/>
    <w:rsid w:val="008131DA"/>
    <w:rsid w:val="00816D6E"/>
    <w:rsid w:val="00824800"/>
    <w:rsid w:val="00826012"/>
    <w:rsid w:val="008361D6"/>
    <w:rsid w:val="008375E6"/>
    <w:rsid w:val="00845E77"/>
    <w:rsid w:val="00853451"/>
    <w:rsid w:val="008551CA"/>
    <w:rsid w:val="00857B06"/>
    <w:rsid w:val="00872D50"/>
    <w:rsid w:val="00886218"/>
    <w:rsid w:val="008A20F2"/>
    <w:rsid w:val="008A2A03"/>
    <w:rsid w:val="008A5BEB"/>
    <w:rsid w:val="008A6FBB"/>
    <w:rsid w:val="008B2EFE"/>
    <w:rsid w:val="008B7A2C"/>
    <w:rsid w:val="008C02B8"/>
    <w:rsid w:val="008D06B2"/>
    <w:rsid w:val="008D519D"/>
    <w:rsid w:val="008D5E8F"/>
    <w:rsid w:val="008E6E43"/>
    <w:rsid w:val="008F23F9"/>
    <w:rsid w:val="008F673F"/>
    <w:rsid w:val="0090203E"/>
    <w:rsid w:val="009109AF"/>
    <w:rsid w:val="00912086"/>
    <w:rsid w:val="00913238"/>
    <w:rsid w:val="00913A73"/>
    <w:rsid w:val="00913D54"/>
    <w:rsid w:val="00924DE6"/>
    <w:rsid w:val="00932D6E"/>
    <w:rsid w:val="00942BAF"/>
    <w:rsid w:val="009459B2"/>
    <w:rsid w:val="00954D4E"/>
    <w:rsid w:val="00955D7C"/>
    <w:rsid w:val="009625AA"/>
    <w:rsid w:val="00963ACB"/>
    <w:rsid w:val="00963FFF"/>
    <w:rsid w:val="00973031"/>
    <w:rsid w:val="009847BF"/>
    <w:rsid w:val="00986771"/>
    <w:rsid w:val="009940C4"/>
    <w:rsid w:val="00994722"/>
    <w:rsid w:val="00994E5D"/>
    <w:rsid w:val="00995E96"/>
    <w:rsid w:val="009A0EB7"/>
    <w:rsid w:val="009A383E"/>
    <w:rsid w:val="009A5E60"/>
    <w:rsid w:val="009A6D2F"/>
    <w:rsid w:val="009B2B33"/>
    <w:rsid w:val="009B3C5B"/>
    <w:rsid w:val="009C00AF"/>
    <w:rsid w:val="009C5AD2"/>
    <w:rsid w:val="009C6A53"/>
    <w:rsid w:val="009D39E9"/>
    <w:rsid w:val="009D7788"/>
    <w:rsid w:val="009E20B2"/>
    <w:rsid w:val="009E2663"/>
    <w:rsid w:val="009F4A9B"/>
    <w:rsid w:val="00A0754A"/>
    <w:rsid w:val="00A13B1C"/>
    <w:rsid w:val="00A14656"/>
    <w:rsid w:val="00A1653B"/>
    <w:rsid w:val="00A16E2E"/>
    <w:rsid w:val="00A17E27"/>
    <w:rsid w:val="00A2068E"/>
    <w:rsid w:val="00A23507"/>
    <w:rsid w:val="00A24B4E"/>
    <w:rsid w:val="00A25701"/>
    <w:rsid w:val="00A32311"/>
    <w:rsid w:val="00A32C7A"/>
    <w:rsid w:val="00A32CB2"/>
    <w:rsid w:val="00A41E61"/>
    <w:rsid w:val="00A44F16"/>
    <w:rsid w:val="00A45C37"/>
    <w:rsid w:val="00A5138D"/>
    <w:rsid w:val="00A5412F"/>
    <w:rsid w:val="00A54292"/>
    <w:rsid w:val="00A57087"/>
    <w:rsid w:val="00A62360"/>
    <w:rsid w:val="00A65206"/>
    <w:rsid w:val="00A72617"/>
    <w:rsid w:val="00A736F4"/>
    <w:rsid w:val="00A7395A"/>
    <w:rsid w:val="00A76560"/>
    <w:rsid w:val="00A81F00"/>
    <w:rsid w:val="00A82F44"/>
    <w:rsid w:val="00A83D77"/>
    <w:rsid w:val="00A8484F"/>
    <w:rsid w:val="00A8600D"/>
    <w:rsid w:val="00A8731F"/>
    <w:rsid w:val="00A9066E"/>
    <w:rsid w:val="00A91114"/>
    <w:rsid w:val="00A95763"/>
    <w:rsid w:val="00A96A72"/>
    <w:rsid w:val="00A96E4A"/>
    <w:rsid w:val="00AA241D"/>
    <w:rsid w:val="00AA3AB7"/>
    <w:rsid w:val="00AA5FAF"/>
    <w:rsid w:val="00AC3B75"/>
    <w:rsid w:val="00AD0221"/>
    <w:rsid w:val="00AE052B"/>
    <w:rsid w:val="00AE701E"/>
    <w:rsid w:val="00AE75E9"/>
    <w:rsid w:val="00AF04ED"/>
    <w:rsid w:val="00AF2DE5"/>
    <w:rsid w:val="00B010B5"/>
    <w:rsid w:val="00B0189D"/>
    <w:rsid w:val="00B05BA7"/>
    <w:rsid w:val="00B11503"/>
    <w:rsid w:val="00B160C9"/>
    <w:rsid w:val="00B16198"/>
    <w:rsid w:val="00B22175"/>
    <w:rsid w:val="00B36E36"/>
    <w:rsid w:val="00B431CA"/>
    <w:rsid w:val="00B455C4"/>
    <w:rsid w:val="00B6438A"/>
    <w:rsid w:val="00B710F4"/>
    <w:rsid w:val="00B71117"/>
    <w:rsid w:val="00B721E1"/>
    <w:rsid w:val="00B743CF"/>
    <w:rsid w:val="00B743E7"/>
    <w:rsid w:val="00B77506"/>
    <w:rsid w:val="00B90747"/>
    <w:rsid w:val="00B90785"/>
    <w:rsid w:val="00B96195"/>
    <w:rsid w:val="00B976A6"/>
    <w:rsid w:val="00BA2DA4"/>
    <w:rsid w:val="00BA4B7F"/>
    <w:rsid w:val="00BA50D5"/>
    <w:rsid w:val="00BB1B35"/>
    <w:rsid w:val="00BC3519"/>
    <w:rsid w:val="00BC5841"/>
    <w:rsid w:val="00BD7A1D"/>
    <w:rsid w:val="00BE5812"/>
    <w:rsid w:val="00BE66EE"/>
    <w:rsid w:val="00BE745F"/>
    <w:rsid w:val="00BF0366"/>
    <w:rsid w:val="00BF2843"/>
    <w:rsid w:val="00BF3D32"/>
    <w:rsid w:val="00C041AC"/>
    <w:rsid w:val="00C05A6F"/>
    <w:rsid w:val="00C11E9F"/>
    <w:rsid w:val="00C131DB"/>
    <w:rsid w:val="00C144FA"/>
    <w:rsid w:val="00C208D0"/>
    <w:rsid w:val="00C2290E"/>
    <w:rsid w:val="00C235CF"/>
    <w:rsid w:val="00C30E49"/>
    <w:rsid w:val="00C4390C"/>
    <w:rsid w:val="00C45D8F"/>
    <w:rsid w:val="00C46FCC"/>
    <w:rsid w:val="00C5371A"/>
    <w:rsid w:val="00C62ED0"/>
    <w:rsid w:val="00C70846"/>
    <w:rsid w:val="00C73E9F"/>
    <w:rsid w:val="00C8021A"/>
    <w:rsid w:val="00C823D2"/>
    <w:rsid w:val="00C83E91"/>
    <w:rsid w:val="00C94E67"/>
    <w:rsid w:val="00C9711C"/>
    <w:rsid w:val="00CA3AE8"/>
    <w:rsid w:val="00CC1532"/>
    <w:rsid w:val="00CC30B3"/>
    <w:rsid w:val="00CC5EAF"/>
    <w:rsid w:val="00CD0D31"/>
    <w:rsid w:val="00CD4ECA"/>
    <w:rsid w:val="00CD611C"/>
    <w:rsid w:val="00CF246F"/>
    <w:rsid w:val="00D02A9C"/>
    <w:rsid w:val="00D051BA"/>
    <w:rsid w:val="00D2585C"/>
    <w:rsid w:val="00D359E7"/>
    <w:rsid w:val="00D36C2F"/>
    <w:rsid w:val="00D405B6"/>
    <w:rsid w:val="00D43197"/>
    <w:rsid w:val="00D43B0E"/>
    <w:rsid w:val="00D44FA4"/>
    <w:rsid w:val="00D51226"/>
    <w:rsid w:val="00D516D0"/>
    <w:rsid w:val="00D538E7"/>
    <w:rsid w:val="00D55626"/>
    <w:rsid w:val="00D63F1C"/>
    <w:rsid w:val="00D80158"/>
    <w:rsid w:val="00D80B65"/>
    <w:rsid w:val="00D83765"/>
    <w:rsid w:val="00D83B0E"/>
    <w:rsid w:val="00D85B84"/>
    <w:rsid w:val="00D87EA8"/>
    <w:rsid w:val="00D96667"/>
    <w:rsid w:val="00DB29EB"/>
    <w:rsid w:val="00DC15BC"/>
    <w:rsid w:val="00DD0010"/>
    <w:rsid w:val="00DD02A2"/>
    <w:rsid w:val="00DD30B5"/>
    <w:rsid w:val="00DE0430"/>
    <w:rsid w:val="00DE5EDB"/>
    <w:rsid w:val="00DE74D6"/>
    <w:rsid w:val="00DF0FC5"/>
    <w:rsid w:val="00E01EB1"/>
    <w:rsid w:val="00E06EE2"/>
    <w:rsid w:val="00E22E9D"/>
    <w:rsid w:val="00E25E7E"/>
    <w:rsid w:val="00E31BD0"/>
    <w:rsid w:val="00E327A5"/>
    <w:rsid w:val="00E346DF"/>
    <w:rsid w:val="00E34B72"/>
    <w:rsid w:val="00E36D4C"/>
    <w:rsid w:val="00E37E04"/>
    <w:rsid w:val="00E52A90"/>
    <w:rsid w:val="00E63730"/>
    <w:rsid w:val="00E667F9"/>
    <w:rsid w:val="00E67F58"/>
    <w:rsid w:val="00E72D78"/>
    <w:rsid w:val="00E73C5E"/>
    <w:rsid w:val="00E754F5"/>
    <w:rsid w:val="00E83390"/>
    <w:rsid w:val="00E90274"/>
    <w:rsid w:val="00E915E0"/>
    <w:rsid w:val="00E93E62"/>
    <w:rsid w:val="00E95388"/>
    <w:rsid w:val="00E95BF9"/>
    <w:rsid w:val="00E97825"/>
    <w:rsid w:val="00EA255D"/>
    <w:rsid w:val="00EA6B92"/>
    <w:rsid w:val="00EA7901"/>
    <w:rsid w:val="00ED0080"/>
    <w:rsid w:val="00ED2B57"/>
    <w:rsid w:val="00ED2BFE"/>
    <w:rsid w:val="00ED69AA"/>
    <w:rsid w:val="00EE39FF"/>
    <w:rsid w:val="00EE4D70"/>
    <w:rsid w:val="00EF36C5"/>
    <w:rsid w:val="00EF431A"/>
    <w:rsid w:val="00EF568F"/>
    <w:rsid w:val="00F0103C"/>
    <w:rsid w:val="00F027E8"/>
    <w:rsid w:val="00F05416"/>
    <w:rsid w:val="00F07D58"/>
    <w:rsid w:val="00F15839"/>
    <w:rsid w:val="00F225BB"/>
    <w:rsid w:val="00F22F76"/>
    <w:rsid w:val="00F3448E"/>
    <w:rsid w:val="00F372E7"/>
    <w:rsid w:val="00F44954"/>
    <w:rsid w:val="00F5079F"/>
    <w:rsid w:val="00F55E54"/>
    <w:rsid w:val="00F62C25"/>
    <w:rsid w:val="00F665FF"/>
    <w:rsid w:val="00F70236"/>
    <w:rsid w:val="00F73554"/>
    <w:rsid w:val="00F75D87"/>
    <w:rsid w:val="00F8101C"/>
    <w:rsid w:val="00F848E5"/>
    <w:rsid w:val="00F904A7"/>
    <w:rsid w:val="00F97062"/>
    <w:rsid w:val="00FA320A"/>
    <w:rsid w:val="00FB4FC7"/>
    <w:rsid w:val="00FC50B0"/>
    <w:rsid w:val="00FD098C"/>
    <w:rsid w:val="00FD0DF9"/>
    <w:rsid w:val="00FD0EA9"/>
    <w:rsid w:val="00FD55DE"/>
    <w:rsid w:val="00FE1714"/>
    <w:rsid w:val="00FE22E0"/>
    <w:rsid w:val="00FE245E"/>
    <w:rsid w:val="00FE42B3"/>
    <w:rsid w:val="00FE558B"/>
    <w:rsid w:val="00FE60DF"/>
    <w:rsid w:val="00FE6484"/>
    <w:rsid w:val="00FF11AC"/>
    <w:rsid w:val="00FF1C14"/>
    <w:rsid w:val="00FF6979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8E488D"/>
  <w15:docId w15:val="{7868A0FF-D191-455E-95ED-2F7C1DFA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32311"/>
    <w:rPr>
      <w:sz w:val="24"/>
      <w:szCs w:val="24"/>
    </w:rPr>
  </w:style>
  <w:style w:type="paragraph" w:styleId="Nagwek1">
    <w:name w:val="heading 1"/>
    <w:aliases w:val="Nagłówek REKTOR"/>
    <w:basedOn w:val="Normalny"/>
    <w:next w:val="Normalny"/>
    <w:autoRedefine/>
    <w:qFormat/>
    <w:rsid w:val="003D6098"/>
    <w:pPr>
      <w:keepNext/>
      <w:pBdr>
        <w:top w:val="single" w:sz="4" w:space="3" w:color="auto"/>
        <w:bottom w:val="single" w:sz="4" w:space="3" w:color="auto"/>
      </w:pBdr>
      <w:spacing w:before="240" w:after="240"/>
      <w:jc w:val="center"/>
      <w:outlineLvl w:val="0"/>
    </w:pPr>
    <w:rPr>
      <w:bCs/>
      <w:spacing w:val="64"/>
      <w:kern w:val="32"/>
    </w:rPr>
  </w:style>
  <w:style w:type="paragraph" w:styleId="Nagwek2">
    <w:name w:val="heading 2"/>
    <w:basedOn w:val="Normalny"/>
    <w:next w:val="Normalny"/>
    <w:qFormat/>
    <w:rsid w:val="009C5AD2"/>
    <w:pPr>
      <w:keepNext/>
      <w:spacing w:before="84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A3231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C5371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C5371A"/>
    <w:pPr>
      <w:tabs>
        <w:tab w:val="center" w:pos="4536"/>
        <w:tab w:val="right" w:pos="9072"/>
      </w:tabs>
    </w:pPr>
  </w:style>
  <w:style w:type="paragraph" w:customStyle="1" w:styleId="Miejscowo">
    <w:name w:val="Miejscowość"/>
    <w:aliases w:val="data"/>
    <w:basedOn w:val="Normalny"/>
    <w:rsid w:val="00F665FF"/>
    <w:pPr>
      <w:spacing w:before="240" w:after="240"/>
      <w:jc w:val="right"/>
    </w:pPr>
    <w:rPr>
      <w:szCs w:val="20"/>
    </w:rPr>
  </w:style>
  <w:style w:type="paragraph" w:customStyle="1" w:styleId="Nagwekdokumentu">
    <w:name w:val="Nagłówek dokumentu"/>
    <w:basedOn w:val="Nagwek2"/>
    <w:next w:val="Normalny"/>
    <w:rsid w:val="003345AA"/>
    <w:pPr>
      <w:spacing w:before="480" w:after="120" w:line="320" w:lineRule="exact"/>
    </w:pPr>
    <w:rPr>
      <w:rFonts w:cs="Times New Roman"/>
      <w:iCs w:val="0"/>
      <w:sz w:val="24"/>
      <w:szCs w:val="20"/>
    </w:rPr>
  </w:style>
  <w:style w:type="paragraph" w:customStyle="1" w:styleId="Tytudokumentu">
    <w:name w:val="Tytuł dokumentu"/>
    <w:basedOn w:val="Normalny"/>
    <w:next w:val="Normalny"/>
    <w:rsid w:val="00CA3AE8"/>
    <w:pPr>
      <w:pBdr>
        <w:bottom w:val="double" w:sz="6" w:space="8" w:color="auto"/>
      </w:pBdr>
      <w:spacing w:after="360"/>
      <w:jc w:val="center"/>
    </w:pPr>
    <w:rPr>
      <w:spacing w:val="-3"/>
      <w:szCs w:val="20"/>
    </w:rPr>
  </w:style>
  <w:style w:type="character" w:styleId="Numerstrony">
    <w:name w:val="page number"/>
    <w:basedOn w:val="Domylnaczcionkaakapitu"/>
    <w:rsid w:val="00B010B5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D08C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D08C7"/>
  </w:style>
  <w:style w:type="paragraph" w:customStyle="1" w:styleId="Zdnia">
    <w:name w:val="Z dnia"/>
    <w:basedOn w:val="Normalny"/>
    <w:next w:val="Tytudokumentu"/>
    <w:rsid w:val="00A9066E"/>
    <w:pPr>
      <w:spacing w:after="240"/>
      <w:jc w:val="center"/>
    </w:pPr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0D08C7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3F9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2D3F95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CD4ECA"/>
    <w:rPr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5213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5213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52131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213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2131"/>
    <w:rPr>
      <w:b/>
      <w:bCs/>
    </w:rPr>
  </w:style>
  <w:style w:type="paragraph" w:styleId="Akapitzlist">
    <w:name w:val="List Paragraph"/>
    <w:basedOn w:val="Normalny"/>
    <w:uiPriority w:val="34"/>
    <w:qFormat/>
    <w:rsid w:val="00672AD3"/>
    <w:pPr>
      <w:ind w:left="720"/>
      <w:contextualSpacing/>
    </w:pPr>
  </w:style>
  <w:style w:type="paragraph" w:customStyle="1" w:styleId="Default">
    <w:name w:val="Default"/>
    <w:rsid w:val="008A2A0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479E5-9068-44CF-81F2-3CB19548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2440</Words>
  <Characters>14642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LOGOTYP</vt:lpstr>
    </vt:vector>
  </TitlesOfParts>
  <Company>Politechnika Wroclawska</Company>
  <LinksUpToDate>false</LinksUpToDate>
  <CharactersWithSpaces>17048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LOGOTYP</dc:title>
  <dc:creator>Hanna Helman</dc:creator>
  <cp:lastModifiedBy>Tomek Demczuk</cp:lastModifiedBy>
  <cp:revision>4</cp:revision>
  <cp:lastPrinted>2018-11-26T07:55:00Z</cp:lastPrinted>
  <dcterms:created xsi:type="dcterms:W3CDTF">2018-12-03T09:15:00Z</dcterms:created>
  <dcterms:modified xsi:type="dcterms:W3CDTF">2020-11-12T21:34:00Z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