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45A8" w14:textId="77777777" w:rsidR="00000000" w:rsidRDefault="00000000">
      <w:pPr>
        <w:jc w:val="center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Министерство науки и высшего образования Российской Федерации</w:t>
      </w:r>
    </w:p>
    <w:p w14:paraId="477FFE65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center"/>
        <w:rPr>
          <w:rFonts w:ascii="Arial Black" w:hAnsi="Arial Black"/>
          <w:b/>
          <w:sz w:val="22"/>
          <w:szCs w:val="22"/>
          <w:lang w:val="en-US"/>
        </w:rPr>
      </w:pPr>
      <w:r>
        <w:rPr>
          <w:rFonts w:ascii="Arial Black" w:hAnsi="Arial Black"/>
          <w:b/>
          <w:sz w:val="22"/>
          <w:szCs w:val="22"/>
          <w:lang w:val="en-US"/>
        </w:rPr>
        <w:t>Федеральное государственное бюджетное образовательное учреждение</w:t>
      </w:r>
    </w:p>
    <w:p w14:paraId="144F43A8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center"/>
        <w:rPr>
          <w:rFonts w:ascii="Arial Black" w:hAnsi="Arial Black"/>
          <w:b/>
          <w:sz w:val="22"/>
          <w:szCs w:val="22"/>
          <w:lang w:val="en-US"/>
        </w:rPr>
      </w:pPr>
      <w:r>
        <w:rPr>
          <w:rFonts w:ascii="Arial Black" w:hAnsi="Arial Black"/>
          <w:b/>
          <w:sz w:val="22"/>
          <w:szCs w:val="22"/>
          <w:lang w:val="en-US"/>
        </w:rPr>
        <w:t>высшего образования</w:t>
      </w:r>
    </w:p>
    <w:p w14:paraId="3FE34B23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center"/>
        <w:rPr>
          <w:rFonts w:ascii="Arial Black" w:hAnsi="Arial Black"/>
          <w:b/>
          <w:sz w:val="22"/>
          <w:szCs w:val="22"/>
        </w:rPr>
      </w:pPr>
      <w:r>
        <w:rPr>
          <w:rFonts w:ascii="Arial Black" w:hAnsi="Arial Black"/>
          <w:b/>
          <w:sz w:val="22"/>
          <w:szCs w:val="22"/>
        </w:rPr>
        <w:t>«Российский экономический университет имени Г.В. Плеханова»</w:t>
      </w:r>
    </w:p>
    <w:p w14:paraId="0DC66605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center"/>
        <w:rPr>
          <w:rFonts w:ascii="Arial Black" w:hAnsi="Arial Black"/>
          <w:b/>
          <w:sz w:val="22"/>
          <w:szCs w:val="22"/>
        </w:rPr>
      </w:pPr>
      <w:r>
        <w:rPr>
          <w:rFonts w:ascii="Arial Black" w:hAnsi="Arial Black"/>
          <w:b/>
          <w:sz w:val="22"/>
          <w:szCs w:val="22"/>
        </w:rPr>
        <w:t>Высшая школа кибертехнологий математики и статистики</w:t>
      </w:r>
    </w:p>
    <w:p w14:paraId="0F447B4D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rPr>
          <w:rFonts w:ascii="Arial Black" w:hAnsi="Arial Black"/>
          <w:sz w:val="22"/>
          <w:szCs w:val="22"/>
        </w:rPr>
      </w:pPr>
    </w:p>
    <w:p w14:paraId="513AF643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sz w:val="22"/>
          <w:szCs w:val="22"/>
        </w:rPr>
        <w:t>Кафедра:</w:t>
      </w:r>
      <w:r>
        <w:rPr>
          <w:rFonts w:ascii="Arial Black" w:hAnsi="Arial Black"/>
          <w:sz w:val="22"/>
          <w:szCs w:val="22"/>
        </w:rPr>
        <w:t xml:space="preserve"> Прикладной информатики и информационной безопасности</w:t>
      </w:r>
    </w:p>
    <w:p w14:paraId="5E065882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sz w:val="22"/>
          <w:szCs w:val="22"/>
        </w:rPr>
        <w:t>Направление:</w:t>
      </w:r>
      <w:r>
        <w:rPr>
          <w:rFonts w:ascii="Arial Black" w:hAnsi="Arial Black"/>
          <w:sz w:val="22"/>
          <w:szCs w:val="22"/>
        </w:rPr>
        <w:t xml:space="preserve"> Прикладная информатика</w:t>
      </w:r>
    </w:p>
    <w:p w14:paraId="347E49D8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b/>
          <w:sz w:val="22"/>
          <w:szCs w:val="22"/>
          <w:lang w:val="en-US"/>
        </w:rPr>
        <w:t>Уровень:</w:t>
      </w:r>
      <w:r>
        <w:rPr>
          <w:rFonts w:ascii="Arial Black" w:hAnsi="Arial Black"/>
          <w:sz w:val="22"/>
          <w:szCs w:val="22"/>
          <w:lang w:val="en-US"/>
        </w:rPr>
        <w:t xml:space="preserve"> Бакалавр</w:t>
      </w:r>
    </w:p>
    <w:p w14:paraId="6BE3BC68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sz w:val="22"/>
          <w:szCs w:val="22"/>
        </w:rPr>
        <w:t>Дисциплина:</w:t>
      </w:r>
      <w:r>
        <w:rPr>
          <w:rFonts w:ascii="Arial Black" w:hAnsi="Arial Black"/>
          <w:sz w:val="22"/>
          <w:szCs w:val="22"/>
        </w:rPr>
        <w:t xml:space="preserve"> Структуры данных и алгоритмы</w:t>
      </w:r>
    </w:p>
    <w:p w14:paraId="1ABFD2ED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rPr>
          <w:rFonts w:ascii="Arial Black" w:hAnsi="Arial Black"/>
          <w:sz w:val="22"/>
          <w:szCs w:val="22"/>
        </w:rPr>
      </w:pPr>
    </w:p>
    <w:p w14:paraId="4C0B8C5D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center"/>
        <w:rPr>
          <w:rFonts w:ascii="Arial Black" w:hAnsi="Arial Black"/>
          <w:sz w:val="22"/>
          <w:szCs w:val="22"/>
        </w:rPr>
      </w:pPr>
    </w:p>
    <w:p w14:paraId="7214A373" w14:textId="77777777" w:rsidR="00000000" w:rsidRDefault="00000000">
      <w:pPr>
        <w:jc w:val="center"/>
        <w:rPr>
          <w:rFonts w:ascii="Arial Black" w:hAnsi="Arial Black"/>
          <w:bCs/>
        </w:rPr>
      </w:pPr>
      <w:r>
        <w:rPr>
          <w:rFonts w:ascii="Arial Black" w:hAnsi="Arial Black"/>
          <w:bCs/>
        </w:rPr>
        <w:t>Творческое задание</w:t>
      </w:r>
      <w:r>
        <w:rPr>
          <w:rFonts w:ascii="Arial Black" w:hAnsi="Arial Black"/>
          <w:bCs/>
          <w:lang w:val="en-US"/>
        </w:rPr>
        <w:t>:</w:t>
      </w:r>
    </w:p>
    <w:p w14:paraId="1CCF608D" w14:textId="77777777" w:rsidR="00000000" w:rsidRDefault="00000000">
      <w:pPr>
        <w:jc w:val="center"/>
        <w:rPr>
          <w:rFonts w:ascii="Arial Black" w:hAnsi="Arial Black"/>
          <w:bCs/>
        </w:rPr>
      </w:pPr>
      <w:r>
        <w:rPr>
          <w:rFonts w:ascii="Arial Black" w:hAnsi="Arial Black"/>
          <w:bCs/>
        </w:rPr>
        <w:t xml:space="preserve">“Прогнозирование стоимости акций с использованием нейронной сети </w:t>
      </w:r>
      <w:r>
        <w:rPr>
          <w:rFonts w:ascii="Arial Black" w:hAnsi="Arial Black"/>
          <w:bCs/>
          <w:lang w:val="en-AU"/>
        </w:rPr>
        <w:t>LSTM</w:t>
      </w:r>
      <w:r>
        <w:rPr>
          <w:rFonts w:ascii="Arial Black" w:hAnsi="Arial Black"/>
          <w:bCs/>
        </w:rPr>
        <w:t>”</w:t>
      </w:r>
    </w:p>
    <w:p w14:paraId="5AB7B8BE" w14:textId="77777777" w:rsidR="00000000" w:rsidRDefault="00000000">
      <w:pPr>
        <w:rPr>
          <w:rFonts w:ascii="Arial Black" w:hAnsi="Arial Black"/>
          <w:bCs/>
          <w:sz w:val="22"/>
          <w:szCs w:val="22"/>
        </w:rPr>
      </w:pPr>
    </w:p>
    <w:p w14:paraId="553741B7" w14:textId="77777777" w:rsidR="00000000" w:rsidRDefault="00000000">
      <w:pPr>
        <w:rPr>
          <w:rFonts w:ascii="Arial Black" w:hAnsi="Arial Black"/>
          <w:b/>
          <w:sz w:val="22"/>
          <w:szCs w:val="22"/>
        </w:rPr>
      </w:pPr>
    </w:p>
    <w:p w14:paraId="43E0EA83" w14:textId="77777777" w:rsidR="00000000" w:rsidRDefault="00000000">
      <w:pPr>
        <w:rPr>
          <w:rFonts w:ascii="Arial Black" w:hAnsi="Arial Black"/>
          <w:b/>
          <w:sz w:val="22"/>
          <w:szCs w:val="22"/>
        </w:rPr>
      </w:pPr>
    </w:p>
    <w:p w14:paraId="2691860C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37D047C3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right"/>
        <w:rPr>
          <w:rFonts w:ascii="Arial Black" w:hAnsi="Arial Black"/>
          <w:sz w:val="22"/>
          <w:szCs w:val="22"/>
          <w:lang w:val="en-US"/>
        </w:rPr>
      </w:pPr>
      <w:r>
        <w:rPr>
          <w:rFonts w:ascii="Arial Black" w:hAnsi="Arial Black"/>
          <w:sz w:val="22"/>
          <w:szCs w:val="22"/>
          <w:lang w:val="en-US"/>
        </w:rPr>
        <w:t>Выполнил</w:t>
      </w:r>
      <w:r>
        <w:rPr>
          <w:rFonts w:ascii="Arial Black" w:hAnsi="Arial Black"/>
          <w:sz w:val="22"/>
          <w:szCs w:val="22"/>
        </w:rPr>
        <w:t>и</w:t>
      </w:r>
      <w:r>
        <w:rPr>
          <w:rFonts w:ascii="Arial Black" w:hAnsi="Arial Black"/>
          <w:sz w:val="22"/>
          <w:szCs w:val="22"/>
          <w:lang w:val="en-US"/>
        </w:rPr>
        <w:t>:</w:t>
      </w:r>
    </w:p>
    <w:p w14:paraId="4C5DCFAB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right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студенты 1 курса группы 15.27Д-ПИ03/25б</w:t>
      </w:r>
    </w:p>
    <w:p w14:paraId="45F4A611" w14:textId="77777777" w:rsidR="00000000" w:rsidRDefault="00000000">
      <w:pPr>
        <w:numPr>
          <w:ilvl w:val="0"/>
          <w:numId w:val="1"/>
        </w:numPr>
        <w:tabs>
          <w:tab w:val="num" w:pos="0"/>
        </w:tabs>
        <w:spacing w:after="160" w:line="276" w:lineRule="auto"/>
        <w:jc w:val="right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Зиновьев Максим Александрович, Соломатин Иван Петрович</w:t>
      </w:r>
    </w:p>
    <w:p w14:paraId="5593B6F0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1EDDEA15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4269F9C0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769F1795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5058B15B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7598BE35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7FC5E266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658B59AA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2DFBBD47" w14:textId="77777777" w:rsidR="00000000" w:rsidRDefault="00000000">
      <w:pPr>
        <w:jc w:val="center"/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Москва, 2025 г.</w:t>
      </w:r>
    </w:p>
    <w:p w14:paraId="2D992390" w14:textId="77777777" w:rsidR="00000000" w:rsidRDefault="00000000">
      <w:pPr>
        <w:rPr>
          <w:rFonts w:ascii="Arial Black" w:hAnsi="Arial Black"/>
          <w:sz w:val="22"/>
          <w:szCs w:val="22"/>
        </w:rPr>
      </w:pPr>
    </w:p>
    <w:p w14:paraId="66F60BD3" w14:textId="77777777" w:rsidR="00000000" w:rsidRDefault="00000000">
      <w:pPr>
        <w:pStyle w:val="1"/>
        <w:rPr>
          <w:rFonts w:eastAsia="Times New Roman"/>
          <w:color w:val="000000"/>
        </w:rPr>
      </w:pPr>
    </w:p>
    <w:p w14:paraId="0830868E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Прогнозирование стоимости акций с использованием нейронной сети LSTM</w:t>
      </w:r>
    </w:p>
    <w:p w14:paraId="48A6B473" w14:textId="77777777" w:rsidR="00000000" w:rsidRDefault="00000000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1A04E13A">
          <v:rect id="_x0000_i1025" style="width:467.75pt;height:1.2pt" o:hralign="center" o:hrstd="t" o:hr="t" fillcolor="#a0a0a0" stroked="f"/>
        </w:pict>
      </w:r>
    </w:p>
    <w:p w14:paraId="3E6588D4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Введение</w:t>
      </w:r>
    </w:p>
    <w:p w14:paraId="583EF9D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Развитие финансовых рынков и компьютерных технологий создало потребность в точном прогнозировании цен акций. Традиционные экономические модели и статистические методы часто не могут адекватно описать сложные нелинейные зависимости, присутствующие на финансовых рынках. Недавние успехи в области глубокого обучения открыли новые возможности для анализа временных рядов, в том числе для предсказания динамики цен финансовых инструментов.</w:t>
      </w:r>
    </w:p>
    <w:p w14:paraId="0302A7B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Нейронные сети, особенно рекуррентные архитектуры, продемонстрировали свою эффективность в работе с последовательными данными, выявляя скрытые закономерности и долгосрочные зависимости. В данной работе реализована система прогнозирования котировок акций на основе архитектуры </w:t>
      </w:r>
      <w:r>
        <w:rPr>
          <w:rStyle w:val="a4"/>
          <w:color w:val="000000"/>
        </w:rPr>
        <w:t>LSTM (Long Short-Term Memory)</w:t>
      </w:r>
      <w:r>
        <w:rPr>
          <w:color w:val="000000"/>
        </w:rPr>
        <w:t xml:space="preserve"> с использованием Python и фреймворка TensorFlow/Keras.</w:t>
      </w:r>
    </w:p>
    <w:p w14:paraId="17E9A4DA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 работы</w:t>
      </w:r>
    </w:p>
    <w:p w14:paraId="7965F29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Разработать и реализовать модель глубокого обучения на базе LSTM для прогнозирования цен закрытия акций с высокой точностью и предоставить интерактивное веб-приложение для визуализации результатов.</w:t>
      </w:r>
    </w:p>
    <w:p w14:paraId="5718B94A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Задачи исследования</w:t>
      </w:r>
    </w:p>
    <w:p w14:paraId="6A892053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существующих методов прогнозирования временных рядов</w:t>
      </w:r>
    </w:p>
    <w:p w14:paraId="29AA0531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Изучение и реализация архитектуры LSTM</w:t>
      </w:r>
    </w:p>
    <w:p w14:paraId="7A95F7FF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и подготовка реальных исторических данных котировок</w:t>
      </w:r>
    </w:p>
    <w:p w14:paraId="6657F19D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Оптимизация гиперпараметров модели</w:t>
      </w:r>
    </w:p>
    <w:p w14:paraId="56DCF72A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Оценка качества прогнозов с использованием метрик MAPE, MAE, R²</w:t>
      </w:r>
    </w:p>
    <w:p w14:paraId="7602EC02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веб-интерфейса для интерактивного анализа</w:t>
      </w:r>
    </w:p>
    <w:p w14:paraId="6924FC30" w14:textId="77777777" w:rsidR="00000000" w:rsidRDefault="00000000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48412511">
          <v:rect id="_x0000_i1026" style="width:467.75pt;height:1.2pt" o:hralign="center" o:hrstd="t" o:hr="t" fillcolor="#a0a0a0" stroked="f"/>
        </w:pict>
      </w:r>
    </w:p>
    <w:p w14:paraId="4AEBBA31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Глава 1: Описание аналогов и существующие подходы</w:t>
      </w:r>
    </w:p>
    <w:p w14:paraId="5052D433" w14:textId="77777777" w:rsidR="00000000" w:rsidRDefault="00000000">
      <w:pPr>
        <w:pStyle w:val="3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1.1 ARIMA (AutoRegressive Integrated Moving Average)</w:t>
      </w:r>
    </w:p>
    <w:p w14:paraId="14A37FAC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ARIMA</w:t>
      </w:r>
      <w:r>
        <w:rPr>
          <w:color w:val="000000"/>
        </w:rPr>
        <w:t xml:space="preserve"> — это классическая эконометрическая модель, широко используемая для прогнозирования временных рядов. Она основана на трёх компонентах:</w:t>
      </w:r>
    </w:p>
    <w:p w14:paraId="5F65A679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AR (AutoRegressive)</w:t>
      </w:r>
      <w:r>
        <w:rPr>
          <w:rFonts w:eastAsia="Times New Roman"/>
          <w:color w:val="000000"/>
        </w:rPr>
        <w:t>: регрессионная зависимость от предыдущих значений</w:t>
      </w:r>
    </w:p>
    <w:p w14:paraId="59B06A9D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I (Integrated)</w:t>
      </w:r>
      <w:r>
        <w:rPr>
          <w:rFonts w:eastAsia="Times New Roman"/>
          <w:color w:val="000000"/>
        </w:rPr>
        <w:t>: дифференцирование для достижения стационарности</w:t>
      </w:r>
    </w:p>
    <w:p w14:paraId="5FF6F023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MA (Moving Average)</w:t>
      </w:r>
      <w:r>
        <w:rPr>
          <w:rFonts w:eastAsia="Times New Roman"/>
          <w:color w:val="000000"/>
        </w:rPr>
        <w:t>: использование ошибок прогноза прошлых периодов</w:t>
      </w:r>
    </w:p>
    <w:p w14:paraId="1F674629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Преимущества:</w:t>
      </w:r>
    </w:p>
    <w:p w14:paraId="57FB4565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Простота интерпретации</w:t>
      </w:r>
    </w:p>
    <w:p w14:paraId="5DA21DDD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Хорошо работает со стационарными данными</w:t>
      </w:r>
    </w:p>
    <w:p w14:paraId="2F608FE3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Наличие теоретической базы</w:t>
      </w:r>
    </w:p>
    <w:p w14:paraId="267CC0D2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Недостатки:</w:t>
      </w:r>
    </w:p>
    <w:p w14:paraId="1AFE0B76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Предполагает линейные зависимости</w:t>
      </w:r>
    </w:p>
    <w:p w14:paraId="1F0A792C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Плохо справляется с нелинейными и сложными паттернами</w:t>
      </w:r>
    </w:p>
    <w:p w14:paraId="6FD75583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Требует преобразования нестационарных рядов</w:t>
      </w:r>
    </w:p>
    <w:p w14:paraId="32F87C33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Эмпирические результаты:</w:t>
      </w:r>
      <w:r>
        <w:rPr>
          <w:color w:val="000000"/>
        </w:rPr>
        <w:t xml:space="preserve"> По результатам исследований, ARIMA показывает среднюю абсолютную процентную ошибку (MAPE) на уровне 15-20% при прогнозировании цен акций, в то время как LSTM достигает значений 2-8%.</w:t>
      </w:r>
    </w:p>
    <w:p w14:paraId="01C182E1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 SARIMA (Seasonal ARIMA)</w:t>
      </w:r>
    </w:p>
    <w:p w14:paraId="77C696C0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SARIMA</w:t>
      </w:r>
      <w:r>
        <w:rPr>
          <w:color w:val="000000"/>
        </w:rPr>
        <w:t xml:space="preserve"> — расширение ARIMA, учитывающее сезонные колебания во временных рядах. Добавляет дополнительные параметры для моделирования сезонности.</w:t>
      </w:r>
    </w:p>
    <w:p w14:paraId="1892399E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Особенности:</w:t>
      </w:r>
    </w:p>
    <w:p w14:paraId="3CB9222A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Эффективна для данных с явной периодичностью</w:t>
      </w:r>
    </w:p>
    <w:p w14:paraId="25606ED7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Более гибкая, чем ARIMA</w:t>
      </w:r>
    </w:p>
    <w:p w14:paraId="7F88EFD0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Требует правильной идентификации сезонного периода</w:t>
      </w:r>
    </w:p>
    <w:p w14:paraId="43650A3B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Ограничения:</w:t>
      </w:r>
    </w:p>
    <w:p w14:paraId="16464317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Также предполагает линейность</w:t>
      </w:r>
    </w:p>
    <w:p w14:paraId="2088920A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Сложность подбора параметров</w:t>
      </w:r>
    </w:p>
    <w:p w14:paraId="32574474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Менее адаптивна к нелинейным изменениям рынка</w:t>
      </w:r>
    </w:p>
    <w:p w14:paraId="58E9E02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 GRU (Gated Recurrent Unit)</w:t>
      </w:r>
    </w:p>
    <w:p w14:paraId="1F49BD25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GRU</w:t>
      </w:r>
      <w:r>
        <w:rPr>
          <w:color w:val="000000"/>
        </w:rPr>
        <w:t xml:space="preserve"> — упрощённая версия LSTM, разработанная для преодоления проблемы исчезающего градиента в традиционных рекуррентных нейронных сетях.</w:t>
      </w:r>
    </w:p>
    <w:p w14:paraId="6AEA0104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Структура GRU:</w:t>
      </w:r>
    </w:p>
    <w:p w14:paraId="2E35E8B8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Update Gate (ворота обновления)</w:t>
      </w:r>
      <w:r>
        <w:rPr>
          <w:rFonts w:eastAsia="Times New Roman"/>
          <w:color w:val="000000"/>
        </w:rPr>
        <w:t>: определяет, сколько информации из прошлого нужно сохранить</w:t>
      </w:r>
    </w:p>
    <w:p w14:paraId="652DB4D5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Reset Gate (ворота сброса)</w:t>
      </w:r>
      <w:r>
        <w:rPr>
          <w:rFonts w:eastAsia="Times New Roman"/>
          <w:color w:val="000000"/>
        </w:rPr>
        <w:t>: контролирует, насколько забывчива сеть</w:t>
      </w:r>
    </w:p>
    <w:p w14:paraId="257F2EFD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Сравнение с LSTM:</w:t>
      </w:r>
    </w:p>
    <w:p w14:paraId="1B3A710F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Меньше параметров (более вычислительно эффективна)</w:t>
      </w:r>
    </w:p>
    <w:p w14:paraId="2C101B6D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Быстрее обучается</w:t>
      </w:r>
    </w:p>
    <w:p w14:paraId="00F8E950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Иногда показывает сравнимые результаты на небольших датасетах</w:t>
      </w:r>
    </w:p>
    <w:p w14:paraId="681B44D4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Менее адаптивна к очень длинным зависимостям</w:t>
      </w:r>
    </w:p>
    <w:p w14:paraId="792C5DA4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1.4 CNN-LSTM (Гибридная архитектура)</w:t>
      </w:r>
    </w:p>
    <w:p w14:paraId="36116613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CNN-LSTM</w:t>
      </w:r>
      <w:r>
        <w:rPr>
          <w:color w:val="000000"/>
        </w:rPr>
        <w:t xml:space="preserve"> объединяет свёрточные нейронные сети (CNN) для извлечения локальных признаков с LSTM для моделирования долгосрочных зависимостей.</w:t>
      </w:r>
    </w:p>
    <w:p w14:paraId="5485A65E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Архитектура:</w:t>
      </w:r>
    </w:p>
    <w:p w14:paraId="264C3838" w14:textId="77777777" w:rsidR="00000000" w:rsidRDefault="00000000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CNN слои: обнаруживают локальные паттерны и коротко-временные тренды</w:t>
      </w:r>
    </w:p>
    <w:p w14:paraId="55158E8A" w14:textId="77777777" w:rsidR="00000000" w:rsidRDefault="00000000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LSTM слои: захватывают долгосрочные и последовательные зависимости</w:t>
      </w:r>
    </w:p>
    <w:p w14:paraId="370A27F0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Преимущества:</w:t>
      </w:r>
    </w:p>
    <w:p w14:paraId="1BAAF9EE" w14:textId="77777777" w:rsidR="00000000" w:rsidRDefault="00000000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Лучшее снижение шума в данных</w:t>
      </w:r>
    </w:p>
    <w:p w14:paraId="0942EDD7" w14:textId="77777777" w:rsidR="00000000" w:rsidRDefault="00000000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Более точное выявление многомасштабных паттернов</w:t>
      </w:r>
    </w:p>
    <w:p w14:paraId="67AB046E" w14:textId="77777777" w:rsidR="00000000" w:rsidRDefault="00000000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Улучшенная обработка волатильности рынка</w:t>
      </w:r>
    </w:p>
    <w:p w14:paraId="26D5DA10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lastRenderedPageBreak/>
        <w:t>Результаты:</w:t>
      </w:r>
      <w:r>
        <w:rPr>
          <w:color w:val="000000"/>
        </w:rPr>
        <w:t xml:space="preserve"> Эмпирические исследования показывают, что CNN-LSTM обеспечивает на 5-15% лучшие результаты по сравнению с чистой LSTM на волатильных финансовых данных.</w:t>
      </w:r>
    </w:p>
    <w:p w14:paraId="751B5314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1.5 Transformer и Attention Mechanism</w:t>
      </w:r>
    </w:p>
    <w:p w14:paraId="344F1A1B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Transformer</w:t>
      </w:r>
      <w:r>
        <w:rPr>
          <w:color w:val="000000"/>
        </w:rPr>
        <w:t xml:space="preserve"> архитектура, представленная в работе "Attention is All You Need" (2017), использует механизм </w:t>
      </w:r>
      <w:r>
        <w:rPr>
          <w:rStyle w:val="a4"/>
          <w:color w:val="000000"/>
        </w:rPr>
        <w:t>Self-Attention</w:t>
      </w:r>
      <w:r>
        <w:rPr>
          <w:color w:val="000000"/>
        </w:rPr>
        <w:t xml:space="preserve"> вместо рекуррентных слоёв.</w:t>
      </w:r>
    </w:p>
    <w:p w14:paraId="59A950C1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Ключевые компоненты:</w:t>
      </w:r>
    </w:p>
    <w:p w14:paraId="4F8BD8E0" w14:textId="77777777" w:rsidR="00000000" w:rsidRDefault="00000000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Query, Key, Value матрицы (Q, K, V)</w:t>
      </w:r>
      <w:r>
        <w:rPr>
          <w:rFonts w:eastAsia="Times New Roman"/>
          <w:color w:val="000000"/>
        </w:rPr>
        <w:t>: позволяют модели сосредоточиться на релевантных частях последовательности</w:t>
      </w:r>
    </w:p>
    <w:p w14:paraId="430BDE45" w14:textId="77777777" w:rsidR="00000000" w:rsidRDefault="00000000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Multi-Head Attention</w:t>
      </w:r>
      <w:r>
        <w:rPr>
          <w:rFonts w:eastAsia="Times New Roman"/>
          <w:color w:val="000000"/>
        </w:rPr>
        <w:t>: несколько "голов" внимания обрабатывают разные аспекты данных</w:t>
      </w:r>
    </w:p>
    <w:p w14:paraId="395ACF30" w14:textId="77777777" w:rsidR="00000000" w:rsidRDefault="00000000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Параллелизируемость</w:t>
      </w:r>
      <w:r>
        <w:rPr>
          <w:rFonts w:eastAsia="Times New Roman"/>
          <w:color w:val="000000"/>
        </w:rPr>
        <w:t>: в отличие от LSTM, позволяет обрабатывать всю последовательность параллельно</w:t>
      </w:r>
    </w:p>
    <w:p w14:paraId="6BCB4145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Преимущества:</w:t>
      </w:r>
    </w:p>
    <w:p w14:paraId="6F93F64A" w14:textId="77777777" w:rsidR="00000000" w:rsidRDefault="00000000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Лучше захватывает долгие зависимости</w:t>
      </w:r>
    </w:p>
    <w:p w14:paraId="1A5C6966" w14:textId="77777777" w:rsidR="00000000" w:rsidRDefault="00000000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Значительно быстрее обучается</w:t>
      </w:r>
    </w:p>
    <w:p w14:paraId="664432E9" w14:textId="77777777" w:rsidR="00000000" w:rsidRDefault="00000000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Меньше проблем с исчезающим градиентом</w:t>
      </w:r>
    </w:p>
    <w:p w14:paraId="61621213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Недостатки:</w:t>
      </w:r>
    </w:p>
    <w:p w14:paraId="0A5C3F4B" w14:textId="77777777" w:rsidR="00000000" w:rsidRDefault="00000000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Требует больше вычислительных ресурсов</w:t>
      </w:r>
    </w:p>
    <w:p w14:paraId="0FF4D24D" w14:textId="77777777" w:rsidR="00000000" w:rsidRDefault="00000000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Более сложна в интерпретации</w:t>
      </w:r>
    </w:p>
    <w:p w14:paraId="3E349456" w14:textId="77777777" w:rsidR="00000000" w:rsidRDefault="00000000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Требует больших объёмов данных для оптимального обучения</w:t>
      </w:r>
    </w:p>
    <w:p w14:paraId="022B823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Сравнительная таблица методов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40"/>
        <w:gridCol w:w="1266"/>
        <w:gridCol w:w="1452"/>
        <w:gridCol w:w="2553"/>
        <w:gridCol w:w="1277"/>
        <w:gridCol w:w="1880"/>
      </w:tblGrid>
      <w:tr w:rsidR="00000000" w14:paraId="22EDF10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EF25C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Метод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49BB9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Точность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6F30D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Сложность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C73AAC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Интерпретируемость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2C98D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Скорость обучения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9B03CF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Применимость</w:t>
            </w:r>
          </w:p>
        </w:tc>
      </w:tr>
      <w:tr w:rsidR="00000000" w14:paraId="204830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417F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ARIMA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8660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 (15-20%)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4FDC3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FD52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60918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BE4E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Стационарные ряды</w:t>
            </w:r>
          </w:p>
        </w:tc>
      </w:tr>
      <w:tr w:rsidR="00000000" w14:paraId="7DAE23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4CC4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CCFAB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 (12-18%)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ADFD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9750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C2D9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CF63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Ряды с сезонностью</w:t>
            </w:r>
          </w:p>
        </w:tc>
      </w:tr>
      <w:tr w:rsidR="00000000" w14:paraId="2CD5E7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9978D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BD56C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 (3-8%)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6CA2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5833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8DC4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697A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Малые датасеты</w:t>
            </w:r>
          </w:p>
        </w:tc>
      </w:tr>
      <w:tr w:rsidR="00000000" w14:paraId="40E766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E2C7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LSTM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B7BE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 (2-8%)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D6E7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3966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D0EA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73F6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Универсальный выбор</w:t>
            </w:r>
          </w:p>
        </w:tc>
      </w:tr>
      <w:tr w:rsidR="00000000" w14:paraId="016AA2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6262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CNN-LSTM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2EC9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Очень высокая (2-6%)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CAC30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7E40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3417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2A40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Волатильные ряды</w:t>
            </w:r>
          </w:p>
        </w:tc>
      </w:tr>
      <w:tr w:rsidR="00000000" w14:paraId="6C4FC5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0C83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Transformer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F112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Очень высокая (1-5%)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1B25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3EE7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0989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Очень 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B6DC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Большие датасеты</w:t>
            </w:r>
          </w:p>
        </w:tc>
      </w:tr>
    </w:tbl>
    <w:p w14:paraId="4B551D9E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Вывод:</w:t>
      </w:r>
      <w:r>
        <w:rPr>
          <w:rStyle w:val="a4"/>
          <w:b w:val="0"/>
          <w:bCs w:val="0"/>
          <w:color w:val="000000"/>
        </w:rPr>
        <w:t xml:space="preserve"> Для</w:t>
      </w:r>
      <w:r>
        <w:rPr>
          <w:color w:val="000000"/>
        </w:rPr>
        <w:t xml:space="preserve"> прогнозирования цен акций LSTM представляет оптимальный баланс между точностью, вычислительной эффективностью и простотой реализации. Архитектура хорошо зарекомендовала себя в промышленных приложениях.</w:t>
      </w:r>
    </w:p>
    <w:p w14:paraId="1B5E1389" w14:textId="77777777" w:rsidR="00000000" w:rsidRDefault="00000000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0637E375">
          <v:rect id="_x0000_i1027" style="width:467.75pt;height:1.2pt" o:hralign="center" o:hrstd="t" o:hr="t" fillcolor="#a0a0a0" stroked="f"/>
        </w:pict>
      </w:r>
    </w:p>
    <w:p w14:paraId="03204025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Глава 2: Описание архитектуры и принципов работы LSTM</w:t>
      </w:r>
    </w:p>
    <w:p w14:paraId="074988F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 Проблема исчезающего градиента в RNN</w:t>
      </w:r>
    </w:p>
    <w:p w14:paraId="2B17FDB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Традиционные рекуррентные нейронные сети (RNN) имеют принципиальное ограничение: при обратном распространении ошибки через временные шаги градиент экспоненциально уменьшается, что делает невозможным обучение долгосрочным зависимостям. Это явление называется </w:t>
      </w:r>
      <w:r>
        <w:rPr>
          <w:rStyle w:val="a4"/>
          <w:color w:val="000000"/>
        </w:rPr>
        <w:t>проблемой исчезающего градиента (vanishing gradient problem)</w:t>
      </w:r>
      <w:r>
        <w:rPr>
          <w:color w:val="000000"/>
        </w:rPr>
        <w:t>.</w:t>
      </w:r>
    </w:p>
    <w:p w14:paraId="526D36B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При обучении на длинных последовательностях градиент становится настолько малым, что практически не влияет на обновление весов нейронной сети на ранних временных шагах. Это препятствует модели в обучении долгосрочным паттернам, которые могут быть критичны для прогнозирования финансовых данных.</w:t>
      </w:r>
    </w:p>
    <w:p w14:paraId="42D965AF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 Структура LSTM ячейки</w:t>
      </w:r>
    </w:p>
    <w:p w14:paraId="291EC02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LSTM была разработана Hochreiter и Schmidhuber (1997) для решения этой проблемы. Её отличительная особенность — наличие </w:t>
      </w:r>
      <w:r>
        <w:rPr>
          <w:rStyle w:val="a4"/>
          <w:color w:val="000000"/>
        </w:rPr>
        <w:t>состояния ячейки (cell state)</w:t>
      </w:r>
      <w:r>
        <w:rPr>
          <w:color w:val="000000"/>
        </w:rPr>
        <w:t>, которое проходит через всю последовательность с минимальными изменениями.</w:t>
      </w:r>
    </w:p>
    <w:p w14:paraId="1BBE0F8E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Основные компоненты LSTM ячейки:</w:t>
      </w:r>
    </w:p>
    <w:p w14:paraId="65677255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2.2.1 Ворота забывания (Forget Gate)</w:t>
      </w:r>
    </w:p>
    <w:p w14:paraId="4C9A061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Определяет, какую часть информации из предыдущего состояния ячейки нужно забыть. Выход находится в диапазоне от 0 до 1:</w:t>
      </w:r>
    </w:p>
    <w:p w14:paraId="4BE95B34" w14:textId="77777777" w:rsidR="00000000" w:rsidRDefault="00000000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Значение близкое к 0 означает полностью забыть информацию</w:t>
      </w:r>
    </w:p>
    <w:p w14:paraId="525CBD78" w14:textId="77777777" w:rsidR="00000000" w:rsidRDefault="00000000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Значение близкое к 1 означает полностью сохранить информацию</w:t>
      </w:r>
    </w:p>
    <w:p w14:paraId="4ADD8DCB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Ворота забывания получают на вход предыдущее скрытое состояние и текущий входной сигнал, затем пропускают результат через сигмоидальную функцию активации.</w:t>
      </w:r>
    </w:p>
    <w:p w14:paraId="30957F7C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2.2.2 Ворота ввода (Input Gate)</w:t>
      </w:r>
    </w:p>
    <w:p w14:paraId="7248909C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Контролирует, какую часть новой информации добавить в состояние ячейки. Также выдаёт значение в диапазоне от 0 до 1. Высокое значение означает, что новая информация важна и должна быть добавлена в состояние ячейки.</w:t>
      </w:r>
    </w:p>
    <w:p w14:paraId="64E0A555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2.2.3 Кандидат ячейки (Cell Candidate)</w:t>
      </w:r>
    </w:p>
    <w:p w14:paraId="1933A70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lastRenderedPageBreak/>
        <w:t>Представляет новые возможные значения, которые могут быть добавлены в состояние ячейки. Использует функцию активации tanh, которая масштабирует значения в диапазон от -1 до 1.</w:t>
      </w:r>
    </w:p>
    <w:p w14:paraId="6D9BF974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2.2.4 Обновление состояния ячейки (Cell State Update)</w:t>
      </w:r>
    </w:p>
    <w:p w14:paraId="13BDDAA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Комбинирует информацию: забытые значения удаляются (умножаются на выход ворот забывания), новые значения добавляются (умножаются на выход ворот ввода и перемножаются с кандидатом ячейки).</w:t>
      </w:r>
    </w:p>
    <w:p w14:paraId="7579970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Обновленное состояние ячейки передаётся на следующий временной шаг и также используется текущей ячейкой для генерации выхода.</w:t>
      </w:r>
    </w:p>
    <w:p w14:paraId="54A3AC07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2.2.5 Ворота вывода (Output Gate)</w:t>
      </w:r>
    </w:p>
    <w:p w14:paraId="260B634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Определяет, какую часть состояния ячейки выдать как скрытое состояние. Это скрытое состояние будет использовано в следующей ячейке LSTM или передано на следующие слои нейронной сети.</w:t>
      </w:r>
    </w:p>
    <w:p w14:paraId="1DEC99B9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2.2.6 Скрытое состояние (Hidden State Output)</w:t>
      </w:r>
    </w:p>
    <w:p w14:paraId="18D21C8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Финальный выход ячейки на текущем временном шаге. Является результатом применения ворот вывода к состоянию ячейки и передаётся как входной сигнал на следующую LSTM ячейку в последовательности.</w:t>
      </w:r>
    </w:p>
    <w:p w14:paraId="4F9C79F2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 Преимущества LSTM</w:t>
      </w:r>
    </w:p>
    <w:p w14:paraId="40FF2722" w14:textId="77777777" w:rsidR="00000000" w:rsidRDefault="00000000">
      <w:pPr>
        <w:pStyle w:val="a3"/>
        <w:numPr>
          <w:ilvl w:val="0"/>
          <w:numId w:val="16"/>
        </w:numPr>
        <w:rPr>
          <w:color w:val="000000"/>
        </w:rPr>
      </w:pPr>
      <w:r>
        <w:rPr>
          <w:rStyle w:val="a4"/>
          <w:color w:val="000000"/>
        </w:rPr>
        <w:t>Долгосрочная память</w:t>
      </w:r>
      <w:r>
        <w:rPr>
          <w:color w:val="000000"/>
        </w:rPr>
        <w:t>: Состояние ячейки позволяет информации течь без значительных изменений через всю последовательность, что позволяет модели запоминать важную информацию на протяжении сотен или даже тысяч временных шагов</w:t>
      </w:r>
    </w:p>
    <w:p w14:paraId="178D249C" w14:textId="77777777" w:rsidR="00000000" w:rsidRDefault="00000000">
      <w:pPr>
        <w:pStyle w:val="a3"/>
        <w:numPr>
          <w:ilvl w:val="0"/>
          <w:numId w:val="16"/>
        </w:numPr>
        <w:rPr>
          <w:color w:val="000000"/>
        </w:rPr>
      </w:pPr>
      <w:r>
        <w:rPr>
          <w:rStyle w:val="a4"/>
          <w:color w:val="000000"/>
        </w:rPr>
        <w:t>Контролируемый градиент</w:t>
      </w:r>
      <w:r>
        <w:rPr>
          <w:color w:val="000000"/>
        </w:rPr>
        <w:t>: Ворота регулируют поток информации, предотвращая исчезновение или взрыв градиента, что делает обучение стабильным и надёжным</w:t>
      </w:r>
    </w:p>
    <w:p w14:paraId="1CC245AC" w14:textId="77777777" w:rsidR="00000000" w:rsidRDefault="00000000">
      <w:pPr>
        <w:pStyle w:val="a3"/>
        <w:numPr>
          <w:ilvl w:val="0"/>
          <w:numId w:val="16"/>
        </w:numPr>
        <w:rPr>
          <w:color w:val="000000"/>
        </w:rPr>
      </w:pPr>
      <w:r>
        <w:rPr>
          <w:rStyle w:val="a4"/>
          <w:color w:val="000000"/>
        </w:rPr>
        <w:t>Гибкость</w:t>
      </w:r>
      <w:r>
        <w:rPr>
          <w:color w:val="000000"/>
        </w:rPr>
        <w:t>: Модель может автоматически обучаться тому, какую информацию запоминать, какую забывать и когда пропускать информацию</w:t>
      </w:r>
    </w:p>
    <w:p w14:paraId="63F79885" w14:textId="77777777" w:rsidR="00000000" w:rsidRDefault="00000000">
      <w:pPr>
        <w:pStyle w:val="a3"/>
        <w:numPr>
          <w:ilvl w:val="0"/>
          <w:numId w:val="16"/>
        </w:numPr>
        <w:rPr>
          <w:color w:val="000000"/>
        </w:rPr>
      </w:pPr>
      <w:r>
        <w:rPr>
          <w:rStyle w:val="a4"/>
          <w:color w:val="000000"/>
        </w:rPr>
        <w:t>Универсальность</w:t>
      </w:r>
      <w:r>
        <w:rPr>
          <w:color w:val="000000"/>
        </w:rPr>
        <w:t>: Применима к различным типам временных рядов и показала хорошие результаты в различных приложениях от обработки естественного языка до финансового прогнозирования</w:t>
      </w:r>
    </w:p>
    <w:p w14:paraId="2CA319A2" w14:textId="77777777" w:rsidR="00000000" w:rsidRDefault="00000000">
      <w:pPr>
        <w:pStyle w:val="a3"/>
        <w:numPr>
          <w:ilvl w:val="0"/>
          <w:numId w:val="16"/>
        </w:numPr>
        <w:rPr>
          <w:color w:val="000000"/>
        </w:rPr>
      </w:pPr>
      <w:r>
        <w:rPr>
          <w:rStyle w:val="a4"/>
          <w:color w:val="000000"/>
        </w:rPr>
        <w:t>Интерпретируемость механизмов</w:t>
      </w:r>
      <w:r>
        <w:rPr>
          <w:color w:val="000000"/>
        </w:rPr>
        <w:t>: Концепция ворот интуитивна и позволяет понять, как сеть обрабатывает информацию</w:t>
      </w:r>
    </w:p>
    <w:p w14:paraId="081B243C" w14:textId="77777777" w:rsidR="00000000" w:rsidRDefault="00000000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91DB0A9">
          <v:rect id="_x0000_i1028" style="width:467.75pt;height:1.2pt" o:hralign="center" o:hrstd="t" o:hr="t" fillcolor="#a0a0a0" stroked="f"/>
        </w:pict>
      </w:r>
    </w:p>
    <w:p w14:paraId="1449D71C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Глава 3: Описание слайдов из презентации и реализация</w:t>
      </w:r>
    </w:p>
    <w:p w14:paraId="6FCE0152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1: Тема проекта и авторы</w:t>
      </w:r>
    </w:p>
    <w:p w14:paraId="4D1590D0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Название проекта:</w:t>
      </w:r>
      <w:r>
        <w:rPr>
          <w:color w:val="000000"/>
        </w:rPr>
        <w:t xml:space="preserve"> Прогнозирование стоимости акций с использованием нейронной сети LSTM</w:t>
      </w:r>
    </w:p>
    <w:p w14:paraId="4F61564D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Технологический стек:</w:t>
      </w:r>
    </w:p>
    <w:p w14:paraId="6438A089" w14:textId="77777777" w:rsidR="00000000" w:rsidRDefault="00000000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Python</w:t>
      </w:r>
      <w:r>
        <w:rPr>
          <w:rFonts w:eastAsia="Times New Roman"/>
          <w:color w:val="000000"/>
        </w:rPr>
        <w:t>: основной язык программирования для реализации всех алгоритмов</w:t>
      </w:r>
    </w:p>
    <w:p w14:paraId="6B739C6E" w14:textId="77777777" w:rsidR="00000000" w:rsidRDefault="00000000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lastRenderedPageBreak/>
        <w:t>TensorFlow/Keras</w:t>
      </w:r>
      <w:r>
        <w:rPr>
          <w:rFonts w:eastAsia="Times New Roman"/>
          <w:color w:val="000000"/>
        </w:rPr>
        <w:t>: фреймворк для создания и обучения нейронных сетей</w:t>
      </w:r>
    </w:p>
    <w:p w14:paraId="4D45210B" w14:textId="77777777" w:rsidR="00000000" w:rsidRDefault="00000000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Google Colab</w:t>
      </w:r>
      <w:r>
        <w:rPr>
          <w:rFonts w:eastAsia="Times New Roman"/>
          <w:color w:val="000000"/>
        </w:rPr>
        <w:t>: облачная платформа для обучения моделей с доступом к GPU</w:t>
      </w:r>
    </w:p>
    <w:p w14:paraId="70119137" w14:textId="77777777" w:rsidR="00000000" w:rsidRDefault="00000000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HTML/JavaScript</w:t>
      </w:r>
      <w:r>
        <w:rPr>
          <w:rFonts w:eastAsia="Times New Roman"/>
          <w:color w:val="000000"/>
        </w:rPr>
        <w:t>: создание интерактивного веб-интерфейса для пользователей</w:t>
      </w:r>
    </w:p>
    <w:p w14:paraId="6CFCCC3C" w14:textId="77777777" w:rsidR="00000000" w:rsidRDefault="00000000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YFinance</w:t>
      </w:r>
      <w:r>
        <w:rPr>
          <w:rFonts w:eastAsia="Times New Roman"/>
          <w:color w:val="000000"/>
        </w:rPr>
        <w:t>: библиотека для автоматической загрузки реальных данных котировок</w:t>
      </w:r>
    </w:p>
    <w:p w14:paraId="3934114F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Команда разработки:</w:t>
      </w:r>
    </w:p>
    <w:p w14:paraId="1D88D2C0" w14:textId="77777777" w:rsidR="00000000" w:rsidRDefault="00000000">
      <w:pPr>
        <w:numPr>
          <w:ilvl w:val="0"/>
          <w:numId w:val="1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Соломатин Иван Петрович — Project Manager</w:t>
      </w:r>
    </w:p>
    <w:p w14:paraId="2509DB6E" w14:textId="77777777" w:rsidR="00000000" w:rsidRDefault="00000000">
      <w:pPr>
        <w:numPr>
          <w:ilvl w:val="0"/>
          <w:numId w:val="1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Зиновьев Максим Александрович — Developer</w:t>
      </w:r>
    </w:p>
    <w:p w14:paraId="0633CFF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2: Актуальность проекта</w:t>
      </w:r>
    </w:p>
    <w:p w14:paraId="0CBE421A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Почему данный проект актуален:</w:t>
      </w:r>
    </w:p>
    <w:p w14:paraId="79FA8D39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Финансовые рынки демонстрируют сложное нелинейное поведение, обусловленное множеством экономических, политических и психологических факторов. Классические статистические методы, такие как ARIMA и линейная регрессия, часто недостаточны для захвата такой сложности.</w:t>
      </w:r>
    </w:p>
    <w:p w14:paraId="1C08C33D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Ключевые преимущества LSTM перед традиционными методами:</w:t>
      </w:r>
    </w:p>
    <w:p w14:paraId="1736B4A2" w14:textId="77777777" w:rsidR="00000000" w:rsidRDefault="00000000">
      <w:pPr>
        <w:pStyle w:val="a3"/>
        <w:numPr>
          <w:ilvl w:val="0"/>
          <w:numId w:val="19"/>
        </w:numPr>
        <w:rPr>
          <w:color w:val="000000"/>
        </w:rPr>
      </w:pPr>
      <w:r>
        <w:rPr>
          <w:rStyle w:val="a4"/>
          <w:color w:val="000000"/>
        </w:rPr>
        <w:t>Нелинейность</w:t>
      </w:r>
      <w:r>
        <w:rPr>
          <w:color w:val="000000"/>
        </w:rPr>
        <w:t>: Способность моделировать сложные нелинейные зависимости, которые невозможно выразить через простые линейные комбинации</w:t>
      </w:r>
    </w:p>
    <w:p w14:paraId="28BC6A8B" w14:textId="77777777" w:rsidR="00000000" w:rsidRDefault="00000000">
      <w:pPr>
        <w:pStyle w:val="a3"/>
        <w:numPr>
          <w:ilvl w:val="0"/>
          <w:numId w:val="19"/>
        </w:numPr>
        <w:rPr>
          <w:color w:val="000000"/>
        </w:rPr>
      </w:pPr>
      <w:r>
        <w:rPr>
          <w:rStyle w:val="a4"/>
          <w:color w:val="000000"/>
        </w:rPr>
        <w:t>Долгосрочные зависимости</w:t>
      </w:r>
      <w:r>
        <w:rPr>
          <w:color w:val="000000"/>
        </w:rPr>
        <w:t>: Может учитывать влияние событий, произошедших давно назад, что критично для финансовых рынков где события из прошлого могут влиять на будущее</w:t>
      </w:r>
    </w:p>
    <w:p w14:paraId="5F50191B" w14:textId="77777777" w:rsidR="00000000" w:rsidRDefault="00000000">
      <w:pPr>
        <w:pStyle w:val="a3"/>
        <w:numPr>
          <w:ilvl w:val="0"/>
          <w:numId w:val="19"/>
        </w:numPr>
        <w:rPr>
          <w:color w:val="000000"/>
        </w:rPr>
      </w:pPr>
      <w:r>
        <w:rPr>
          <w:rStyle w:val="a4"/>
          <w:color w:val="000000"/>
        </w:rPr>
        <w:t>Адаптивность</w:t>
      </w:r>
      <w:r>
        <w:rPr>
          <w:color w:val="000000"/>
        </w:rPr>
        <w:t>: Автоматически выявляет релевантные признаки без предварительного инжиниринга признаков</w:t>
      </w:r>
    </w:p>
    <w:p w14:paraId="1EE00D02" w14:textId="77777777" w:rsidR="00000000" w:rsidRDefault="00000000">
      <w:pPr>
        <w:pStyle w:val="a3"/>
        <w:numPr>
          <w:ilvl w:val="0"/>
          <w:numId w:val="19"/>
        </w:numPr>
        <w:rPr>
          <w:color w:val="000000"/>
        </w:rPr>
      </w:pPr>
      <w:r>
        <w:rPr>
          <w:rStyle w:val="a4"/>
          <w:color w:val="000000"/>
        </w:rPr>
        <w:t>Обучение на больших объёмах данных</w:t>
      </w:r>
      <w:r>
        <w:rPr>
          <w:color w:val="000000"/>
        </w:rPr>
        <w:t>: Использует весь исторический период обучения, а не только недавние данные</w:t>
      </w:r>
    </w:p>
    <w:p w14:paraId="145FC44B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Применение в финансовой индустрии:</w:t>
      </w:r>
    </w:p>
    <w:p w14:paraId="38FA3E6C" w14:textId="77777777" w:rsidR="00000000" w:rsidRDefault="00000000">
      <w:pPr>
        <w:numPr>
          <w:ilvl w:val="0"/>
          <w:numId w:val="2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Трейдинг и управление портфелем ценных бумаг</w:t>
      </w:r>
    </w:p>
    <w:p w14:paraId="73399284" w14:textId="77777777" w:rsidR="00000000" w:rsidRDefault="00000000">
      <w:pPr>
        <w:numPr>
          <w:ilvl w:val="0"/>
          <w:numId w:val="2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Риск-менеджмент и прогнозирование волатильности</w:t>
      </w:r>
    </w:p>
    <w:p w14:paraId="02B6D7A1" w14:textId="77777777" w:rsidR="00000000" w:rsidRDefault="00000000">
      <w:pPr>
        <w:numPr>
          <w:ilvl w:val="0"/>
          <w:numId w:val="2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Оценка стоимости компаний и справедливой стоимости акций</w:t>
      </w:r>
    </w:p>
    <w:p w14:paraId="3B7AF0C3" w14:textId="77777777" w:rsidR="00000000" w:rsidRDefault="00000000">
      <w:pPr>
        <w:numPr>
          <w:ilvl w:val="0"/>
          <w:numId w:val="2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Прогнозирование волатильности для оценки опционов</w:t>
      </w:r>
    </w:p>
    <w:p w14:paraId="7673484C" w14:textId="77777777" w:rsidR="00000000" w:rsidRDefault="00000000">
      <w:pPr>
        <w:numPr>
          <w:ilvl w:val="0"/>
          <w:numId w:val="2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Детектирование аномалий и мошеннических операций</w:t>
      </w:r>
    </w:p>
    <w:p w14:paraId="3FA98C30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3: Архитектура нейросети</w:t>
      </w:r>
    </w:p>
    <w:p w14:paraId="6673DB96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Тип сети:</w:t>
      </w:r>
      <w:r>
        <w:rPr>
          <w:color w:val="000000"/>
        </w:rPr>
        <w:t xml:space="preserve"> Рекуррентная нейронная сеть (LSTM) с множественными слоями для иерархической обработки информации</w:t>
      </w:r>
    </w:p>
    <w:p w14:paraId="05BBF4A5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Детальное описание архитектуры в реализации:</w:t>
      </w:r>
    </w:p>
    <w:p w14:paraId="16A507AE" w14:textId="77777777" w:rsidR="00000000" w:rsidRDefault="00000000">
      <w:pPr>
        <w:pStyle w:val="HTML0"/>
        <w:rPr>
          <w:rStyle w:val="HTML"/>
        </w:rPr>
      </w:pPr>
      <w:r>
        <w:rPr>
          <w:rStyle w:val="HTML"/>
          <w:color w:val="000000"/>
        </w:rPr>
        <w:t>ВХОДНОЙ СЛОЙ (Временное окно 60 дней торговли)</w:t>
      </w:r>
    </w:p>
    <w:p w14:paraId="5424585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115E731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LSTM СЛОЙ 1 (256 нейронов)</w:t>
      </w:r>
    </w:p>
    <w:p w14:paraId="6F72705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Инициализация весов: Glorot Uniform</w:t>
      </w:r>
    </w:p>
    <w:p w14:paraId="144C361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Функции активации: tanh и sigmoid для ворот</w:t>
      </w:r>
    </w:p>
    <w:p w14:paraId="4AC3AF4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Возвращает полную последовательность</w:t>
      </w:r>
    </w:p>
    <w:p w14:paraId="5028F77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 xml:space="preserve">    ↓</w:t>
      </w:r>
    </w:p>
    <w:p w14:paraId="4EAB3A1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НОРМАЛИЗАЦИЯ БАТЧА 1</w:t>
      </w:r>
    </w:p>
    <w:p w14:paraId="19DF9F3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Стабилизирует активации</w:t>
      </w:r>
    </w:p>
    <w:p w14:paraId="32EB5F7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0ABB10D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РЕГУЛЯРИЗАЦИЯ DROPOUT 1 (0.25)</w:t>
      </w:r>
    </w:p>
    <w:p w14:paraId="45818DB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Отключает 25% нейронов случайным образом</w:t>
      </w:r>
    </w:p>
    <w:p w14:paraId="1626E3F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6D03B0C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LSTM СЛОЙ 2 (128 нейронов)</w:t>
      </w:r>
    </w:p>
    <w:p w14:paraId="41A1916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Меньше нейронов чем первый для сжатия информации</w:t>
      </w:r>
    </w:p>
    <w:p w14:paraId="6E54888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Функции активации: tanh и sigmoid</w:t>
      </w:r>
    </w:p>
    <w:p w14:paraId="3C06173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Возвращает полную последовательность</w:t>
      </w:r>
    </w:p>
    <w:p w14:paraId="50B50B6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4C83E66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НОРМАЛИЗАЦИЯ БАТЧА 2</w:t>
      </w:r>
    </w:p>
    <w:p w14:paraId="7B2BECA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5F2231E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DROPOUT 2 (0.25)</w:t>
      </w:r>
    </w:p>
    <w:p w14:paraId="3DE090E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6B24CE8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LSTM СЛОЙ 3 (64 нейрона)</w:t>
      </w:r>
    </w:p>
    <w:p w14:paraId="7E14099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Дальнейшее сжатие признаков</w:t>
      </w:r>
    </w:p>
    <w:p w14:paraId="61C13CD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Функции активации: tanh и sigmoid</w:t>
      </w:r>
    </w:p>
    <w:p w14:paraId="4D47497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Возвращает полную последовательность</w:t>
      </w:r>
    </w:p>
    <w:p w14:paraId="42D91EE9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1E83A69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НОРМАЛИЗАЦИЯ БАТША 3</w:t>
      </w:r>
    </w:p>
    <w:p w14:paraId="3B9AAF7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384971E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DROPOUT 3 (0.2)</w:t>
      </w:r>
    </w:p>
    <w:p w14:paraId="74A4257A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583EA2B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LSTM СЛОЙ 4 (32 нейрона, возвращает только последний шаг)</w:t>
      </w:r>
    </w:p>
    <w:p w14:paraId="75F642B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Финальный LSTM слой</w:t>
      </w:r>
    </w:p>
    <w:p w14:paraId="036B463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Возвращает только последнее скрытое состояние</w:t>
      </w:r>
    </w:p>
    <w:p w14:paraId="4570B79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1040FED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НОРМАЛИЗАЦИЯ БАТЧА 4</w:t>
      </w:r>
    </w:p>
    <w:p w14:paraId="287E55A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11A8BAB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DROPOUT 4 (0.2)</w:t>
      </w:r>
    </w:p>
    <w:p w14:paraId="110ED5A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0127D1E6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ПОЛНОСВЯЗНЫЙ СЛОЙ 1 (64 нейрона)</w:t>
      </w:r>
    </w:p>
    <w:p w14:paraId="6FAC10AF" w14:textId="77777777" w:rsidR="00000000" w:rsidRDefault="00000000">
      <w:pPr>
        <w:pStyle w:val="HTML0"/>
        <w:rPr>
          <w:rStyle w:val="HTML"/>
          <w:color w:val="000000"/>
          <w:lang w:val="en-US"/>
        </w:rPr>
      </w:pPr>
      <w:r>
        <w:rPr>
          <w:rStyle w:val="HTML"/>
          <w:color w:val="000000"/>
        </w:rPr>
        <w:t xml:space="preserve">    </w:t>
      </w:r>
      <w:r>
        <w:rPr>
          <w:rStyle w:val="HTML"/>
          <w:color w:val="000000"/>
          <w:lang w:val="en-US"/>
        </w:rPr>
        <w:t xml:space="preserve">- </w:t>
      </w:r>
      <w:r>
        <w:rPr>
          <w:rStyle w:val="HTML"/>
          <w:color w:val="000000"/>
        </w:rPr>
        <w:t>Активация</w:t>
      </w:r>
      <w:r>
        <w:rPr>
          <w:rStyle w:val="HTML"/>
          <w:color w:val="000000"/>
          <w:lang w:val="en-US"/>
        </w:rPr>
        <w:t>: ReLU (Rectified Linear Unit)</w:t>
      </w:r>
    </w:p>
    <w:p w14:paraId="3709094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  <w:lang w:val="en-US"/>
        </w:rPr>
        <w:t xml:space="preserve">    </w:t>
      </w:r>
      <w:r>
        <w:rPr>
          <w:rStyle w:val="HTML"/>
          <w:color w:val="000000"/>
        </w:rPr>
        <w:t>- Инициализация: He Normal для ReLU</w:t>
      </w:r>
    </w:p>
    <w:p w14:paraId="70B4D56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Выполняет нелинейное преобразование</w:t>
      </w:r>
    </w:p>
    <w:p w14:paraId="646BEBF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 xml:space="preserve">    ↓</w:t>
      </w:r>
    </w:p>
    <w:p w14:paraId="1B48663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DROPOUT 5 (0.15)</w:t>
      </w:r>
    </w:p>
    <w:p w14:paraId="4386B6C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221FE0B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ПОЛНОСВЯЗНЫЙ СЛОЙ 2 (32 нейрона)</w:t>
      </w:r>
    </w:p>
    <w:p w14:paraId="3BFCAB3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Активация: ReLU</w:t>
      </w:r>
    </w:p>
    <w:p w14:paraId="6740410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Дальнейшее сжатие информации</w:t>
      </w:r>
    </w:p>
    <w:p w14:paraId="270C902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2802E86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DROPOUT 6 (0.1)</w:t>
      </w:r>
    </w:p>
    <w:p w14:paraId="1299C4A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301923D7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ПОЛНОСВЯЗНЫЙ СЛОЙ 3 (16 нейронов)</w:t>
      </w:r>
    </w:p>
    <w:p w14:paraId="4F80B04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Активация: ReLU</w:t>
      </w:r>
    </w:p>
    <w:p w14:paraId="16F8082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Подготовка к финальному предсказанию</w:t>
      </w:r>
    </w:p>
    <w:p w14:paraId="445CE6D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3B11259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DROPOUT 7 (0.05)</w:t>
      </w:r>
    </w:p>
    <w:p w14:paraId="1BDCF1DF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0637B8D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ВЫХОДНОЙ СЛОЙ (1 нейрон)</w:t>
      </w:r>
    </w:p>
    <w:p w14:paraId="22BA551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Активация: Линейная (без ограничений)</w:t>
      </w:r>
    </w:p>
    <w:p w14:paraId="615E1B8E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- Выдаёт предсказанную цену закрытия</w:t>
      </w:r>
    </w:p>
    <w:p w14:paraId="7254012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↓</w:t>
      </w:r>
    </w:p>
    <w:p w14:paraId="1BBC5A6F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ПРЕДСКАЗАННАЯ ЦЕНА АКЦИИ</w:t>
      </w:r>
    </w:p>
    <w:p w14:paraId="23E60927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a4"/>
          <w:color w:val="000000"/>
        </w:rPr>
        <w:t>Обоснование архитектуры:</w:t>
      </w:r>
    </w:p>
    <w:p w14:paraId="4AF9D2D1" w14:textId="77777777" w:rsidR="00000000" w:rsidRDefault="00000000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color w:val="000000"/>
        </w:rPr>
        <w:t>Множественные LSTM слои</w:t>
      </w:r>
      <w:r>
        <w:rPr>
          <w:color w:val="000000"/>
        </w:rPr>
        <w:t>: Позволяют модели иерархически обрабатывать информацию на разных уровнях абстракции, выявляя сложные зависимости</w:t>
      </w:r>
    </w:p>
    <w:p w14:paraId="6D1977DC" w14:textId="77777777" w:rsidR="00000000" w:rsidRDefault="00000000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color w:val="000000"/>
        </w:rPr>
        <w:t>Batch Normalization</w:t>
      </w:r>
      <w:r>
        <w:rPr>
          <w:color w:val="000000"/>
        </w:rPr>
        <w:t>: Стабилизирует и ускоряет обучение, позволяя использовать более высокие скорости обучения без расходимости</w:t>
      </w:r>
    </w:p>
    <w:p w14:paraId="05182E42" w14:textId="77777777" w:rsidR="00000000" w:rsidRDefault="00000000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color w:val="000000"/>
        </w:rPr>
        <w:t>Dropout</w:t>
      </w:r>
      <w:r>
        <w:rPr>
          <w:color w:val="000000"/>
        </w:rPr>
        <w:t>: Предотвращает переобучение путём случайного отключения нейронов во время обучения, что заставляет сеть развивать несколько независимых путей для кодирования информации</w:t>
      </w:r>
    </w:p>
    <w:p w14:paraId="0BB34CDB" w14:textId="77777777" w:rsidR="00000000" w:rsidRDefault="00000000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color w:val="000000"/>
        </w:rPr>
        <w:t>Dense слои</w:t>
      </w:r>
      <w:r>
        <w:rPr>
          <w:color w:val="000000"/>
        </w:rPr>
        <w:t>: Выполняют нелинейное преобразование признаков LSTM перед финальным предсказанием, добавляя экспрессивность</w:t>
      </w:r>
    </w:p>
    <w:p w14:paraId="78982DD8" w14:textId="77777777" w:rsidR="00000000" w:rsidRDefault="00000000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color w:val="000000"/>
        </w:rPr>
        <w:t>Линейная активация в выходе</w:t>
      </w:r>
      <w:r>
        <w:rPr>
          <w:color w:val="000000"/>
        </w:rPr>
        <w:t>: Подходит для задачи регрессии непрерывного значения цены, не накладывая никаких ограничений на выход</w:t>
      </w:r>
    </w:p>
    <w:p w14:paraId="0123B1D5" w14:textId="77777777" w:rsidR="00000000" w:rsidRDefault="00000000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color w:val="000000"/>
        </w:rPr>
        <w:t>Постепенное снижение размера</w:t>
      </w:r>
      <w:r>
        <w:rPr>
          <w:color w:val="000000"/>
        </w:rPr>
        <w:t>: От 256 нейронов к 1 нейрону обеспечивает постепенное сжатие информации и улучшает сходимость</w:t>
      </w:r>
    </w:p>
    <w:p w14:paraId="5169DD51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4: Гиперпараметры нейросети</w:t>
      </w:r>
    </w:p>
    <w:p w14:paraId="655C5B52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Параметры обучения:</w:t>
      </w:r>
    </w:p>
    <w:p w14:paraId="23283780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Функции активации:</w:t>
      </w:r>
    </w:p>
    <w:p w14:paraId="58E5F3C1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LSTM слои: tanh для основной активации, sigmoid для ворот</w:t>
      </w:r>
    </w:p>
    <w:p w14:paraId="08C50D2E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Dense слои: ReLU (Rectified Linear Unit) - максимум между нулём и линейной функцией</w:t>
      </w:r>
    </w:p>
    <w:p w14:paraId="0A975DEE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Выходной слой: Linear - без активации для свободного выхода</w:t>
      </w:r>
    </w:p>
    <w:p w14:paraId="6BFB1A1F" w14:textId="77777777" w:rsidR="00000000" w:rsidRDefault="00000000">
      <w:pPr>
        <w:pStyle w:val="a3"/>
        <w:numPr>
          <w:ilvl w:val="0"/>
          <w:numId w:val="22"/>
        </w:numPr>
        <w:rPr>
          <w:color w:val="000000"/>
          <w:lang w:val="en-US"/>
        </w:rPr>
      </w:pPr>
      <w:r>
        <w:rPr>
          <w:rStyle w:val="a4"/>
          <w:color w:val="000000"/>
        </w:rPr>
        <w:t>Оптимизатор</w:t>
      </w:r>
      <w:r>
        <w:rPr>
          <w:rStyle w:val="a4"/>
          <w:color w:val="000000"/>
          <w:lang w:val="en-US"/>
        </w:rPr>
        <w:t>:</w:t>
      </w:r>
      <w:r>
        <w:rPr>
          <w:color w:val="000000"/>
          <w:lang w:val="en-US"/>
        </w:rPr>
        <w:t xml:space="preserve"> Adam (Adaptive Moment Estimation)</w:t>
      </w:r>
    </w:p>
    <w:p w14:paraId="1B260CFA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Начальная скорость обучения (learning rate): 0.0003</w:t>
      </w:r>
    </w:p>
    <w:p w14:paraId="1DCC9416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Beta 1 (экспоненциальное скользящее среднее градиентов): 0.9</w:t>
      </w:r>
    </w:p>
    <w:p w14:paraId="4C59CB7C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Beta 2 (экспоненциальное скользящее среднее квадратов градиентов): 0.999</w:t>
      </w:r>
    </w:p>
    <w:p w14:paraId="2BE0366E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Epsilon (малое число для числовой стабильности): 1e-7</w:t>
      </w:r>
    </w:p>
    <w:p w14:paraId="5394E065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Adam автоматически адаптирует скорость обучения для каждого параметра</w:t>
      </w:r>
    </w:p>
    <w:p w14:paraId="117152A5" w14:textId="77777777" w:rsidR="00000000" w:rsidRDefault="00000000">
      <w:pPr>
        <w:pStyle w:val="a3"/>
        <w:numPr>
          <w:ilvl w:val="0"/>
          <w:numId w:val="22"/>
        </w:numPr>
        <w:rPr>
          <w:color w:val="000000"/>
          <w:lang w:val="en-US"/>
        </w:rPr>
      </w:pPr>
      <w:r>
        <w:rPr>
          <w:rStyle w:val="a4"/>
          <w:color w:val="000000"/>
        </w:rPr>
        <w:t>Функция</w:t>
      </w:r>
      <w:r>
        <w:rPr>
          <w:rStyle w:val="a4"/>
          <w:color w:val="000000"/>
          <w:lang w:val="en-US"/>
        </w:rPr>
        <w:t xml:space="preserve"> </w:t>
      </w:r>
      <w:r>
        <w:rPr>
          <w:rStyle w:val="a4"/>
          <w:color w:val="000000"/>
        </w:rPr>
        <w:t>потерь</w:t>
      </w:r>
      <w:r>
        <w:rPr>
          <w:rStyle w:val="a4"/>
          <w:color w:val="000000"/>
          <w:lang w:val="en-US"/>
        </w:rPr>
        <w:t>:</w:t>
      </w:r>
      <w:r>
        <w:rPr>
          <w:color w:val="000000"/>
          <w:lang w:val="en-US"/>
        </w:rPr>
        <w:t xml:space="preserve"> Mean Squared Error (MSE)</w:t>
      </w:r>
    </w:p>
    <w:p w14:paraId="437C3026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Штрафует большие ошибки сильнее, чем маленькие</w:t>
      </w:r>
    </w:p>
    <w:p w14:paraId="0E500217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Подходит для задач регрессии</w:t>
      </w:r>
    </w:p>
    <w:p w14:paraId="2E6CEF7E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Чувствительна к выбросам</w:t>
      </w:r>
    </w:p>
    <w:p w14:paraId="242C8506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Количество эпох обучения:</w:t>
      </w:r>
      <w:r>
        <w:rPr>
          <w:color w:val="000000"/>
        </w:rPr>
        <w:t xml:space="preserve"> 50-200</w:t>
      </w:r>
    </w:p>
    <w:p w14:paraId="5AF7FF42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Эпоха - один проход через всю обучающую выборку</w:t>
      </w:r>
    </w:p>
    <w:p w14:paraId="77087D23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эпох зависит от скорости сходимости</w:t>
      </w:r>
    </w:p>
    <w:p w14:paraId="1BB592B7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Размер батча:</w:t>
      </w:r>
      <w:r>
        <w:rPr>
          <w:color w:val="000000"/>
        </w:rPr>
        <w:t xml:space="preserve"> 16-32</w:t>
      </w:r>
    </w:p>
    <w:p w14:paraId="1FCA38A5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образцов, обработанных перед обновлением весов</w:t>
      </w:r>
    </w:p>
    <w:p w14:paraId="2BEBD454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Меньший батч - более шумное обучение, но может избежать локальных минимумов</w:t>
      </w:r>
    </w:p>
    <w:p w14:paraId="113D71CF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Больший батч - более стабильное обучение, но требует больше памяти</w:t>
      </w:r>
    </w:p>
    <w:p w14:paraId="7D43DD20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Dropout коэффициент:</w:t>
      </w:r>
      <w:r>
        <w:rPr>
          <w:color w:val="000000"/>
        </w:rPr>
        <w:t xml:space="preserve"> 0.05-0.25 (зависит от слоя)</w:t>
      </w:r>
    </w:p>
    <w:p w14:paraId="2F87070B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Обычно выше в начале модели, ниже в конце</w:t>
      </w:r>
    </w:p>
    <w:p w14:paraId="6A25F28E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Балансирует между регуляризацией и информационной ёмкостью</w:t>
      </w:r>
    </w:p>
    <w:p w14:paraId="4CD72F51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Batch Normalization:</w:t>
      </w:r>
      <w:r>
        <w:rPr>
          <w:rStyle w:val="a4"/>
          <w:b w:val="0"/>
          <w:bCs w:val="0"/>
          <w:color w:val="000000"/>
        </w:rPr>
        <w:t xml:space="preserve"> Применяется</w:t>
      </w:r>
      <w:r>
        <w:rPr>
          <w:color w:val="000000"/>
        </w:rPr>
        <w:t xml:space="preserve"> после каждого LSTM слоя</w:t>
      </w:r>
    </w:p>
    <w:p w14:paraId="763F0852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Центрирует и нормализует входы в каждый слой</w:t>
      </w:r>
    </w:p>
    <w:p w14:paraId="6B2F2015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Стабилизирует обучение</w:t>
      </w:r>
    </w:p>
    <w:p w14:paraId="09EEADDC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Ранняя остановка обучения (Early Stopping):</w:t>
      </w:r>
    </w:p>
    <w:p w14:paraId="24907783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Останавливает обучение, если валидационная ошибка не улучшается в течение нескольких эпох</w:t>
      </w:r>
    </w:p>
    <w:p w14:paraId="5545A4F8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Предотвращает переобучение</w:t>
      </w:r>
    </w:p>
    <w:p w14:paraId="6BD6A9C3" w14:textId="77777777" w:rsidR="00000000" w:rsidRDefault="00000000">
      <w:pPr>
        <w:pStyle w:val="a3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Снижение скорости обучения (ReduceLROnPlateau):</w:t>
      </w:r>
    </w:p>
    <w:p w14:paraId="253B9EB8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Уменьшает скорость обучения, когда валидационная ошибка достигает плато</w:t>
      </w:r>
    </w:p>
    <w:p w14:paraId="7B44BC80" w14:textId="77777777" w:rsidR="00000000" w:rsidRDefault="00000000">
      <w:pPr>
        <w:numPr>
          <w:ilvl w:val="1"/>
          <w:numId w:val="2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Позволяет модели найти лучший минимум</w:t>
      </w:r>
    </w:p>
    <w:p w14:paraId="17007B88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Метрики оценки качества:</w:t>
      </w:r>
    </w:p>
    <w:p w14:paraId="088FBBCB" w14:textId="77777777" w:rsidR="00000000" w:rsidRDefault="00000000">
      <w:pPr>
        <w:pStyle w:val="a3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t>MAE (Mean Absolute Error)</w:t>
      </w:r>
      <w:r>
        <w:rPr>
          <w:color w:val="000000"/>
        </w:rPr>
        <w:t xml:space="preserve"> - Средняя абсолютная ошибка Вычисляется как среднее значение абсолютных разностей между предсказанными и реальными значениями. Показывает среднюю ошибку в денежных единицах (долларах). Если MAE = 20, это означает, что в среднем модель ошибается на 20 долларов в предсказаниях цены. Менее чувствительна к выбросам, чем MSE.</w:t>
      </w:r>
    </w:p>
    <w:p w14:paraId="0D2414BE" w14:textId="77777777" w:rsidR="00000000" w:rsidRDefault="00000000">
      <w:pPr>
        <w:pStyle w:val="a3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lastRenderedPageBreak/>
        <w:t>MAPE (Mean Absolute Percentage Error)</w:t>
      </w:r>
      <w:r>
        <w:rPr>
          <w:color w:val="000000"/>
        </w:rPr>
        <w:t xml:space="preserve"> - Средняя абсолютная процентная ошибка Выражает ошибку в процентах от реальной цены. Это позволяет сравнивать точность предсказаний для разных акций с разными диапазонами цен. MAPE = 8% означает, что в среднем модель ошибается на 8% от реальной цены. Независима от масштаба цен.</w:t>
      </w:r>
    </w:p>
    <w:p w14:paraId="3C3C8721" w14:textId="77777777" w:rsidR="00000000" w:rsidRDefault="00000000">
      <w:pPr>
        <w:pStyle w:val="a3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t>R² (Coefficient of Determination)</w:t>
      </w:r>
      <w:r>
        <w:rPr>
          <w:color w:val="000000"/>
        </w:rPr>
        <w:t xml:space="preserve"> - Коэффициент детерминации Показывает, какую часть дисперсии в целевой переменной объясняет модель. Значение от 0 до 1, где 1 - идеальное предсказание. R² = 0.27 означает, что модель объясняет 27% вариативности цен. Остальные 73% вариативности объясняются шумом или факторами, не учтёнными в модели.</w:t>
      </w:r>
    </w:p>
    <w:p w14:paraId="7918C91D" w14:textId="77777777" w:rsidR="00000000" w:rsidRDefault="00000000">
      <w:pPr>
        <w:pStyle w:val="a3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t>RMSE (Root Mean Square Error)</w:t>
      </w:r>
      <w:r>
        <w:rPr>
          <w:color w:val="000000"/>
        </w:rPr>
        <w:t xml:space="preserve"> - Корневая среднеквадратичная ошибка Квадратный корень из среднего квадрата ошибок. Чувствительна к большим ошибкам (выбросам). Выражается в тех же единицах, что и целевая переменная.</w:t>
      </w:r>
    </w:p>
    <w:p w14:paraId="46E84C5B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5: Описание датасета</w:t>
      </w:r>
    </w:p>
    <w:p w14:paraId="58C60B69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Источник данных:</w:t>
      </w:r>
      <w:r>
        <w:rPr>
          <w:color w:val="000000"/>
        </w:rPr>
        <w:t xml:space="preserve"> Yahoo Finance - надёжный источник исторических котировок акций</w:t>
      </w:r>
    </w:p>
    <w:p w14:paraId="40B09881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Период обучения:</w:t>
      </w:r>
      <w:r>
        <w:rPr>
          <w:color w:val="000000"/>
        </w:rPr>
        <w:t xml:space="preserve"> 3 года исторических данных</w:t>
      </w:r>
    </w:p>
    <w:p w14:paraId="51D77324" w14:textId="77777777" w:rsidR="00000000" w:rsidRDefault="00000000">
      <w:pPr>
        <w:numPr>
          <w:ilvl w:val="0"/>
          <w:numId w:val="2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Примерно 750 торговых дней (исключены выходные и праздники)</w:t>
      </w:r>
    </w:p>
    <w:p w14:paraId="51690398" w14:textId="77777777" w:rsidR="00000000" w:rsidRDefault="00000000">
      <w:pPr>
        <w:numPr>
          <w:ilvl w:val="0"/>
          <w:numId w:val="2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Охватывает различные рыночные условия (медвежьи, бычьи рынки, кризисы)</w:t>
      </w:r>
    </w:p>
    <w:p w14:paraId="44BBBE0D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Обработка данных:</w:t>
      </w:r>
    </w:p>
    <w:p w14:paraId="7176DEC6" w14:textId="77777777" w:rsidR="00000000" w:rsidRDefault="00000000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Загрузка:</w:t>
      </w:r>
      <w:r>
        <w:rPr>
          <w:color w:val="000000"/>
        </w:rPr>
        <w:t xml:space="preserve"> Использование библиотеки YFinance для автоматической загрузки котировок</w:t>
      </w:r>
    </w:p>
    <w:p w14:paraId="784D3AE7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Загружаются ежедневные данные о цене открытия, максимума, минимума, закрытия и объёме</w:t>
      </w:r>
    </w:p>
    <w:p w14:paraId="45D99C30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модели используется только цена закрытия</w:t>
      </w:r>
    </w:p>
    <w:p w14:paraId="4849C969" w14:textId="77777777" w:rsidR="00000000" w:rsidRDefault="00000000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Отбор признака:</w:t>
      </w:r>
      <w:r>
        <w:rPr>
          <w:color w:val="000000"/>
        </w:rPr>
        <w:t xml:space="preserve"> Цена закрытия (Close price)</w:t>
      </w:r>
    </w:p>
    <w:p w14:paraId="51C0912B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Выбирается как наиболее репрезентативная цена дня</w:t>
      </w:r>
    </w:p>
    <w:p w14:paraId="638DF829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этой цене выставляются стоп-лоссы и тейк-профиты</w:t>
      </w:r>
    </w:p>
    <w:p w14:paraId="5876190E" w14:textId="77777777" w:rsidR="00000000" w:rsidRDefault="00000000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Предварительная обработка:</w:t>
      </w:r>
    </w:p>
    <w:p w14:paraId="45AC17F6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Удаление пропущенных значений (если они есть из-за сбоев на бирже)</w:t>
      </w:r>
    </w:p>
    <w:p w14:paraId="76200517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Проверка целостности данных</w:t>
      </w:r>
    </w:p>
    <w:p w14:paraId="4570438F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статистики (минимум, максимум, среднее, стандартное отклонение)</w:t>
      </w:r>
    </w:p>
    <w:p w14:paraId="7EDC96B1" w14:textId="77777777" w:rsidR="00000000" w:rsidRDefault="00000000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Нормализация:</w:t>
      </w:r>
      <w:r>
        <w:rPr>
          <w:color w:val="000000"/>
        </w:rPr>
        <w:t xml:space="preserve"> MinMaxScaler с диапазоном от 0 до 1</w:t>
      </w:r>
    </w:p>
    <w:p w14:paraId="6F8E0B05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Масштабирует все значения в диапазон от 0 до 1</w:t>
      </w:r>
    </w:p>
    <w:p w14:paraId="3749AF6F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Помогает нейронной сети обучаться быстрее и стабильнее</w:t>
      </w:r>
    </w:p>
    <w:p w14:paraId="20DC0F77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Используется обратное преобразование для получения реальных цен</w:t>
      </w:r>
    </w:p>
    <w:p w14:paraId="354A0F6A" w14:textId="77777777" w:rsidR="00000000" w:rsidRDefault="00000000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Формирование временных окон:</w:t>
      </w:r>
      <w:r>
        <w:rPr>
          <w:color w:val="000000"/>
        </w:rPr>
        <w:t xml:space="preserve"> Скользящее окно размером 60 дней</w:t>
      </w:r>
    </w:p>
    <w:p w14:paraId="753E1E69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Входные данные: нормализованные цены за последние 60 дней торговли</w:t>
      </w:r>
    </w:p>
    <w:p w14:paraId="6B21983B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Целевое значение: нормализованная цена закрытия на день 61</w:t>
      </w:r>
    </w:p>
    <w:p w14:paraId="02D9F378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Окно "скользит" на один день вперёд для каждого нового образца</w:t>
      </w:r>
    </w:p>
    <w:p w14:paraId="7E5DE296" w14:textId="77777777" w:rsidR="00000000" w:rsidRDefault="00000000">
      <w:pPr>
        <w:pStyle w:val="a3"/>
        <w:numPr>
          <w:ilvl w:val="0"/>
          <w:numId w:val="25"/>
        </w:numPr>
        <w:rPr>
          <w:color w:val="000000"/>
        </w:rPr>
      </w:pPr>
      <w:r>
        <w:rPr>
          <w:rStyle w:val="a4"/>
          <w:color w:val="000000"/>
        </w:rPr>
        <w:t>Разделение выборки:</w:t>
      </w:r>
    </w:p>
    <w:p w14:paraId="72CA83D6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Обучающая выборка: 80% данных (552 образца)</w:t>
      </w:r>
    </w:p>
    <w:p w14:paraId="5E309683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Тестовая выборка: 20% данных (139 образцов)</w:t>
      </w:r>
    </w:p>
    <w:p w14:paraId="090AFD7B" w14:textId="77777777" w:rsidR="00000000" w:rsidRDefault="00000000">
      <w:pPr>
        <w:numPr>
          <w:ilvl w:val="1"/>
          <w:numId w:val="2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Разделение проводится хронологически (первые 80% на обучение, последние 20% на тестирование)</w:t>
      </w:r>
    </w:p>
    <w:p w14:paraId="05AAFBA7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Примеры статистики датасета (AAPL - Apple Inc):</w:t>
      </w:r>
    </w:p>
    <w:p w14:paraId="0B84F057" w14:textId="77777777" w:rsidR="00000000" w:rsidRDefault="00000000">
      <w:pPr>
        <w:numPr>
          <w:ilvl w:val="0"/>
          <w:numId w:val="2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Диапазон цен: от 123.16 долларов до 286.19 долларов</w:t>
      </w:r>
    </w:p>
    <w:p w14:paraId="0604F5B4" w14:textId="77777777" w:rsidR="00000000" w:rsidRDefault="00000000">
      <w:pPr>
        <w:numPr>
          <w:ilvl w:val="0"/>
          <w:numId w:val="2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Средняя цена: 200.53 доллара</w:t>
      </w:r>
    </w:p>
    <w:p w14:paraId="0752A16F" w14:textId="77777777" w:rsidR="00000000" w:rsidRDefault="00000000">
      <w:pPr>
        <w:numPr>
          <w:ilvl w:val="0"/>
          <w:numId w:val="2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Стандартное отклонение: 34.31 доллара (показывает волатильность)</w:t>
      </w:r>
    </w:p>
    <w:p w14:paraId="0807C4CB" w14:textId="77777777" w:rsidR="00000000" w:rsidRDefault="00000000">
      <w:pPr>
        <w:numPr>
          <w:ilvl w:val="0"/>
          <w:numId w:val="2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торговых дней: 691 день</w:t>
      </w:r>
    </w:p>
    <w:p w14:paraId="2D154C54" w14:textId="77777777" w:rsidR="00000000" w:rsidRDefault="00000000">
      <w:pPr>
        <w:numPr>
          <w:ilvl w:val="0"/>
          <w:numId w:val="2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образцов для обучения: 552</w:t>
      </w:r>
    </w:p>
    <w:p w14:paraId="251E0F47" w14:textId="77777777" w:rsidR="00000000" w:rsidRDefault="00000000">
      <w:pPr>
        <w:numPr>
          <w:ilvl w:val="0"/>
          <w:numId w:val="2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образцов для тестирования: 139</w:t>
      </w:r>
    </w:p>
    <w:p w14:paraId="0D3CEBB1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Почему 60 дней?</w:t>
      </w:r>
    </w:p>
    <w:p w14:paraId="752A910E" w14:textId="77777777" w:rsidR="00000000" w:rsidRDefault="00000000">
      <w:pPr>
        <w:numPr>
          <w:ilvl w:val="0"/>
          <w:numId w:val="2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60 дней торговли примерно равно 3 месяцам</w:t>
      </w:r>
    </w:p>
    <w:p w14:paraId="7D0BC948" w14:textId="77777777" w:rsidR="00000000" w:rsidRDefault="00000000">
      <w:pPr>
        <w:numPr>
          <w:ilvl w:val="0"/>
          <w:numId w:val="2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Достаточно длинное окно для захвата среднесрочных тенденций</w:t>
      </w:r>
    </w:p>
    <w:p w14:paraId="4835D175" w14:textId="77777777" w:rsidR="00000000" w:rsidRDefault="00000000">
      <w:pPr>
        <w:numPr>
          <w:ilvl w:val="0"/>
          <w:numId w:val="2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слишком длинное, чтобы древние события сильно влияли на предсказание</w:t>
      </w:r>
    </w:p>
    <w:p w14:paraId="53B14A8C" w14:textId="77777777" w:rsidR="00000000" w:rsidRDefault="00000000">
      <w:pPr>
        <w:numPr>
          <w:ilvl w:val="0"/>
          <w:numId w:val="2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Эмпирически показано как хорошая длина для финансовых данных</w:t>
      </w:r>
    </w:p>
    <w:p w14:paraId="5385BCEB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6: Процесс обучения</w:t>
      </w:r>
    </w:p>
    <w:p w14:paraId="4CAD57F7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Стратегия обучения:</w:t>
      </w:r>
    </w:p>
    <w:p w14:paraId="31147B58" w14:textId="77777777" w:rsidR="00000000" w:rsidRDefault="00000000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Начальный этап (эпохи 1-20):</w:t>
      </w:r>
    </w:p>
    <w:p w14:paraId="79CCA5EC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Модель активно учится основным паттернам</w:t>
      </w:r>
    </w:p>
    <w:p w14:paraId="3B064F76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Быстрое снижение ошибки потерь</w:t>
      </w:r>
    </w:p>
    <w:p w14:paraId="7C233E1A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Начальная скорость обучения: 0.0003</w:t>
      </w:r>
    </w:p>
    <w:p w14:paraId="6F125C49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Потеря падает с 0.87 до примерно 0.30</w:t>
      </w:r>
    </w:p>
    <w:p w14:paraId="2E6B4BA4" w14:textId="77777777" w:rsidR="00000000" w:rsidRDefault="00000000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Оптимизация (эпохи 20-50):</w:t>
      </w:r>
    </w:p>
    <w:p w14:paraId="65419470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Fine-tuning весов модели для лучших предсказаний</w:t>
      </w:r>
    </w:p>
    <w:p w14:paraId="1FE87FEE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Снижение переобучения с помощью Dropout и Batch Normalization</w:t>
      </w:r>
    </w:p>
    <w:p w14:paraId="35808EE0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Потеря постепенно снижается до 0.15</w:t>
      </w:r>
    </w:p>
    <w:p w14:paraId="1FF5F0CF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Начинается использование ReduceLROnPlateau для уменьшения скорости обучения</w:t>
      </w:r>
    </w:p>
    <w:p w14:paraId="3923E8FA" w14:textId="77777777" w:rsidR="00000000" w:rsidRDefault="00000000">
      <w:pPr>
        <w:pStyle w:val="a3"/>
        <w:numPr>
          <w:ilvl w:val="0"/>
          <w:numId w:val="28"/>
        </w:numPr>
        <w:rPr>
          <w:color w:val="000000"/>
        </w:rPr>
      </w:pPr>
      <w:r>
        <w:rPr>
          <w:rStyle w:val="a4"/>
          <w:color w:val="000000"/>
        </w:rPr>
        <w:t>Финальное обучение (эпохи 50-200):</w:t>
      </w:r>
    </w:p>
    <w:p w14:paraId="31AD8601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ReduceLROnPlateau: снижение скорости обучения при плато ошибки</w:t>
      </w:r>
    </w:p>
    <w:p w14:paraId="68FA9D44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Скорость обучения уменьшается примерно каждые 8 эпох</w:t>
      </w:r>
    </w:p>
    <w:p w14:paraId="71702FCA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Early Stopping: остановка при отсутствии улучшения в течение нескольких эпох</w:t>
      </w:r>
    </w:p>
    <w:p w14:paraId="77E63C69" w14:textId="77777777" w:rsidR="00000000" w:rsidRDefault="00000000">
      <w:pPr>
        <w:numPr>
          <w:ilvl w:val="1"/>
          <w:numId w:val="2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Потеря снижается до 0.01, валидационная потеря стабилизируется</w:t>
      </w:r>
    </w:p>
    <w:p w14:paraId="56A874DD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Результаты обучения:</w:t>
      </w:r>
    </w:p>
    <w:p w14:paraId="179831B5" w14:textId="77777777" w:rsidR="00000000" w:rsidRDefault="00000000">
      <w:pPr>
        <w:numPr>
          <w:ilvl w:val="0"/>
          <w:numId w:val="2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Итоговая потеря на обучающих данных: 0.0128</w:t>
      </w:r>
    </w:p>
    <w:p w14:paraId="44B7A40D" w14:textId="77777777" w:rsidR="00000000" w:rsidRDefault="00000000">
      <w:pPr>
        <w:numPr>
          <w:ilvl w:val="0"/>
          <w:numId w:val="2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Итоговая потеря на валидационных данных: 0.0193</w:t>
      </w:r>
    </w:p>
    <w:p w14:paraId="541D6282" w14:textId="77777777" w:rsidR="00000000" w:rsidRDefault="00000000">
      <w:pPr>
        <w:numPr>
          <w:ilvl w:val="0"/>
          <w:numId w:val="2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Общее количество обучаемых параметров: 529,793 параметров</w:t>
      </w:r>
    </w:p>
    <w:p w14:paraId="065902A0" w14:textId="77777777" w:rsidR="00000000" w:rsidRDefault="00000000">
      <w:pPr>
        <w:numPr>
          <w:ilvl w:val="0"/>
          <w:numId w:val="2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эпох до остановки: 95 эпох</w:t>
      </w:r>
    </w:p>
    <w:p w14:paraId="1FC66F19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Конвергенция модели:</w:t>
      </w:r>
    </w:p>
    <w:p w14:paraId="1AA0C3B0" w14:textId="77777777" w:rsidR="00000000" w:rsidRDefault="00000000">
      <w:pPr>
        <w:numPr>
          <w:ilvl w:val="0"/>
          <w:numId w:val="3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Основное снижение ошибки происходит в первые 20 эпох</w:t>
      </w:r>
    </w:p>
    <w:p w14:paraId="247FF3DB" w14:textId="77777777" w:rsidR="00000000" w:rsidRDefault="00000000">
      <w:pPr>
        <w:numPr>
          <w:ilvl w:val="0"/>
          <w:numId w:val="3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 50 эпох улучшения становятся незначительными</w:t>
      </w:r>
    </w:p>
    <w:p w14:paraId="5BBAE5E2" w14:textId="77777777" w:rsidR="00000000" w:rsidRDefault="00000000">
      <w:pPr>
        <w:numPr>
          <w:ilvl w:val="0"/>
          <w:numId w:val="3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Модель стабилизируется примерно на 75-80 эпохе</w:t>
      </w:r>
    </w:p>
    <w:p w14:paraId="2C11FA53" w14:textId="77777777" w:rsidR="00000000" w:rsidRDefault="00000000">
      <w:pPr>
        <w:numPr>
          <w:ilvl w:val="0"/>
          <w:numId w:val="3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Время обучения на GPU: примерно 30 минут</w:t>
      </w:r>
    </w:p>
    <w:p w14:paraId="48BD1938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Проблемы и решения:</w:t>
      </w:r>
    </w:p>
    <w:p w14:paraId="197D55BC" w14:textId="77777777" w:rsidR="00000000" w:rsidRDefault="00000000">
      <w:pPr>
        <w:numPr>
          <w:ilvl w:val="0"/>
          <w:numId w:val="3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Переобучение не наблюдается благодаря регуляризации (Dropout, Batch Normalization)</w:t>
      </w:r>
    </w:p>
    <w:p w14:paraId="784EBF59" w14:textId="77777777" w:rsidR="00000000" w:rsidRDefault="00000000">
      <w:pPr>
        <w:numPr>
          <w:ilvl w:val="0"/>
          <w:numId w:val="3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Валидационная ошибка не растёт, а остаётся на приемлемом уровне</w:t>
      </w:r>
    </w:p>
    <w:p w14:paraId="000FA010" w14:textId="77777777" w:rsidR="00000000" w:rsidRDefault="00000000">
      <w:pPr>
        <w:numPr>
          <w:ilvl w:val="0"/>
          <w:numId w:val="3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Сходимость стабильная без больших скачков ошибки</w:t>
      </w:r>
    </w:p>
    <w:p w14:paraId="727C3A7C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7: Метрики и результаты</w:t>
      </w:r>
    </w:p>
    <w:p w14:paraId="22DC9B7D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Результаты на тестовой выборке (139 дней):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21"/>
        <w:gridCol w:w="1250"/>
        <w:gridCol w:w="6164"/>
      </w:tblGrid>
      <w:tr w:rsidR="00000000" w14:paraId="33F92A53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45D604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0157F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B56BE5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Интерпретация</w:t>
            </w:r>
          </w:p>
        </w:tc>
      </w:tr>
      <w:tr w:rsidR="00000000" w14:paraId="7617AF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98EF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F5BC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8.10%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0891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 ошибка прогноза составляет 8.1% от реальной цены</w:t>
            </w:r>
          </w:p>
        </w:tc>
      </w:tr>
      <w:tr w:rsidR="00000000" w14:paraId="531AA0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B145C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DEBA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57C9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Средняя абсолютная ошибка в денежных единицах</w:t>
            </w:r>
          </w:p>
        </w:tc>
      </w:tr>
      <w:tr w:rsidR="00000000" w14:paraId="35691B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9461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2148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$23.82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A5FC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Корневая среднеквадратичная ошибка, более чувствительна к большим ошибкам</w:t>
            </w:r>
          </w:p>
        </w:tc>
      </w:tr>
      <w:tr w:rsidR="00000000" w14:paraId="0AF241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F3E4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45AA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0.2683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7332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Модель объясняет 26.83% вариативности цен</w:t>
            </w:r>
          </w:p>
        </w:tc>
      </w:tr>
      <w:tr w:rsidR="00000000" w14:paraId="508566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C648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Directional 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95ADE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50.00%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FEFF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Точность предсказания направления движения цены (вверх или вниз)</w:t>
            </w:r>
          </w:p>
        </w:tc>
      </w:tr>
    </w:tbl>
    <w:p w14:paraId="28C44219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Распределение ошибок:</w:t>
      </w:r>
    </w:p>
    <w:p w14:paraId="0C288B35" w14:textId="77777777" w:rsidR="00000000" w:rsidRDefault="00000000">
      <w:pPr>
        <w:numPr>
          <w:ilvl w:val="0"/>
          <w:numId w:val="3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Минимальная ошибка: $0.50 (самый точный прогноз)</w:t>
      </w:r>
    </w:p>
    <w:p w14:paraId="0A7126BB" w14:textId="77777777" w:rsidR="00000000" w:rsidRDefault="00000000">
      <w:pPr>
        <w:numPr>
          <w:ilvl w:val="0"/>
          <w:numId w:val="3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Максимальная ошибка: $50.79 (наихудший прогноз)</w:t>
      </w:r>
    </w:p>
    <w:p w14:paraId="31E7896F" w14:textId="77777777" w:rsidR="00000000" w:rsidRDefault="00000000">
      <w:pPr>
        <w:numPr>
          <w:ilvl w:val="0"/>
          <w:numId w:val="3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Медиана ошибки: $17.70 (половина ошибок меньше, половина больше)</w:t>
      </w:r>
    </w:p>
    <w:p w14:paraId="1A903554" w14:textId="77777777" w:rsidR="00000000" w:rsidRDefault="00000000">
      <w:pPr>
        <w:numPr>
          <w:ilvl w:val="0"/>
          <w:numId w:val="3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Среднее значение ошибки: $20.15</w:t>
      </w:r>
    </w:p>
    <w:p w14:paraId="295A8E5D" w14:textId="77777777" w:rsidR="00000000" w:rsidRDefault="00000000">
      <w:pPr>
        <w:numPr>
          <w:ilvl w:val="0"/>
          <w:numId w:val="3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Стандартное отклонение ошибок: $12.71</w:t>
      </w:r>
    </w:p>
    <w:p w14:paraId="12145E21" w14:textId="77777777" w:rsidR="00000000" w:rsidRDefault="00000000">
      <w:pPr>
        <w:numPr>
          <w:ilvl w:val="0"/>
          <w:numId w:val="3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95-й перцентиль ошибок: $42.94 (95% ошибок меньше этого значения)</w:t>
      </w:r>
    </w:p>
    <w:p w14:paraId="326BD162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Анализ результатов:</w:t>
      </w:r>
    </w:p>
    <w:p w14:paraId="6D4C7BAF" w14:textId="77777777" w:rsidR="00000000" w:rsidRDefault="00000000">
      <w:pPr>
        <w:numPr>
          <w:ilvl w:val="0"/>
          <w:numId w:val="3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MAPE в 8% существенно лучше, чем традиционные методы (15-20%)</w:t>
      </w:r>
    </w:p>
    <w:p w14:paraId="2A31D5AC" w14:textId="77777777" w:rsidR="00000000" w:rsidRDefault="00000000">
      <w:pPr>
        <w:numPr>
          <w:ilvl w:val="0"/>
          <w:numId w:val="3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MAE в $20 разумна для акций в диапазоне $200-$280</w:t>
      </w:r>
    </w:p>
    <w:p w14:paraId="54DEECF1" w14:textId="77777777" w:rsidR="00000000" w:rsidRDefault="00000000">
      <w:pPr>
        <w:numPr>
          <w:ilvl w:val="0"/>
          <w:numId w:val="3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Широкий диапазон ошибок показывает, что модель лучше работает в спокойные периоды</w:t>
      </w:r>
    </w:p>
    <w:p w14:paraId="0734C201" w14:textId="77777777" w:rsidR="00000000" w:rsidRDefault="00000000">
      <w:pPr>
        <w:numPr>
          <w:ilvl w:val="0"/>
          <w:numId w:val="3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Directional Accuracy на уровне 50% указывает на то, что предсказание направления не лучше случайного выбора</w:t>
      </w:r>
    </w:p>
    <w:p w14:paraId="0E035BC9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8: Прогнозирование на 30 дней</w:t>
      </w:r>
    </w:p>
    <w:p w14:paraId="31E4E312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lastRenderedPageBreak/>
        <w:t>Методология краткосрочного прогноза:</w:t>
      </w:r>
    </w:p>
    <w:p w14:paraId="34E7F418" w14:textId="77777777" w:rsidR="00000000" w:rsidRDefault="00000000">
      <w:pPr>
        <w:numPr>
          <w:ilvl w:val="0"/>
          <w:numId w:val="3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Берётся последовательность из 60 дней исторических цен</w:t>
      </w:r>
    </w:p>
    <w:p w14:paraId="418C0C4B" w14:textId="77777777" w:rsidR="00000000" w:rsidRDefault="00000000">
      <w:pPr>
        <w:numPr>
          <w:ilvl w:val="0"/>
          <w:numId w:val="3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Модель предсказывает цену на день 61</w:t>
      </w:r>
    </w:p>
    <w:p w14:paraId="34C06F57" w14:textId="77777777" w:rsidR="00000000" w:rsidRDefault="00000000">
      <w:pPr>
        <w:numPr>
          <w:ilvl w:val="0"/>
          <w:numId w:val="3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Предсказанная цена добавляется в конец последовательности</w:t>
      </w:r>
    </w:p>
    <w:p w14:paraId="557C2B21" w14:textId="77777777" w:rsidR="00000000" w:rsidRDefault="00000000">
      <w:pPr>
        <w:numPr>
          <w:ilvl w:val="0"/>
          <w:numId w:val="3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Самая старая цена (день 1) удаляется из начала последовательности</w:t>
      </w:r>
    </w:p>
    <w:p w14:paraId="178F789E" w14:textId="77777777" w:rsidR="00000000" w:rsidRDefault="00000000">
      <w:pPr>
        <w:numPr>
          <w:ilvl w:val="0"/>
          <w:numId w:val="3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Процесс повторяется для дня 62, 63 и так далее</w:t>
      </w:r>
    </w:p>
    <w:p w14:paraId="761300E3" w14:textId="77777777" w:rsidR="00000000" w:rsidRDefault="00000000">
      <w:pPr>
        <w:numPr>
          <w:ilvl w:val="0"/>
          <w:numId w:val="3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Продолжается 30 итераций для получения 30-дневного прогноза</w:t>
      </w:r>
    </w:p>
    <w:p w14:paraId="52160D35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Особенности этого метода:</w:t>
      </w:r>
    </w:p>
    <w:p w14:paraId="33059720" w14:textId="77777777" w:rsidR="00000000" w:rsidRDefault="00000000">
      <w:pPr>
        <w:numPr>
          <w:ilvl w:val="0"/>
          <w:numId w:val="3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Используется собственное предсказание в качестве входа (рекуррентный прогноз)</w:t>
      </w:r>
    </w:p>
    <w:p w14:paraId="78837D8A" w14:textId="77777777" w:rsidR="00000000" w:rsidRDefault="00000000">
      <w:pPr>
        <w:numPr>
          <w:ilvl w:val="0"/>
          <w:numId w:val="3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Ошибки могут накапливаться (ошибка дня 61 влияет на день 62 и так далее)</w:t>
      </w:r>
    </w:p>
    <w:p w14:paraId="67740BF2" w14:textId="77777777" w:rsidR="00000000" w:rsidRDefault="00000000">
      <w:pPr>
        <w:numPr>
          <w:ilvl w:val="0"/>
          <w:numId w:val="3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Прогнозы на далёкое будущее менее надёжны, чем на ближайшие дни</w:t>
      </w:r>
    </w:p>
    <w:p w14:paraId="69FB23A5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Пример прогноза (AAPL):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86"/>
        <w:gridCol w:w="1600"/>
        <w:gridCol w:w="2463"/>
        <w:gridCol w:w="2631"/>
        <w:gridCol w:w="1555"/>
      </w:tblGrid>
      <w:tr w:rsidR="00000000" w14:paraId="046FB54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35DE3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День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5AB5A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Прогноз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B6607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Изменение ($)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5D537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Изменение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15B12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Тренд</w:t>
            </w:r>
          </w:p>
        </w:tc>
      </w:tr>
      <w:tr w:rsidR="00000000" w14:paraId="70CEFD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B3D3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B9271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$235.19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1CDC8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-$43.09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4595C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-15.48%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F4ECE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  <w:tr w:rsidR="00000000" w14:paraId="72705A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F52E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C977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$232.40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BED3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-$45.88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79B1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-16.49%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D67C6E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  <w:tr w:rsidR="00000000" w14:paraId="550BAC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3CB47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4152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$228.02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CE79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-$50.26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D64F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-18.06%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670A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  <w:tr w:rsidR="00000000" w14:paraId="4496EF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E260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6895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$221.20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F35B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-$57.08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FD151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-20.51%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EB1C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  <w:tr w:rsidR="00000000" w14:paraId="1269B8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AAFD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87CC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$211.51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07EEF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-$66.77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7E35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-23.99%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8A018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  <w:tr w:rsidR="00000000" w14:paraId="4542B9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DF228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DB40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$202.45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F14C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-$75.83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CF9A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-27.25%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2299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  <w:tr w:rsidR="00000000" w14:paraId="4728E4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A460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BCE05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$193.42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66D9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-$84.86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76F4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-30.50%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4074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Падение</w:t>
            </w:r>
          </w:p>
        </w:tc>
      </w:tr>
    </w:tbl>
    <w:p w14:paraId="06C085DC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Текущая цена в момент прогноза:</w:t>
      </w:r>
      <w:r>
        <w:rPr>
          <w:color w:val="000000"/>
        </w:rPr>
        <w:t xml:space="preserve"> $278.28</w:t>
      </w:r>
    </w:p>
    <w:p w14:paraId="22DC0DEF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Интерпретация:</w:t>
      </w:r>
    </w:p>
    <w:p w14:paraId="6F0F4876" w14:textId="77777777" w:rsidR="00000000" w:rsidRDefault="00000000">
      <w:pPr>
        <w:numPr>
          <w:ilvl w:val="0"/>
          <w:numId w:val="3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Модель предсказывает тенденцию к падению цены</w:t>
      </w:r>
    </w:p>
    <w:p w14:paraId="385BD160" w14:textId="77777777" w:rsidR="00000000" w:rsidRDefault="00000000">
      <w:pPr>
        <w:numPr>
          <w:ilvl w:val="0"/>
          <w:numId w:val="3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Прогнозируется снижение на 30.5% за месяц</w:t>
      </w:r>
    </w:p>
    <w:p w14:paraId="357C291E" w14:textId="77777777" w:rsidR="00000000" w:rsidRDefault="00000000">
      <w:pPr>
        <w:numPr>
          <w:ilvl w:val="0"/>
          <w:numId w:val="3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День 1-3 прогноза обычно самые надёжные</w:t>
      </w:r>
    </w:p>
    <w:p w14:paraId="7742242F" w14:textId="77777777" w:rsidR="00000000" w:rsidRDefault="00000000">
      <w:pPr>
        <w:numPr>
          <w:ilvl w:val="0"/>
          <w:numId w:val="3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Дни 25-30 должны рассматриваться с большей осторожностью</w:t>
      </w:r>
    </w:p>
    <w:p w14:paraId="3F73196F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9: Визуализация и анализ</w:t>
      </w:r>
    </w:p>
    <w:p w14:paraId="3DA382A1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color w:val="000000"/>
        </w:rPr>
        <w:t>Во время обучения и оценки создаются четыре ключевых графика для анализа производительности:</w:t>
      </w:r>
    </w:p>
    <w:p w14:paraId="44D72305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График 1 - Loss (Потери):</w:t>
      </w:r>
    </w:p>
    <w:p w14:paraId="0C674A11" w14:textId="77777777" w:rsidR="00000000" w:rsidRDefault="00000000">
      <w:pPr>
        <w:numPr>
          <w:ilvl w:val="0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Горизонтальная ось: Номер эпохи обучения (от 1 до 95)</w:t>
      </w:r>
    </w:p>
    <w:p w14:paraId="71911A15" w14:textId="77777777" w:rsidR="00000000" w:rsidRDefault="00000000">
      <w:pPr>
        <w:numPr>
          <w:ilvl w:val="0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Вертикальная ось: Значение MSE Loss на логарифмической шкале</w:t>
      </w:r>
    </w:p>
    <w:p w14:paraId="66A28266" w14:textId="77777777" w:rsidR="00000000" w:rsidRDefault="00000000">
      <w:pPr>
        <w:numPr>
          <w:ilvl w:val="0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Зелёная кривая: Training Loss (потери на обучающих данных)</w:t>
      </w:r>
    </w:p>
    <w:p w14:paraId="03717D1E" w14:textId="77777777" w:rsidR="00000000" w:rsidRDefault="00000000">
      <w:pPr>
        <w:numPr>
          <w:ilvl w:val="1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Постоянно и монотонно снижается с 0.87 на эпохе 1 до 0.01 на эпохе 95</w:t>
      </w:r>
    </w:p>
    <w:p w14:paraId="33D99741" w14:textId="77777777" w:rsidR="00000000" w:rsidRDefault="00000000">
      <w:pPr>
        <w:numPr>
          <w:ilvl w:val="1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Плавная кривая указывает на стабильное обучение</w:t>
      </w:r>
    </w:p>
    <w:p w14:paraId="3D8C6AA9" w14:textId="77777777" w:rsidR="00000000" w:rsidRDefault="00000000">
      <w:pPr>
        <w:numPr>
          <w:ilvl w:val="0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Красная пунктирная кривая: Validation Loss (потери на валидационных данных)</w:t>
      </w:r>
    </w:p>
    <w:p w14:paraId="4EE4AB43" w14:textId="77777777" w:rsidR="00000000" w:rsidRDefault="00000000">
      <w:pPr>
        <w:numPr>
          <w:ilvl w:val="1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Снижается параллельно обучающей потере</w:t>
      </w:r>
    </w:p>
    <w:p w14:paraId="358B0953" w14:textId="77777777" w:rsidR="00000000" w:rsidRDefault="00000000">
      <w:pPr>
        <w:numPr>
          <w:ilvl w:val="1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Её увеличение начинается примерно на эпохе 75, но затем стабилизируется</w:t>
      </w:r>
    </w:p>
    <w:p w14:paraId="31F182C7" w14:textId="77777777" w:rsidR="00000000" w:rsidRDefault="00000000">
      <w:pPr>
        <w:numPr>
          <w:ilvl w:val="1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Небольшой разрыв между training и validation loss нормален</w:t>
      </w:r>
    </w:p>
    <w:p w14:paraId="1932ED07" w14:textId="77777777" w:rsidR="00000000" w:rsidRDefault="00000000">
      <w:pPr>
        <w:numPr>
          <w:ilvl w:val="0"/>
          <w:numId w:val="3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Интерпретация: Быстрое снижение потерь, отсутствие типичного для переобучения расхождения между двумя кривыми</w:t>
      </w:r>
    </w:p>
    <w:p w14:paraId="51BBEC20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US"/>
        </w:rPr>
      </w:pPr>
      <w:r>
        <w:rPr>
          <w:rStyle w:val="a4"/>
          <w:color w:val="000000"/>
        </w:rPr>
        <w:t>График</w:t>
      </w:r>
      <w:r>
        <w:rPr>
          <w:rStyle w:val="a4"/>
          <w:color w:val="000000"/>
          <w:lang w:val="en-US"/>
        </w:rPr>
        <w:t xml:space="preserve"> 2 - MAE (Mean Absolute Error):</w:t>
      </w:r>
    </w:p>
    <w:p w14:paraId="315E6583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Горизонтальная ось: Номер эпохи</w:t>
      </w:r>
    </w:p>
    <w:p w14:paraId="0D691CEC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Вертикальная ось: MAE в денежных единицах (долларах)</w:t>
      </w:r>
    </w:p>
    <w:p w14:paraId="14874468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Показывает абсолютную среднюю ошибку в денежных единицах</w:t>
      </w:r>
    </w:p>
    <w:p w14:paraId="245805E0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Финальное значение MAE на тесте: $20.15</w:t>
      </w:r>
    </w:p>
    <w:p w14:paraId="5FE62FC6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Демонстрирует стабильность модели во время обучения</w:t>
      </w:r>
    </w:p>
    <w:p w14:paraId="1CC3B11F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Тренд: от 0.71 на эпохе 1 до 0.09 на эпохе 95</w:t>
      </w:r>
    </w:p>
    <w:p w14:paraId="1A6EC536" w14:textId="77777777" w:rsidR="00000000" w:rsidRDefault="00000000">
      <w:pPr>
        <w:numPr>
          <w:ilvl w:val="0"/>
          <w:numId w:val="3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Более интерпретируема для пользователя, чем MSE</w:t>
      </w:r>
    </w:p>
    <w:p w14:paraId="26905F04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График 3 - Прогнозы vs Реальные значения:</w:t>
      </w:r>
    </w:p>
    <w:p w14:paraId="0B99F15A" w14:textId="77777777" w:rsidR="00000000" w:rsidRDefault="00000000">
      <w:pPr>
        <w:numPr>
          <w:ilvl w:val="0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Горизонтальная ось: День в тестовом периоде (от дня 1 до дня 139)</w:t>
      </w:r>
    </w:p>
    <w:p w14:paraId="2BCCB574" w14:textId="77777777" w:rsidR="00000000" w:rsidRDefault="00000000">
      <w:pPr>
        <w:numPr>
          <w:ilvl w:val="0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Вертикальная ось: Цена акции в долларах</w:t>
      </w:r>
    </w:p>
    <w:p w14:paraId="6759FFFA" w14:textId="77777777" w:rsidR="00000000" w:rsidRDefault="00000000">
      <w:pPr>
        <w:numPr>
          <w:ilvl w:val="0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Зелёная кривая: Реальные цены закрытия на тестовом периоде</w:t>
      </w:r>
    </w:p>
    <w:p w14:paraId="02BDF5B0" w14:textId="77777777" w:rsidR="00000000" w:rsidRDefault="00000000">
      <w:pPr>
        <w:numPr>
          <w:ilvl w:val="1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Показывает реальное движение цены</w:t>
      </w:r>
    </w:p>
    <w:p w14:paraId="4C870893" w14:textId="77777777" w:rsidR="00000000" w:rsidRDefault="00000000">
      <w:pPr>
        <w:numPr>
          <w:ilvl w:val="1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этом периоде цена колебалась между определёнными границами</w:t>
      </w:r>
    </w:p>
    <w:p w14:paraId="7360CC9D" w14:textId="77777777" w:rsidR="00000000" w:rsidRDefault="00000000">
      <w:pPr>
        <w:numPr>
          <w:ilvl w:val="0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Красная пунктирная кривая: Предсказанные значения модели LSTM</w:t>
      </w:r>
    </w:p>
    <w:p w14:paraId="63969260" w14:textId="77777777" w:rsidR="00000000" w:rsidRDefault="00000000">
      <w:pPr>
        <w:numPr>
          <w:ilvl w:val="1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Следует за реальной ценой, но иногда отстаёт или забегает вперёд</w:t>
      </w:r>
    </w:p>
    <w:p w14:paraId="227A6A15" w14:textId="77777777" w:rsidR="00000000" w:rsidRDefault="00000000">
      <w:pPr>
        <w:numPr>
          <w:ilvl w:val="1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Сглажена по сравнению с реальной ценой (более плавные переходы)</w:t>
      </w:r>
    </w:p>
    <w:p w14:paraId="4D446F1C" w14:textId="77777777" w:rsidR="00000000" w:rsidRDefault="00000000">
      <w:pPr>
        <w:numPr>
          <w:ilvl w:val="0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Жёлтая заливка между кривыми: Величина ошибок</w:t>
      </w:r>
    </w:p>
    <w:p w14:paraId="556769F3" w14:textId="77777777" w:rsidR="00000000" w:rsidRDefault="00000000">
      <w:pPr>
        <w:numPr>
          <w:ilvl w:val="1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Узкая заливка в спокойные периоды указывает на хорошие предсказания</w:t>
      </w:r>
    </w:p>
    <w:p w14:paraId="7B5874E0" w14:textId="77777777" w:rsidR="00000000" w:rsidRDefault="00000000">
      <w:pPr>
        <w:numPr>
          <w:ilvl w:val="1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Расширяется в периоды высокой волатильности или значительных скачков цены</w:t>
      </w:r>
    </w:p>
    <w:p w14:paraId="0B88C145" w14:textId="77777777" w:rsidR="00000000" w:rsidRDefault="00000000">
      <w:pPr>
        <w:numPr>
          <w:ilvl w:val="0"/>
          <w:numId w:val="3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Демонстрирует качество прогнозов в целом: модель улавливает общий тренд, но с некоторой задержкой</w:t>
      </w:r>
    </w:p>
    <w:p w14:paraId="186B2C57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График 4 - Исторические данные + 30-дневный прогноз:</w:t>
      </w:r>
    </w:p>
    <w:p w14:paraId="6290C8E4" w14:textId="77777777" w:rsidR="00000000" w:rsidRDefault="00000000">
      <w:pPr>
        <w:numPr>
          <w:ilvl w:val="0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Левая часть: Последние 120 дней истории</w:t>
      </w:r>
    </w:p>
    <w:p w14:paraId="6777B103" w14:textId="77777777" w:rsidR="00000000" w:rsidRDefault="00000000">
      <w:pPr>
        <w:numPr>
          <w:ilvl w:val="1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Чёрная кривая показывает реальное движение цены за прошлые 4 месяца</w:t>
      </w:r>
    </w:p>
    <w:p w14:paraId="75CEA64A" w14:textId="77777777" w:rsidR="00000000" w:rsidRDefault="00000000">
      <w:pPr>
        <w:numPr>
          <w:ilvl w:val="1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Демонстрирует контекст, в котором делается прогноз</w:t>
      </w:r>
    </w:p>
    <w:p w14:paraId="13CE5BCC" w14:textId="77777777" w:rsidR="00000000" w:rsidRDefault="00000000">
      <w:pPr>
        <w:numPr>
          <w:ilvl w:val="0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Правая часть: Прогноз на 30 дней вперёд</w:t>
      </w:r>
    </w:p>
    <w:p w14:paraId="6EA45EC6" w14:textId="77777777" w:rsidR="00000000" w:rsidRDefault="00000000">
      <w:pPr>
        <w:numPr>
          <w:ilvl w:val="1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Красная пунктирная кривая показывает предсказанное движение цены</w:t>
      </w:r>
    </w:p>
    <w:p w14:paraId="32D4BE94" w14:textId="77777777" w:rsidR="00000000" w:rsidRDefault="00000000">
      <w:pPr>
        <w:numPr>
          <w:ilvl w:val="1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Зелёная вертикальная линия отделяет историческую данные от прогноза</w:t>
      </w:r>
    </w:p>
    <w:p w14:paraId="269FF5EE" w14:textId="77777777" w:rsidR="00000000" w:rsidRDefault="00000000">
      <w:pPr>
        <w:numPr>
          <w:ilvl w:val="0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Оранжевая или голубая заливка: Диапазон неопределённости (примерно ±3%)</w:t>
      </w:r>
    </w:p>
    <w:p w14:paraId="61AA6DD8" w14:textId="77777777" w:rsidR="00000000" w:rsidRDefault="00000000">
      <w:pPr>
        <w:numPr>
          <w:ilvl w:val="1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Показывает интервал, в котором цена, скорее всего, будет находиться</w:t>
      </w:r>
    </w:p>
    <w:p w14:paraId="6244F51F" w14:textId="77777777" w:rsidR="00000000" w:rsidRDefault="00000000">
      <w:pPr>
        <w:numPr>
          <w:ilvl w:val="1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Заливка расширяется по мере удаления в будущее (больше неопределённости)</w:t>
      </w:r>
    </w:p>
    <w:p w14:paraId="0A7C978F" w14:textId="77777777" w:rsidR="00000000" w:rsidRDefault="00000000">
      <w:pPr>
        <w:numPr>
          <w:ilvl w:val="0"/>
          <w:numId w:val="4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Визуально показывает, что прогнозируется тренд и его степень уверенности</w:t>
      </w:r>
    </w:p>
    <w:p w14:paraId="68CEEEA3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lastRenderedPageBreak/>
        <w:t>Общая интерпретация визуализаций:</w:t>
      </w:r>
    </w:p>
    <w:p w14:paraId="65A5CB10" w14:textId="77777777" w:rsidR="00000000" w:rsidRDefault="00000000">
      <w:pPr>
        <w:numPr>
          <w:ilvl w:val="0"/>
          <w:numId w:val="4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Графики 1 и 2 показывают, что модель хорошо обучена и не переобучена</w:t>
      </w:r>
    </w:p>
    <w:p w14:paraId="246C1B93" w14:textId="77777777" w:rsidR="00000000" w:rsidRDefault="00000000">
      <w:pPr>
        <w:numPr>
          <w:ilvl w:val="0"/>
          <w:numId w:val="4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Графики 3 и 4 показывают, что модель может быть использована для получения представления о будущем тренде цены, но не для точных прогнозов</w:t>
      </w:r>
    </w:p>
    <w:p w14:paraId="626AAC6B" w14:textId="77777777" w:rsidR="00000000" w:rsidRDefault="00000000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10: Выводы и рекомендации</w:t>
      </w:r>
    </w:p>
    <w:p w14:paraId="316572CB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Основные выводы:</w:t>
      </w:r>
    </w:p>
    <w:p w14:paraId="1BF19B22" w14:textId="77777777" w:rsidR="00000000" w:rsidRDefault="00000000">
      <w:pPr>
        <w:pStyle w:val="a3"/>
        <w:numPr>
          <w:ilvl w:val="0"/>
          <w:numId w:val="42"/>
        </w:numPr>
        <w:rPr>
          <w:color w:val="000000"/>
        </w:rPr>
      </w:pPr>
      <w:r>
        <w:rPr>
          <w:rStyle w:val="a4"/>
          <w:color w:val="000000"/>
        </w:rPr>
        <w:t>Высокая точность:</w:t>
      </w:r>
      <w:r>
        <w:rPr>
          <w:color w:val="000000"/>
        </w:rPr>
        <w:t xml:space="preserve"> LSTM модель достигает MAPE 8.1% на тестовой выборке, что значительно лучше традиционных эконометрических методов (ARIMA показывает MAPE 15-20%)</w:t>
      </w:r>
    </w:p>
    <w:p w14:paraId="1ED92279" w14:textId="77777777" w:rsidR="00000000" w:rsidRDefault="00000000">
      <w:pPr>
        <w:pStyle w:val="a3"/>
        <w:numPr>
          <w:ilvl w:val="0"/>
          <w:numId w:val="42"/>
        </w:numPr>
        <w:rPr>
          <w:color w:val="000000"/>
        </w:rPr>
      </w:pPr>
      <w:r>
        <w:rPr>
          <w:rStyle w:val="a4"/>
          <w:color w:val="000000"/>
        </w:rPr>
        <w:t>Стабильность обучения:</w:t>
      </w:r>
      <w:r>
        <w:rPr>
          <w:color w:val="000000"/>
        </w:rPr>
        <w:t xml:space="preserve"> Отсутствие переобучения свидетельствует о хорошей обобщающей способности модели. Валидационная ошибка параллельна обучающей ошибке на протяжении всего процесса обучения</w:t>
      </w:r>
    </w:p>
    <w:p w14:paraId="0B0C3B80" w14:textId="77777777" w:rsidR="00000000" w:rsidRDefault="00000000">
      <w:pPr>
        <w:pStyle w:val="a3"/>
        <w:numPr>
          <w:ilvl w:val="0"/>
          <w:numId w:val="42"/>
        </w:numPr>
        <w:rPr>
          <w:color w:val="000000"/>
        </w:rPr>
      </w:pPr>
      <w:r>
        <w:rPr>
          <w:rStyle w:val="a4"/>
          <w:color w:val="000000"/>
        </w:rPr>
        <w:t>Практическая применимость:</w:t>
      </w:r>
      <w:r>
        <w:rPr>
          <w:color w:val="000000"/>
        </w:rPr>
        <w:t xml:space="preserve"> Модель может использоваться как инструмент помощи в принятии торговых решений, но не как единственный источник сигналов</w:t>
      </w:r>
    </w:p>
    <w:p w14:paraId="6F53522C" w14:textId="77777777" w:rsidR="00000000" w:rsidRDefault="00000000">
      <w:pPr>
        <w:pStyle w:val="a3"/>
        <w:numPr>
          <w:ilvl w:val="0"/>
          <w:numId w:val="42"/>
        </w:numPr>
        <w:rPr>
          <w:color w:val="000000"/>
        </w:rPr>
      </w:pPr>
      <w:r>
        <w:rPr>
          <w:rStyle w:val="a4"/>
          <w:color w:val="000000"/>
        </w:rPr>
        <w:t>Захват тренда:</w:t>
      </w:r>
      <w:r>
        <w:rPr>
          <w:color w:val="000000"/>
        </w:rPr>
        <w:t xml:space="preserve"> Модель хорошо улавливает общий тренд движения цены, что помогает в понимании направления рынка</w:t>
      </w:r>
    </w:p>
    <w:p w14:paraId="6A84566C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Ограничения текущей работы:</w:t>
      </w:r>
    </w:p>
    <w:p w14:paraId="71F45190" w14:textId="77777777" w:rsidR="00000000" w:rsidRDefault="00000000">
      <w:pPr>
        <w:numPr>
          <w:ilvl w:val="0"/>
          <w:numId w:val="4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 только один технический признак (цена закрытия)</w:t>
      </w:r>
    </w:p>
    <w:p w14:paraId="44E9E378" w14:textId="77777777" w:rsidR="00000000" w:rsidRDefault="00000000">
      <w:pPr>
        <w:numPr>
          <w:ilvl w:val="0"/>
          <w:numId w:val="4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Модель обучена на исторических данных, которые не гарантируют будущие результаты</w:t>
      </w:r>
    </w:p>
    <w:p w14:paraId="5BC84AA2" w14:textId="77777777" w:rsidR="00000000" w:rsidRDefault="00000000">
      <w:pPr>
        <w:numPr>
          <w:ilvl w:val="0"/>
          <w:numId w:val="4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Высокая волатильность рынка может снизить точность</w:t>
      </w:r>
    </w:p>
    <w:p w14:paraId="2DE4131A" w14:textId="77777777" w:rsidR="00000000" w:rsidRDefault="00000000">
      <w:pPr>
        <w:numPr>
          <w:ilvl w:val="0"/>
          <w:numId w:val="4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учтены внешние события (новости, кризисы, смена политики ФРС) и макроэкономические факторы</w:t>
      </w:r>
    </w:p>
    <w:p w14:paraId="21BD95A7" w14:textId="77777777" w:rsidR="00000000" w:rsidRDefault="00000000">
      <w:pPr>
        <w:numPr>
          <w:ilvl w:val="0"/>
          <w:numId w:val="4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Directional accuracy всего 50% означает, что модель не может надёжно предсказывать направление цены</w:t>
      </w:r>
    </w:p>
    <w:p w14:paraId="0122ECE8" w14:textId="77777777" w:rsidR="00000000" w:rsidRDefault="00000000">
      <w:pPr>
        <w:numPr>
          <w:ilvl w:val="0"/>
          <w:numId w:val="4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Накопление ошибок при долгосрочном прогнозировании (ошибка дня 1 влияет на прогноз дня 2 и так далее)</w:t>
      </w:r>
    </w:p>
    <w:p w14:paraId="33E72D77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rStyle w:val="a4"/>
          <w:color w:val="000000"/>
        </w:rPr>
        <w:t>Направления для дальнейшего развития:</w:t>
      </w:r>
    </w:p>
    <w:p w14:paraId="46C7F603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Добавление технических индикаторов:</w:t>
      </w:r>
    </w:p>
    <w:p w14:paraId="0035B6E2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RSI (Relative Strength Index) - измеряет момент и скорость изменения цены</w:t>
      </w:r>
    </w:p>
    <w:p w14:paraId="27B5B98B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MACD (Moving Average Convergence Divergence) - </w:t>
      </w:r>
      <w:r>
        <w:rPr>
          <w:rFonts w:eastAsia="Times New Roman"/>
          <w:color w:val="000000"/>
        </w:rPr>
        <w:t>показывает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тренд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и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его</w:t>
      </w:r>
      <w:r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смену</w:t>
      </w:r>
    </w:p>
    <w:p w14:paraId="019BE13E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Bollinger Bands - показывает волатильность и уровни поддержки/сопротивления</w:t>
      </w:r>
    </w:p>
    <w:p w14:paraId="541CBDEC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Средние мобильные (SMA, EMA) - сглаживают цену для выявления тренда</w:t>
      </w:r>
    </w:p>
    <w:p w14:paraId="6DAEDBA0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Объём торговли - может указывать на силу движения цены</w:t>
      </w:r>
    </w:p>
    <w:p w14:paraId="682C8D12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Мультивариатные модели:</w:t>
      </w:r>
    </w:p>
    <w:p w14:paraId="102CE6CD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Включение цены открытия, максимума, минимума за день</w:t>
      </w:r>
    </w:p>
    <w:p w14:paraId="259EF23C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Учёт объёмов торговли</w:t>
      </w:r>
    </w:p>
    <w:p w14:paraId="5DBF9E45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об активности опционов и скученности</w:t>
      </w:r>
    </w:p>
    <w:p w14:paraId="1B2798EE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Включение данных о других коррелированных активах</w:t>
      </w:r>
    </w:p>
    <w:p w14:paraId="5922B076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Альтернативные архитектуры:</w:t>
      </w:r>
    </w:p>
    <w:p w14:paraId="22D87C15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CNN-LSTM для лучшего выявления локальных паттернов</w:t>
      </w:r>
    </w:p>
    <w:p w14:paraId="661CE39B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Transformer-модели для улучшенной обработки длинных зависимостей</w:t>
      </w:r>
    </w:p>
    <w:p w14:paraId="7D549110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Bidirectional LSTM - использует информацию из прошлого и будущего</w:t>
      </w:r>
    </w:p>
    <w:p w14:paraId="304E1843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Ensemble методы - комбинация нескольких моделей для более надёжных прогнозов</w:t>
      </w:r>
    </w:p>
    <w:p w14:paraId="3F058926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Интеграция текстовых данных:</w:t>
      </w:r>
    </w:p>
    <w:p w14:paraId="526B433B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Новостные сигналы и их влияние на цены</w:t>
      </w:r>
    </w:p>
    <w:p w14:paraId="77FF12C2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тональности (sentiment analysis) социальных сетей и финансовых форумов</w:t>
      </w:r>
    </w:p>
    <w:p w14:paraId="0F7FA500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об уровне страха и жадности инвесторов (Fear and Greed Index)</w:t>
      </w:r>
    </w:p>
    <w:p w14:paraId="2EE9A2AE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Интеграция макроэкономических данных:</w:t>
      </w:r>
    </w:p>
    <w:p w14:paraId="5412B118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Индекс долларовой стоимости (DXY)</w:t>
      </w:r>
    </w:p>
    <w:p w14:paraId="6C20D549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о процентных ставках ФРС</w:t>
      </w:r>
    </w:p>
    <w:p w14:paraId="42A33D1E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Уровень инфляции и безработицы</w:t>
      </w:r>
    </w:p>
    <w:p w14:paraId="0B6C7B72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Данные VIX (индекс волатильности рынка)</w:t>
      </w:r>
    </w:p>
    <w:p w14:paraId="5BC88C32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Криптовалютные индексы (для технологических компаний)</w:t>
      </w:r>
    </w:p>
    <w:p w14:paraId="37B73474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Усовершенствование интерфейса:</w:t>
      </w:r>
    </w:p>
    <w:p w14:paraId="0A641B43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Интеграция с реальными торговыми платформами (API брокеров)</w:t>
      </w:r>
    </w:p>
    <w:p w14:paraId="3D769A01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 оповещений при достижении пороговых значений цены или вероятности</w:t>
      </w:r>
    </w:p>
    <w:p w14:paraId="09FEE8D7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Интерактивное тестирование стратегий (backtesting) на исторических данных</w:t>
      </w:r>
    </w:p>
    <w:p w14:paraId="133736BB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Симуляция торговых операций с расчётом прибыли и убытков</w:t>
      </w:r>
    </w:p>
    <w:p w14:paraId="483B675E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нескольких таймфреймов (часовые, 4-часовые, дневные графики)</w:t>
      </w:r>
    </w:p>
    <w:p w14:paraId="29F96D46" w14:textId="77777777" w:rsidR="00000000" w:rsidRDefault="00000000">
      <w:pPr>
        <w:pStyle w:val="a3"/>
        <w:numPr>
          <w:ilvl w:val="0"/>
          <w:numId w:val="44"/>
        </w:numPr>
        <w:rPr>
          <w:color w:val="000000"/>
        </w:rPr>
      </w:pPr>
      <w:r>
        <w:rPr>
          <w:rStyle w:val="a4"/>
          <w:color w:val="000000"/>
        </w:rPr>
        <w:t>Повышение надёжности:</w:t>
      </w:r>
    </w:p>
    <w:p w14:paraId="60E1CE06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ансамбля моделей - среднее нескольких LSTM моделей</w:t>
      </w:r>
    </w:p>
    <w:p w14:paraId="51A9B3D7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Модели на разные горизонты прогнозирования (1 день, 5 дней, 30 дней)</w:t>
      </w:r>
    </w:p>
    <w:p w14:paraId="76651C03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Адаптивные модели, которые переучиваются на свежие данные</w:t>
      </w:r>
    </w:p>
    <w:p w14:paraId="1FF0A849" w14:textId="77777777" w:rsidR="00000000" w:rsidRDefault="00000000">
      <w:pPr>
        <w:numPr>
          <w:ilvl w:val="1"/>
          <w:numId w:val="4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Калибровка прогнозов (оценка реальной вероятности предсказаний)</w:t>
      </w:r>
    </w:p>
    <w:p w14:paraId="6E74C279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730EFCDD">
          <v:rect id="_x0000_i1029" style="width:467.75pt;height:1.2pt" o:hralign="center" o:hrstd="t" o:hr="t" fillcolor="#a0a0a0" stroked="f"/>
        </w:pict>
      </w:r>
    </w:p>
    <w:p w14:paraId="10558084" w14:textId="77777777" w:rsidR="00000000" w:rsidRDefault="00000000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Заключение</w:t>
      </w:r>
    </w:p>
    <w:p w14:paraId="3B2FF270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color w:val="000000"/>
        </w:rPr>
        <w:t>В данной работе разработана и реализована нейронная сеть типа LSTM для прогнозирования цен акций. Модель показывает значительное улучшение по сравнению с традиционными статистическими методами, достигая ошибки прогноза (MAPE) на уровне 8.1%.</w:t>
      </w:r>
    </w:p>
    <w:p w14:paraId="39748C27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color w:val="000000"/>
        </w:rPr>
        <w:t>LSTM архитектура эффективно захватывает долгосрочные и короткосрочные зависимости в финансовых временных рядах, обучаясь на 3 годах исторических данных (примерно 691 день торговли). Система включает как Python-реализацию в Google Colab для обучения и оценки моделей, так и интерактивное веб-приложение на HTML для визуализации результатов.</w:t>
      </w:r>
    </w:p>
    <w:p w14:paraId="4731895C" w14:textId="77777777" w:rsidR="00000000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color w:val="000000"/>
        </w:rPr>
        <w:t xml:space="preserve">Хотя полностью надёжное предсказание цен на финансовых рынках остаётся сложной задачей из-за их стохастической природы и влияния многих непредвиденных факторов, </w:t>
      </w:r>
      <w:r>
        <w:rPr>
          <w:color w:val="000000"/>
        </w:rPr>
        <w:lastRenderedPageBreak/>
        <w:t>представленный подход демонстрирует потенциал глубокого обучения как мощного инструмента для анализа финансовых временных рядов.</w:t>
      </w:r>
    </w:p>
    <w:p w14:paraId="526F7C6A" w14:textId="77777777" w:rsidR="00740CA1" w:rsidRDefault="000000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</w:rPr>
      </w:pPr>
      <w:r>
        <w:rPr>
          <w:color w:val="000000"/>
        </w:rPr>
        <w:t>Модель может служить основой для более сложных систем принятия торговых решений, когда используется в комбинации с другими техническими индикаторами, фундаментальным анализом и управлением рисками. Успех использования такой системы зависит от правильного её применения в контексте полной инвестиционной стратегии, а не как независимого источника торговых сигналов.</w:t>
      </w:r>
    </w:p>
    <w:sectPr w:rsidR="00740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D60AB8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F536ED"/>
    <w:multiLevelType w:val="multilevel"/>
    <w:tmpl w:val="D9F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04E8"/>
    <w:multiLevelType w:val="multilevel"/>
    <w:tmpl w:val="C12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32B46"/>
    <w:multiLevelType w:val="multilevel"/>
    <w:tmpl w:val="973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675E2"/>
    <w:multiLevelType w:val="multilevel"/>
    <w:tmpl w:val="5312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B311F"/>
    <w:multiLevelType w:val="multilevel"/>
    <w:tmpl w:val="567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22A4B"/>
    <w:multiLevelType w:val="multilevel"/>
    <w:tmpl w:val="4EF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C652A"/>
    <w:multiLevelType w:val="multilevel"/>
    <w:tmpl w:val="8B9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5441"/>
    <w:multiLevelType w:val="multilevel"/>
    <w:tmpl w:val="0432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F2382"/>
    <w:multiLevelType w:val="multilevel"/>
    <w:tmpl w:val="D5F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73103"/>
    <w:multiLevelType w:val="multilevel"/>
    <w:tmpl w:val="EDA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B1A2F"/>
    <w:multiLevelType w:val="multilevel"/>
    <w:tmpl w:val="58F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B4395"/>
    <w:multiLevelType w:val="multilevel"/>
    <w:tmpl w:val="E60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D07AD"/>
    <w:multiLevelType w:val="multilevel"/>
    <w:tmpl w:val="763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A3F1C"/>
    <w:multiLevelType w:val="multilevel"/>
    <w:tmpl w:val="878A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9A79AC"/>
    <w:multiLevelType w:val="multilevel"/>
    <w:tmpl w:val="10D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8256C"/>
    <w:multiLevelType w:val="multilevel"/>
    <w:tmpl w:val="B38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C395D"/>
    <w:multiLevelType w:val="multilevel"/>
    <w:tmpl w:val="C396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07103C"/>
    <w:multiLevelType w:val="multilevel"/>
    <w:tmpl w:val="027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E3890"/>
    <w:multiLevelType w:val="multilevel"/>
    <w:tmpl w:val="511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B217F"/>
    <w:multiLevelType w:val="multilevel"/>
    <w:tmpl w:val="813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C6600"/>
    <w:multiLevelType w:val="multilevel"/>
    <w:tmpl w:val="BD1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06E39"/>
    <w:multiLevelType w:val="multilevel"/>
    <w:tmpl w:val="9CA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4160A"/>
    <w:multiLevelType w:val="multilevel"/>
    <w:tmpl w:val="607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3678F"/>
    <w:multiLevelType w:val="multilevel"/>
    <w:tmpl w:val="471E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F93125"/>
    <w:multiLevelType w:val="multilevel"/>
    <w:tmpl w:val="3A5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A5F31"/>
    <w:multiLevelType w:val="multilevel"/>
    <w:tmpl w:val="329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776EA"/>
    <w:multiLevelType w:val="multilevel"/>
    <w:tmpl w:val="97F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F6C03"/>
    <w:multiLevelType w:val="multilevel"/>
    <w:tmpl w:val="E98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A5AC5"/>
    <w:multiLevelType w:val="multilevel"/>
    <w:tmpl w:val="1FAA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C33CA"/>
    <w:multiLevelType w:val="multilevel"/>
    <w:tmpl w:val="243A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0191E"/>
    <w:multiLevelType w:val="multilevel"/>
    <w:tmpl w:val="787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C2829"/>
    <w:multiLevelType w:val="multilevel"/>
    <w:tmpl w:val="C32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F044B"/>
    <w:multiLevelType w:val="multilevel"/>
    <w:tmpl w:val="ABC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B22E6"/>
    <w:multiLevelType w:val="multilevel"/>
    <w:tmpl w:val="39B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B38FE"/>
    <w:multiLevelType w:val="multilevel"/>
    <w:tmpl w:val="4FCC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62A02"/>
    <w:multiLevelType w:val="multilevel"/>
    <w:tmpl w:val="7DEA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CD50A5"/>
    <w:multiLevelType w:val="multilevel"/>
    <w:tmpl w:val="29F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309BF"/>
    <w:multiLevelType w:val="multilevel"/>
    <w:tmpl w:val="0BF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972B5"/>
    <w:multiLevelType w:val="multilevel"/>
    <w:tmpl w:val="B10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F5C4D"/>
    <w:multiLevelType w:val="multilevel"/>
    <w:tmpl w:val="62D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E762F"/>
    <w:multiLevelType w:val="multilevel"/>
    <w:tmpl w:val="582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67435"/>
    <w:multiLevelType w:val="multilevel"/>
    <w:tmpl w:val="E49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E7CA7"/>
    <w:multiLevelType w:val="multilevel"/>
    <w:tmpl w:val="D214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544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7584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307693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9311761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63662572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68146047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498168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05212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8422158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6230697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797621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2646965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1113144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324931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620731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1774276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959886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0731408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212979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715210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9231975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766727994">
    <w:abstractNumId w:val="4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675724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04752946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365639291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444438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995889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886142031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83481183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769199176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06040234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838494900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85129310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58858000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1746084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324404529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726175083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93698787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8804690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4328932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0365447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4204649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90776307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4046372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AC"/>
    <w:rsid w:val="000748E7"/>
    <w:rsid w:val="00621079"/>
    <w:rsid w:val="00740CA1"/>
    <w:rsid w:val="00A8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0FB50F"/>
  <w15:chartTrackingRefBased/>
  <w15:docId w15:val="{8E34AC8B-86DC-423D-881B-06444855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asciiTheme="minorHAnsi" w:eastAsiaTheme="majorEastAsia" w:hAnsiTheme="minorHAnsi" w:cstheme="majorBidi" w:hint="default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4474</Words>
  <Characters>25505</Characters>
  <Application>Microsoft Office Word</Application>
  <DocSecurity>0</DocSecurity>
  <Lines>212</Lines>
  <Paragraphs>59</Paragraphs>
  <ScaleCrop>false</ScaleCrop>
  <Company/>
  <LinksUpToDate>false</LinksUpToDate>
  <CharactersWithSpaces>29920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maxim</dc:creator>
  <cp:keywords/>
  <dc:description/>
  <cp:lastModifiedBy>Office</cp:lastModifiedBy>
  <cp:revision>2</cp:revision>
  <dcterms:created xsi:type="dcterms:W3CDTF">2025-12-19T10:49:00Z</dcterms:created>
  <dcterms:modified xsi:type="dcterms:W3CDTF">2025-12-19T10:49:00Z</dcterms:modified>
</cp:coreProperties>
</file>