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pPr>
        <w:numPr>
          <w:ilvl w:val="0"/>
          <w:numId w:val="1"/>
        </w:numPr>
        <w:ind w:left="720" w:hanging="0"/>
      </w:pPr>
      <w:r>
        <w:t xml:space="preserve">Элемент списка 1</w:t>
      </w:r>
    </w:p>
    <w:p>
      <w:pPr>
        <w:numPr>
          <w:ilvl w:val="0"/>
          <w:numId w:val="1"/>
        </w:numPr>
        <w:ind w:left="720" w:hanging="0"/>
      </w:pPr>
      <w:r>
        <w:t xml:space="preserve">Элемент списка 2 строка 1</w:t>
      </w:r>
      <w:r>
        <w:br/>
      </w:r>
      <w:r>
        <w:t xml:space="preserve">Элемент списка 2 строка 2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