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0A39EC" w:rsidRPr="000A39EC" w:rsidRDefault="000A39EC" w:rsidP="000A39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A39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English – Student Script </w:t>
      </w:r>
    </w:p>
    <w:p w:rsidR="000A39EC" w:rsidRPr="000A39EC" w:rsidRDefault="000A39EC" w:rsidP="000A39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39EC">
        <w:rPr>
          <w:rFonts w:ascii="Times New Roman" w:eastAsia="Times New Roman" w:hAnsi="Times New Roman" w:cs="Times New Roman"/>
          <w:b/>
          <w:bCs/>
          <w:sz w:val="24"/>
          <w:szCs w:val="24"/>
        </w:rPr>
        <w:t>Student name:</w:t>
      </w:r>
      <w:r w:rsidRPr="000A39EC">
        <w:rPr>
          <w:rFonts w:ascii="Times New Roman" w:eastAsia="Times New Roman" w:hAnsi="Times New Roman" w:cs="Times New Roman"/>
          <w:sz w:val="24"/>
          <w:szCs w:val="24"/>
        </w:rPr>
        <w:t xml:space="preserve"> Victor Kamau</w:t>
      </w:r>
      <w:r w:rsidRPr="000A39EC">
        <w:rPr>
          <w:rFonts w:ascii="Times New Roman" w:eastAsia="Times New Roman" w:hAnsi="Times New Roman" w:cs="Times New Roman"/>
          <w:sz w:val="24"/>
          <w:szCs w:val="24"/>
        </w:rPr>
        <w:br/>
      </w:r>
      <w:r w:rsidRPr="000A39EC">
        <w:rPr>
          <w:rFonts w:ascii="Times New Roman" w:eastAsia="Times New Roman" w:hAnsi="Times New Roman" w:cs="Times New Roman"/>
          <w:b/>
          <w:bCs/>
          <w:sz w:val="24"/>
          <w:szCs w:val="24"/>
        </w:rPr>
        <w:t>Student ID:</w:t>
      </w:r>
      <w:r w:rsidRPr="000A39EC">
        <w:rPr>
          <w:rFonts w:ascii="Times New Roman" w:eastAsia="Times New Roman" w:hAnsi="Times New Roman" w:cs="Times New Roman"/>
          <w:sz w:val="24"/>
          <w:szCs w:val="24"/>
        </w:rPr>
        <w:t xml:space="preserve"> KNU/EN/2025/065</w:t>
      </w:r>
      <w:r w:rsidRPr="000A39EC">
        <w:rPr>
          <w:rFonts w:ascii="Times New Roman" w:eastAsia="Times New Roman" w:hAnsi="Times New Roman" w:cs="Times New Roman"/>
          <w:sz w:val="24"/>
          <w:szCs w:val="24"/>
        </w:rPr>
        <w:br/>
      </w:r>
      <w:r w:rsidRPr="000A39EC">
        <w:rPr>
          <w:rFonts w:ascii="Times New Roman" w:eastAsia="Times New Roman" w:hAnsi="Times New Roman" w:cs="Times New Roman"/>
          <w:b/>
          <w:bCs/>
          <w:sz w:val="24"/>
          <w:szCs w:val="24"/>
        </w:rPr>
        <w:t>Course:</w:t>
      </w:r>
      <w:r w:rsidRPr="000A39EC">
        <w:rPr>
          <w:rFonts w:ascii="Times New Roman" w:eastAsia="Times New Roman" w:hAnsi="Times New Roman" w:cs="Times New Roman"/>
          <w:sz w:val="24"/>
          <w:szCs w:val="24"/>
        </w:rPr>
        <w:t xml:space="preserve"> English – College Level</w:t>
      </w:r>
      <w:r w:rsidRPr="000A39EC">
        <w:rPr>
          <w:rFonts w:ascii="Times New Roman" w:eastAsia="Times New Roman" w:hAnsi="Times New Roman" w:cs="Times New Roman"/>
          <w:sz w:val="24"/>
          <w:szCs w:val="24"/>
        </w:rPr>
        <w:br/>
      </w:r>
      <w:r w:rsidRPr="000A39EC">
        <w:rPr>
          <w:rFonts w:ascii="Times New Roman" w:eastAsia="Times New Roman" w:hAnsi="Times New Roman" w:cs="Times New Roman"/>
          <w:b/>
          <w:bCs/>
          <w:sz w:val="24"/>
          <w:szCs w:val="24"/>
        </w:rPr>
        <w:t>Exam Type:</w:t>
      </w:r>
      <w:r w:rsidRPr="000A39EC">
        <w:rPr>
          <w:rFonts w:ascii="Times New Roman" w:eastAsia="Times New Roman" w:hAnsi="Times New Roman" w:cs="Times New Roman"/>
          <w:sz w:val="24"/>
          <w:szCs w:val="24"/>
        </w:rPr>
        <w:t xml:space="preserve"> Structured Questions (30)</w:t>
      </w:r>
      <w:r w:rsidRPr="000A39EC">
        <w:rPr>
          <w:rFonts w:ascii="Times New Roman" w:eastAsia="Times New Roman" w:hAnsi="Times New Roman" w:cs="Times New Roman"/>
          <w:sz w:val="24"/>
          <w:szCs w:val="24"/>
        </w:rPr>
        <w:br/>
      </w:r>
      <w:r w:rsidRPr="000A39EC">
        <w:rPr>
          <w:rFonts w:ascii="Times New Roman" w:eastAsia="Times New Roman" w:hAnsi="Times New Roman" w:cs="Times New Roman"/>
          <w:b/>
          <w:bCs/>
          <w:sz w:val="24"/>
          <w:szCs w:val="24"/>
        </w:rPr>
        <w:t>Date:</w:t>
      </w:r>
      <w:r w:rsidRPr="000A39EC">
        <w:rPr>
          <w:rFonts w:ascii="Times New Roman" w:eastAsia="Times New Roman" w:hAnsi="Times New Roman" w:cs="Times New Roman"/>
          <w:sz w:val="24"/>
          <w:szCs w:val="24"/>
        </w:rPr>
        <w:t xml:space="preserve"> 19 October 2025</w:t>
      </w:r>
    </w:p>
    <w:p w:rsidR="000A39EC" w:rsidRPr="000A39EC" w:rsidRDefault="000A39EC" w:rsidP="000A39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39EC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0A39EC" w:rsidRPr="000A39EC" w:rsidRDefault="000A39EC" w:rsidP="000A39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A39E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Answers — Victor Kamau </w:t>
      </w:r>
    </w:p>
    <w:p w:rsidR="000A39EC" w:rsidRPr="000A39EC" w:rsidRDefault="000A39EC" w:rsidP="000A39E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39EC">
        <w:rPr>
          <w:rFonts w:ascii="Times New Roman" w:eastAsia="Times New Roman" w:hAnsi="Times New Roman" w:cs="Times New Roman"/>
          <w:b/>
          <w:bCs/>
          <w:sz w:val="24"/>
          <w:szCs w:val="24"/>
        </w:rPr>
        <w:t>Literature</w:t>
      </w:r>
      <w:r w:rsidRPr="000A39EC">
        <w:rPr>
          <w:rFonts w:ascii="Times New Roman" w:eastAsia="Times New Roman" w:hAnsi="Times New Roman" w:cs="Times New Roman"/>
          <w:sz w:val="24"/>
          <w:szCs w:val="24"/>
        </w:rPr>
        <w:br/>
        <w:t>Literature is written works such as novels, poems, and plays. It reflects society, preserves culture, and provides entertainment and education.</w:t>
      </w:r>
    </w:p>
    <w:p w:rsidR="000A39EC" w:rsidRPr="000A39EC" w:rsidRDefault="000A39EC" w:rsidP="000A39E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39EC">
        <w:rPr>
          <w:rFonts w:ascii="Times New Roman" w:eastAsia="Times New Roman" w:hAnsi="Times New Roman" w:cs="Times New Roman"/>
          <w:b/>
          <w:bCs/>
          <w:sz w:val="24"/>
          <w:szCs w:val="24"/>
        </w:rPr>
        <w:t>Prose, poetry, drama</w:t>
      </w:r>
      <w:r w:rsidRPr="000A39EC">
        <w:rPr>
          <w:rFonts w:ascii="Times New Roman" w:eastAsia="Times New Roman" w:hAnsi="Times New Roman" w:cs="Times New Roman"/>
          <w:sz w:val="24"/>
          <w:szCs w:val="24"/>
        </w:rPr>
        <w:br/>
        <w:t>Prose: ordinary written language without rhythm</w:t>
      </w:r>
      <w:r w:rsidRPr="000A39EC">
        <w:rPr>
          <w:rFonts w:ascii="Times New Roman" w:eastAsia="Times New Roman" w:hAnsi="Times New Roman" w:cs="Times New Roman"/>
          <w:sz w:val="24"/>
          <w:szCs w:val="24"/>
        </w:rPr>
        <w:br/>
        <w:t>Poetry: uses rhythm, rhyme, and figurative language</w:t>
      </w:r>
      <w:r w:rsidRPr="000A39EC">
        <w:rPr>
          <w:rFonts w:ascii="Times New Roman" w:eastAsia="Times New Roman" w:hAnsi="Times New Roman" w:cs="Times New Roman"/>
          <w:sz w:val="24"/>
          <w:szCs w:val="24"/>
        </w:rPr>
        <w:br/>
        <w:t>Drama: meant for performance with dialogue and stage directions</w:t>
      </w:r>
    </w:p>
    <w:p w:rsidR="000A39EC" w:rsidRPr="000A39EC" w:rsidRDefault="000A39EC" w:rsidP="000A39E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39EC">
        <w:rPr>
          <w:rFonts w:ascii="Times New Roman" w:eastAsia="Times New Roman" w:hAnsi="Times New Roman" w:cs="Times New Roman"/>
          <w:b/>
          <w:bCs/>
          <w:sz w:val="24"/>
          <w:szCs w:val="24"/>
        </w:rPr>
        <w:t>Elements of a short story</w:t>
      </w:r>
      <w:r w:rsidRPr="000A39EC">
        <w:rPr>
          <w:rFonts w:ascii="Times New Roman" w:eastAsia="Times New Roman" w:hAnsi="Times New Roman" w:cs="Times New Roman"/>
          <w:sz w:val="24"/>
          <w:szCs w:val="24"/>
        </w:rPr>
        <w:br/>
        <w:t>Characters, setting, plot, conflict, theme, and resolution.</w:t>
      </w:r>
    </w:p>
    <w:p w:rsidR="000A39EC" w:rsidRPr="000A39EC" w:rsidRDefault="000A39EC" w:rsidP="000A39E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39EC">
        <w:rPr>
          <w:rFonts w:ascii="Times New Roman" w:eastAsia="Times New Roman" w:hAnsi="Times New Roman" w:cs="Times New Roman"/>
          <w:b/>
          <w:bCs/>
          <w:sz w:val="24"/>
          <w:szCs w:val="24"/>
        </w:rPr>
        <w:t>Tragic hero</w:t>
      </w:r>
      <w:r w:rsidRPr="000A39EC">
        <w:rPr>
          <w:rFonts w:ascii="Times New Roman" w:eastAsia="Times New Roman" w:hAnsi="Times New Roman" w:cs="Times New Roman"/>
          <w:sz w:val="24"/>
          <w:szCs w:val="24"/>
        </w:rPr>
        <w:br/>
        <w:t>A noble character with a fatal flaw (hamartia) leading to downfall. Example: Macbeth.</w:t>
      </w:r>
    </w:p>
    <w:p w:rsidR="000A39EC" w:rsidRPr="000A39EC" w:rsidRDefault="000A39EC" w:rsidP="000A39E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39EC">
        <w:rPr>
          <w:rFonts w:ascii="Times New Roman" w:eastAsia="Times New Roman" w:hAnsi="Times New Roman" w:cs="Times New Roman"/>
          <w:b/>
          <w:bCs/>
          <w:sz w:val="24"/>
          <w:szCs w:val="24"/>
        </w:rPr>
        <w:t>Simile, metaphor, personification</w:t>
      </w:r>
      <w:r w:rsidRPr="000A39EC">
        <w:rPr>
          <w:rFonts w:ascii="Times New Roman" w:eastAsia="Times New Roman" w:hAnsi="Times New Roman" w:cs="Times New Roman"/>
          <w:sz w:val="24"/>
          <w:szCs w:val="24"/>
        </w:rPr>
        <w:br/>
        <w:t>Simile: “Her smile was like the sun”</w:t>
      </w:r>
      <w:r w:rsidRPr="000A39EC">
        <w:rPr>
          <w:rFonts w:ascii="Times New Roman" w:eastAsia="Times New Roman" w:hAnsi="Times New Roman" w:cs="Times New Roman"/>
          <w:sz w:val="24"/>
          <w:szCs w:val="24"/>
        </w:rPr>
        <w:br/>
        <w:t>Metaphor: “Time is a thief”</w:t>
      </w:r>
      <w:r w:rsidRPr="000A39EC">
        <w:rPr>
          <w:rFonts w:ascii="Times New Roman" w:eastAsia="Times New Roman" w:hAnsi="Times New Roman" w:cs="Times New Roman"/>
          <w:sz w:val="24"/>
          <w:szCs w:val="24"/>
        </w:rPr>
        <w:br/>
        <w:t>Personification: “The wind whispered secrets”</w:t>
      </w:r>
    </w:p>
    <w:p w:rsidR="000A39EC" w:rsidRPr="000A39EC" w:rsidRDefault="000A39EC" w:rsidP="000A39E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39EC">
        <w:rPr>
          <w:rFonts w:ascii="Times New Roman" w:eastAsia="Times New Roman" w:hAnsi="Times New Roman" w:cs="Times New Roman"/>
          <w:b/>
          <w:bCs/>
          <w:sz w:val="24"/>
          <w:szCs w:val="24"/>
        </w:rPr>
        <w:t>Setting</w:t>
      </w:r>
      <w:r w:rsidRPr="000A39EC">
        <w:rPr>
          <w:rFonts w:ascii="Times New Roman" w:eastAsia="Times New Roman" w:hAnsi="Times New Roman" w:cs="Times New Roman"/>
          <w:sz w:val="24"/>
          <w:szCs w:val="24"/>
        </w:rPr>
        <w:br/>
        <w:t>The time and place where a story occurs; influences mood, tone, and plot.</w:t>
      </w:r>
    </w:p>
    <w:p w:rsidR="000A39EC" w:rsidRPr="000A39EC" w:rsidRDefault="000A39EC" w:rsidP="000A39E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39EC">
        <w:rPr>
          <w:rFonts w:ascii="Times New Roman" w:eastAsia="Times New Roman" w:hAnsi="Times New Roman" w:cs="Times New Roman"/>
          <w:b/>
          <w:bCs/>
          <w:sz w:val="24"/>
          <w:szCs w:val="24"/>
        </w:rPr>
        <w:t>Theme in a novel</w:t>
      </w:r>
      <w:r w:rsidRPr="000A39EC">
        <w:rPr>
          <w:rFonts w:ascii="Times New Roman" w:eastAsia="Times New Roman" w:hAnsi="Times New Roman" w:cs="Times New Roman"/>
          <w:sz w:val="24"/>
          <w:szCs w:val="24"/>
        </w:rPr>
        <w:br/>
        <w:t>The central idea or underlying message explored through plot and characters.</w:t>
      </w:r>
    </w:p>
    <w:p w:rsidR="000A39EC" w:rsidRPr="000A39EC" w:rsidRDefault="000A39EC" w:rsidP="000A39E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39EC">
        <w:rPr>
          <w:rFonts w:ascii="Times New Roman" w:eastAsia="Times New Roman" w:hAnsi="Times New Roman" w:cs="Times New Roman"/>
          <w:b/>
          <w:bCs/>
          <w:sz w:val="24"/>
          <w:szCs w:val="24"/>
        </w:rPr>
        <w:t>Narrative perspectives</w:t>
      </w:r>
      <w:r w:rsidRPr="000A39EC">
        <w:rPr>
          <w:rFonts w:ascii="Times New Roman" w:eastAsia="Times New Roman" w:hAnsi="Times New Roman" w:cs="Times New Roman"/>
          <w:sz w:val="24"/>
          <w:szCs w:val="24"/>
        </w:rPr>
        <w:br/>
        <w:t>First-person: narrated by “I”</w:t>
      </w:r>
      <w:r w:rsidRPr="000A39EC">
        <w:rPr>
          <w:rFonts w:ascii="Times New Roman" w:eastAsia="Times New Roman" w:hAnsi="Times New Roman" w:cs="Times New Roman"/>
          <w:sz w:val="24"/>
          <w:szCs w:val="24"/>
        </w:rPr>
        <w:br/>
        <w:t>Third-person: narrated by an external narrator (“he/she/they”)</w:t>
      </w:r>
      <w:r w:rsidRPr="000A39EC">
        <w:rPr>
          <w:rFonts w:ascii="Times New Roman" w:eastAsia="Times New Roman" w:hAnsi="Times New Roman" w:cs="Times New Roman"/>
          <w:sz w:val="24"/>
          <w:szCs w:val="24"/>
        </w:rPr>
        <w:br/>
        <w:t>Omniscient: narrator knows all thoughts and feelings</w:t>
      </w:r>
    </w:p>
    <w:p w:rsidR="000A39EC" w:rsidRPr="000A39EC" w:rsidRDefault="000A39EC" w:rsidP="000A39E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39EC">
        <w:rPr>
          <w:rFonts w:ascii="Times New Roman" w:eastAsia="Times New Roman" w:hAnsi="Times New Roman" w:cs="Times New Roman"/>
          <w:b/>
          <w:bCs/>
          <w:sz w:val="24"/>
          <w:szCs w:val="24"/>
        </w:rPr>
        <w:t>Characterization</w:t>
      </w:r>
      <w:r w:rsidRPr="000A39EC">
        <w:rPr>
          <w:rFonts w:ascii="Times New Roman" w:eastAsia="Times New Roman" w:hAnsi="Times New Roman" w:cs="Times New Roman"/>
          <w:sz w:val="24"/>
          <w:szCs w:val="24"/>
        </w:rPr>
        <w:br/>
        <w:t>The way an author presents characters, through actions, speech, thoughts, or appearance. Example: Elizabeth Bennet’s wit in “Pride and Prejudice.”</w:t>
      </w:r>
    </w:p>
    <w:p w:rsidR="000A39EC" w:rsidRPr="000A39EC" w:rsidRDefault="000A39EC" w:rsidP="000A39E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39EC">
        <w:rPr>
          <w:rFonts w:ascii="Times New Roman" w:eastAsia="Times New Roman" w:hAnsi="Times New Roman" w:cs="Times New Roman"/>
          <w:b/>
          <w:bCs/>
          <w:sz w:val="24"/>
          <w:szCs w:val="24"/>
        </w:rPr>
        <w:t>Direct vs indirect speech</w:t>
      </w:r>
      <w:r w:rsidRPr="000A39EC">
        <w:rPr>
          <w:rFonts w:ascii="Times New Roman" w:eastAsia="Times New Roman" w:hAnsi="Times New Roman" w:cs="Times New Roman"/>
          <w:sz w:val="24"/>
          <w:szCs w:val="24"/>
        </w:rPr>
        <w:br/>
        <w:t>Direct: “I am leaving now.”</w:t>
      </w:r>
      <w:r w:rsidRPr="000A39EC">
        <w:rPr>
          <w:rFonts w:ascii="Times New Roman" w:eastAsia="Times New Roman" w:hAnsi="Times New Roman" w:cs="Times New Roman"/>
          <w:sz w:val="24"/>
          <w:szCs w:val="24"/>
        </w:rPr>
        <w:br/>
        <w:t>Indirect: He said he was leaving then.</w:t>
      </w:r>
    </w:p>
    <w:p w:rsidR="000A39EC" w:rsidRPr="000A39EC" w:rsidRDefault="000A39EC" w:rsidP="000A39E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39EC">
        <w:rPr>
          <w:rFonts w:ascii="Times New Roman" w:eastAsia="Times New Roman" w:hAnsi="Times New Roman" w:cs="Times New Roman"/>
          <w:b/>
          <w:bCs/>
          <w:sz w:val="24"/>
          <w:szCs w:val="24"/>
        </w:rPr>
        <w:t>Irony</w:t>
      </w:r>
      <w:r w:rsidRPr="000A39EC">
        <w:rPr>
          <w:rFonts w:ascii="Times New Roman" w:eastAsia="Times New Roman" w:hAnsi="Times New Roman" w:cs="Times New Roman"/>
          <w:sz w:val="24"/>
          <w:szCs w:val="24"/>
        </w:rPr>
        <w:br/>
        <w:t>Situational irony occurs when the opposite of what is expected happens; verbal irony is saying the opposite of what is meant. Example: A fire station burns down.</w:t>
      </w:r>
    </w:p>
    <w:p w:rsidR="000A39EC" w:rsidRPr="000A39EC" w:rsidRDefault="000A39EC" w:rsidP="000A39E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39EC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Alliteration, assonance, consonance</w:t>
      </w:r>
      <w:r w:rsidRPr="000A39EC">
        <w:rPr>
          <w:rFonts w:ascii="Times New Roman" w:eastAsia="Times New Roman" w:hAnsi="Times New Roman" w:cs="Times New Roman"/>
          <w:sz w:val="24"/>
          <w:szCs w:val="24"/>
        </w:rPr>
        <w:br/>
        <w:t>Alliteration: repeated consonant sounds at start (Peter Piper picked…)</w:t>
      </w:r>
      <w:r w:rsidRPr="000A39EC">
        <w:rPr>
          <w:rFonts w:ascii="Times New Roman" w:eastAsia="Times New Roman" w:hAnsi="Times New Roman" w:cs="Times New Roman"/>
          <w:sz w:val="24"/>
          <w:szCs w:val="24"/>
        </w:rPr>
        <w:br/>
        <w:t>Assonance: repeated vowel sounds (Hear the mellow wedding bells)</w:t>
      </w:r>
      <w:r w:rsidRPr="000A39EC">
        <w:rPr>
          <w:rFonts w:ascii="Times New Roman" w:eastAsia="Times New Roman" w:hAnsi="Times New Roman" w:cs="Times New Roman"/>
          <w:sz w:val="24"/>
          <w:szCs w:val="24"/>
        </w:rPr>
        <w:br/>
        <w:t>Consonance: repeated consonant sounds inside or end of words (blank and think)</w:t>
      </w:r>
    </w:p>
    <w:p w:rsidR="000A39EC" w:rsidRPr="000A39EC" w:rsidRDefault="000A39EC" w:rsidP="000A39E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39EC">
        <w:rPr>
          <w:rFonts w:ascii="Times New Roman" w:eastAsia="Times New Roman" w:hAnsi="Times New Roman" w:cs="Times New Roman"/>
          <w:b/>
          <w:bCs/>
          <w:sz w:val="24"/>
          <w:szCs w:val="24"/>
        </w:rPr>
        <w:t>Cultural context</w:t>
      </w:r>
      <w:r w:rsidRPr="000A39EC">
        <w:rPr>
          <w:rFonts w:ascii="Times New Roman" w:eastAsia="Times New Roman" w:hAnsi="Times New Roman" w:cs="Times New Roman"/>
          <w:sz w:val="24"/>
          <w:szCs w:val="24"/>
        </w:rPr>
        <w:br/>
        <w:t>Understanding a text often requires knowledge of the culture it comes from, such as customs, beliefs, or history.</w:t>
      </w:r>
    </w:p>
    <w:p w:rsidR="000A39EC" w:rsidRPr="000A39EC" w:rsidRDefault="000A39EC" w:rsidP="000A39E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39EC">
        <w:rPr>
          <w:rFonts w:ascii="Times New Roman" w:eastAsia="Times New Roman" w:hAnsi="Times New Roman" w:cs="Times New Roman"/>
          <w:b/>
          <w:bCs/>
          <w:sz w:val="24"/>
          <w:szCs w:val="24"/>
        </w:rPr>
        <w:t>Denotation vs connotation</w:t>
      </w:r>
      <w:r w:rsidRPr="000A39EC">
        <w:rPr>
          <w:rFonts w:ascii="Times New Roman" w:eastAsia="Times New Roman" w:hAnsi="Times New Roman" w:cs="Times New Roman"/>
          <w:sz w:val="24"/>
          <w:szCs w:val="24"/>
        </w:rPr>
        <w:br/>
        <w:t>Denotation: literal dictionary meaning of a word</w:t>
      </w:r>
      <w:r w:rsidRPr="000A39EC">
        <w:rPr>
          <w:rFonts w:ascii="Times New Roman" w:eastAsia="Times New Roman" w:hAnsi="Times New Roman" w:cs="Times New Roman"/>
          <w:sz w:val="24"/>
          <w:szCs w:val="24"/>
        </w:rPr>
        <w:br/>
        <w:t>Connotation: additional implied or emotional meaning</w:t>
      </w:r>
    </w:p>
    <w:p w:rsidR="000A39EC" w:rsidRPr="000A39EC" w:rsidRDefault="000A39EC" w:rsidP="000A39E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39EC">
        <w:rPr>
          <w:rFonts w:ascii="Times New Roman" w:eastAsia="Times New Roman" w:hAnsi="Times New Roman" w:cs="Times New Roman"/>
          <w:b/>
          <w:bCs/>
          <w:sz w:val="24"/>
          <w:szCs w:val="24"/>
        </w:rPr>
        <w:t>Conflict</w:t>
      </w:r>
      <w:r w:rsidRPr="000A39EC">
        <w:rPr>
          <w:rFonts w:ascii="Times New Roman" w:eastAsia="Times New Roman" w:hAnsi="Times New Roman" w:cs="Times New Roman"/>
          <w:sz w:val="24"/>
          <w:szCs w:val="24"/>
        </w:rPr>
        <w:br/>
        <w:t>The struggle between opposing forces: internal (within a character) or external (with others, society, nature).</w:t>
      </w:r>
    </w:p>
    <w:p w:rsidR="000A39EC" w:rsidRPr="000A39EC" w:rsidRDefault="000A39EC" w:rsidP="000A39E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39EC">
        <w:rPr>
          <w:rFonts w:ascii="Times New Roman" w:eastAsia="Times New Roman" w:hAnsi="Times New Roman" w:cs="Times New Roman"/>
          <w:b/>
          <w:bCs/>
          <w:sz w:val="24"/>
          <w:szCs w:val="24"/>
        </w:rPr>
        <w:t>Role of narrator</w:t>
      </w:r>
      <w:r w:rsidRPr="000A39EC">
        <w:rPr>
          <w:rFonts w:ascii="Times New Roman" w:eastAsia="Times New Roman" w:hAnsi="Times New Roman" w:cs="Times New Roman"/>
          <w:sz w:val="24"/>
          <w:szCs w:val="24"/>
        </w:rPr>
        <w:br/>
        <w:t>Guides the reader, provides perspective, shapes interpretation of events.</w:t>
      </w:r>
    </w:p>
    <w:p w:rsidR="000A39EC" w:rsidRPr="000A39EC" w:rsidRDefault="000A39EC" w:rsidP="000A39E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39EC">
        <w:rPr>
          <w:rFonts w:ascii="Times New Roman" w:eastAsia="Times New Roman" w:hAnsi="Times New Roman" w:cs="Times New Roman"/>
          <w:b/>
          <w:bCs/>
          <w:sz w:val="24"/>
          <w:szCs w:val="24"/>
        </w:rPr>
        <w:t>Short story vs novel</w:t>
      </w:r>
      <w:r w:rsidRPr="000A39EC">
        <w:rPr>
          <w:rFonts w:ascii="Times New Roman" w:eastAsia="Times New Roman" w:hAnsi="Times New Roman" w:cs="Times New Roman"/>
          <w:sz w:val="24"/>
          <w:szCs w:val="24"/>
        </w:rPr>
        <w:br/>
        <w:t>Short story: brief, focuses on one incident or character</w:t>
      </w:r>
      <w:r w:rsidRPr="000A39EC">
        <w:rPr>
          <w:rFonts w:ascii="Times New Roman" w:eastAsia="Times New Roman" w:hAnsi="Times New Roman" w:cs="Times New Roman"/>
          <w:sz w:val="24"/>
          <w:szCs w:val="24"/>
        </w:rPr>
        <w:br/>
        <w:t>Novel: extended narrative, multiple characters, complex plots</w:t>
      </w:r>
    </w:p>
    <w:p w:rsidR="000A39EC" w:rsidRPr="000A39EC" w:rsidRDefault="000A39EC" w:rsidP="000A39E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39EC">
        <w:rPr>
          <w:rFonts w:ascii="Times New Roman" w:eastAsia="Times New Roman" w:hAnsi="Times New Roman" w:cs="Times New Roman"/>
          <w:b/>
          <w:bCs/>
          <w:sz w:val="24"/>
          <w:szCs w:val="24"/>
        </w:rPr>
        <w:t>Symbolism</w:t>
      </w:r>
      <w:r w:rsidRPr="000A39EC">
        <w:rPr>
          <w:rFonts w:ascii="Times New Roman" w:eastAsia="Times New Roman" w:hAnsi="Times New Roman" w:cs="Times New Roman"/>
          <w:sz w:val="24"/>
          <w:szCs w:val="24"/>
        </w:rPr>
        <w:br/>
        <w:t>Objects, characters, or events represent deeper meanings. Example: The green light in “The Great Gatsby” symbolizes hope.</w:t>
      </w:r>
    </w:p>
    <w:p w:rsidR="000A39EC" w:rsidRPr="000A39EC" w:rsidRDefault="000A39EC" w:rsidP="000A39E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39EC">
        <w:rPr>
          <w:rFonts w:ascii="Times New Roman" w:eastAsia="Times New Roman" w:hAnsi="Times New Roman" w:cs="Times New Roman"/>
          <w:b/>
          <w:bCs/>
          <w:sz w:val="24"/>
          <w:szCs w:val="24"/>
        </w:rPr>
        <w:t>Satire</w:t>
      </w:r>
      <w:r w:rsidRPr="000A39EC">
        <w:rPr>
          <w:rFonts w:ascii="Times New Roman" w:eastAsia="Times New Roman" w:hAnsi="Times New Roman" w:cs="Times New Roman"/>
          <w:sz w:val="24"/>
          <w:szCs w:val="24"/>
        </w:rPr>
        <w:br/>
        <w:t>Writing that exposes and criticizes human folly, often humorously. Example: Jonathan Swift’s “A Modest Proposal.”</w:t>
      </w:r>
    </w:p>
    <w:p w:rsidR="000A39EC" w:rsidRPr="000A39EC" w:rsidRDefault="000A39EC" w:rsidP="000A39E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39EC">
        <w:rPr>
          <w:rFonts w:ascii="Times New Roman" w:eastAsia="Times New Roman" w:hAnsi="Times New Roman" w:cs="Times New Roman"/>
          <w:b/>
          <w:bCs/>
          <w:sz w:val="24"/>
          <w:szCs w:val="24"/>
        </w:rPr>
        <w:t>Formal vs informal writing</w:t>
      </w:r>
      <w:r w:rsidRPr="000A39EC">
        <w:rPr>
          <w:rFonts w:ascii="Times New Roman" w:eastAsia="Times New Roman" w:hAnsi="Times New Roman" w:cs="Times New Roman"/>
          <w:sz w:val="24"/>
          <w:szCs w:val="24"/>
        </w:rPr>
        <w:br/>
        <w:t>Formal: professional, structured, academic</w:t>
      </w:r>
      <w:r w:rsidRPr="000A39EC">
        <w:rPr>
          <w:rFonts w:ascii="Times New Roman" w:eastAsia="Times New Roman" w:hAnsi="Times New Roman" w:cs="Times New Roman"/>
          <w:sz w:val="24"/>
          <w:szCs w:val="24"/>
        </w:rPr>
        <w:br/>
        <w:t>Informal: casual, conversational, personal</w:t>
      </w:r>
    </w:p>
    <w:p w:rsidR="000A39EC" w:rsidRPr="000A39EC" w:rsidRDefault="000A39EC" w:rsidP="000A39E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39EC">
        <w:rPr>
          <w:rFonts w:ascii="Times New Roman" w:eastAsia="Times New Roman" w:hAnsi="Times New Roman" w:cs="Times New Roman"/>
          <w:b/>
          <w:bCs/>
          <w:sz w:val="24"/>
          <w:szCs w:val="24"/>
        </w:rPr>
        <w:t>Dialogue</w:t>
      </w:r>
      <w:r w:rsidRPr="000A39EC">
        <w:rPr>
          <w:rFonts w:ascii="Times New Roman" w:eastAsia="Times New Roman" w:hAnsi="Times New Roman" w:cs="Times New Roman"/>
          <w:sz w:val="24"/>
          <w:szCs w:val="24"/>
        </w:rPr>
        <w:br/>
        <w:t>Reveals character personality, advances plot, and creates tension or conflict.</w:t>
      </w:r>
    </w:p>
    <w:p w:rsidR="000A39EC" w:rsidRPr="000A39EC" w:rsidRDefault="000A39EC" w:rsidP="000A39E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39EC">
        <w:rPr>
          <w:rFonts w:ascii="Times New Roman" w:eastAsia="Times New Roman" w:hAnsi="Times New Roman" w:cs="Times New Roman"/>
          <w:b/>
          <w:bCs/>
          <w:sz w:val="24"/>
          <w:szCs w:val="24"/>
        </w:rPr>
        <w:t>Persuasive essay features</w:t>
      </w:r>
      <w:r w:rsidRPr="000A39EC">
        <w:rPr>
          <w:rFonts w:ascii="Times New Roman" w:eastAsia="Times New Roman" w:hAnsi="Times New Roman" w:cs="Times New Roman"/>
          <w:sz w:val="24"/>
          <w:szCs w:val="24"/>
        </w:rPr>
        <w:br/>
        <w:t>Clear thesis, logical arguments, evidence, and conclusion that convinces the reader.</w:t>
      </w:r>
    </w:p>
    <w:p w:rsidR="000A39EC" w:rsidRPr="000A39EC" w:rsidRDefault="000A39EC" w:rsidP="000A39E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39EC">
        <w:rPr>
          <w:rFonts w:ascii="Times New Roman" w:eastAsia="Times New Roman" w:hAnsi="Times New Roman" w:cs="Times New Roman"/>
          <w:b/>
          <w:bCs/>
          <w:sz w:val="24"/>
          <w:szCs w:val="24"/>
        </w:rPr>
        <w:t>Cohesion and coherence</w:t>
      </w:r>
      <w:r w:rsidRPr="000A39EC">
        <w:rPr>
          <w:rFonts w:ascii="Times New Roman" w:eastAsia="Times New Roman" w:hAnsi="Times New Roman" w:cs="Times New Roman"/>
          <w:sz w:val="24"/>
          <w:szCs w:val="24"/>
        </w:rPr>
        <w:br/>
        <w:t>Cohesion: linking sentences and ideas</w:t>
      </w:r>
      <w:r w:rsidRPr="000A39EC">
        <w:rPr>
          <w:rFonts w:ascii="Times New Roman" w:eastAsia="Times New Roman" w:hAnsi="Times New Roman" w:cs="Times New Roman"/>
          <w:sz w:val="24"/>
          <w:szCs w:val="24"/>
        </w:rPr>
        <w:br/>
        <w:t>Coherence: clarity and logical flow of ideas</w:t>
      </w:r>
    </w:p>
    <w:p w:rsidR="000A39EC" w:rsidRPr="000A39EC" w:rsidRDefault="000A39EC" w:rsidP="000A39E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39EC">
        <w:rPr>
          <w:rFonts w:ascii="Times New Roman" w:eastAsia="Times New Roman" w:hAnsi="Times New Roman" w:cs="Times New Roman"/>
          <w:b/>
          <w:bCs/>
          <w:sz w:val="24"/>
          <w:szCs w:val="24"/>
        </w:rPr>
        <w:t>Punctuation</w:t>
      </w:r>
      <w:r w:rsidRPr="000A39EC">
        <w:rPr>
          <w:rFonts w:ascii="Times New Roman" w:eastAsia="Times New Roman" w:hAnsi="Times New Roman" w:cs="Times New Roman"/>
          <w:sz w:val="24"/>
          <w:szCs w:val="24"/>
        </w:rPr>
        <w:br/>
        <w:t>Indicates pauses, separates ideas, clarifies meaning; e.g., commas, periods, semicolons.</w:t>
      </w:r>
    </w:p>
    <w:p w:rsidR="000A39EC" w:rsidRPr="000A39EC" w:rsidRDefault="000A39EC" w:rsidP="000A39E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39EC">
        <w:rPr>
          <w:rFonts w:ascii="Times New Roman" w:eastAsia="Times New Roman" w:hAnsi="Times New Roman" w:cs="Times New Roman"/>
          <w:b/>
          <w:bCs/>
          <w:sz w:val="24"/>
          <w:szCs w:val="24"/>
        </w:rPr>
        <w:t>Literal vs figurative language</w:t>
      </w:r>
      <w:r w:rsidRPr="000A39EC">
        <w:rPr>
          <w:rFonts w:ascii="Times New Roman" w:eastAsia="Times New Roman" w:hAnsi="Times New Roman" w:cs="Times New Roman"/>
          <w:sz w:val="24"/>
          <w:szCs w:val="24"/>
        </w:rPr>
        <w:br/>
        <w:t>Literal: exact meaning</w:t>
      </w:r>
      <w:r w:rsidRPr="000A39EC">
        <w:rPr>
          <w:rFonts w:ascii="Times New Roman" w:eastAsia="Times New Roman" w:hAnsi="Times New Roman" w:cs="Times New Roman"/>
          <w:sz w:val="24"/>
          <w:szCs w:val="24"/>
        </w:rPr>
        <w:br/>
        <w:t>Figurative: imaginative language using comparison, exaggeration, or symbolism</w:t>
      </w:r>
    </w:p>
    <w:p w:rsidR="000A39EC" w:rsidRPr="000A39EC" w:rsidRDefault="000A39EC" w:rsidP="000A39E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39EC">
        <w:rPr>
          <w:rFonts w:ascii="Times New Roman" w:eastAsia="Times New Roman" w:hAnsi="Times New Roman" w:cs="Times New Roman"/>
          <w:b/>
          <w:bCs/>
          <w:sz w:val="24"/>
          <w:szCs w:val="24"/>
        </w:rPr>
        <w:t>Good conclusion</w:t>
      </w:r>
      <w:r w:rsidRPr="000A39EC">
        <w:rPr>
          <w:rFonts w:ascii="Times New Roman" w:eastAsia="Times New Roman" w:hAnsi="Times New Roman" w:cs="Times New Roman"/>
          <w:sz w:val="24"/>
          <w:szCs w:val="24"/>
        </w:rPr>
        <w:br/>
        <w:t>Summarizes key points, reinforces thesis, and provides closure.</w:t>
      </w:r>
    </w:p>
    <w:p w:rsidR="000A39EC" w:rsidRPr="000A39EC" w:rsidRDefault="000A39EC" w:rsidP="000A39E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39EC">
        <w:rPr>
          <w:rFonts w:ascii="Times New Roman" w:eastAsia="Times New Roman" w:hAnsi="Times New Roman" w:cs="Times New Roman"/>
          <w:b/>
          <w:bCs/>
          <w:sz w:val="24"/>
          <w:szCs w:val="24"/>
        </w:rPr>
        <w:t>Proofreading and editing</w:t>
      </w:r>
      <w:r w:rsidRPr="000A39EC">
        <w:rPr>
          <w:rFonts w:ascii="Times New Roman" w:eastAsia="Times New Roman" w:hAnsi="Times New Roman" w:cs="Times New Roman"/>
          <w:sz w:val="24"/>
          <w:szCs w:val="24"/>
        </w:rPr>
        <w:br/>
        <w:t>Checking spelling, grammar, and clarity to improve writing quality.</w:t>
      </w:r>
    </w:p>
    <w:p w:rsidR="000A39EC" w:rsidRPr="000A39EC" w:rsidRDefault="000A39EC" w:rsidP="000A39E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39EC">
        <w:rPr>
          <w:rFonts w:ascii="Times New Roman" w:eastAsia="Times New Roman" w:hAnsi="Times New Roman" w:cs="Times New Roman"/>
          <w:b/>
          <w:bCs/>
          <w:sz w:val="24"/>
          <w:szCs w:val="24"/>
        </w:rPr>
        <w:t>Literature and social change</w:t>
      </w:r>
      <w:r w:rsidRPr="000A39EC">
        <w:rPr>
          <w:rFonts w:ascii="Times New Roman" w:eastAsia="Times New Roman" w:hAnsi="Times New Roman" w:cs="Times New Roman"/>
          <w:sz w:val="24"/>
          <w:szCs w:val="24"/>
        </w:rPr>
        <w:br/>
        <w:t>Can influence society by raising awareness, challenging norms, or inspiring action. Example: “To Kill a Mockingbird.”</w:t>
      </w:r>
    </w:p>
    <w:p w:rsidR="000A39EC" w:rsidRPr="000A39EC" w:rsidRDefault="000A39EC" w:rsidP="000A39E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39EC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Active vs passive voice</w:t>
      </w:r>
      <w:r w:rsidRPr="000A39EC">
        <w:rPr>
          <w:rFonts w:ascii="Times New Roman" w:eastAsia="Times New Roman" w:hAnsi="Times New Roman" w:cs="Times New Roman"/>
          <w:sz w:val="24"/>
          <w:szCs w:val="24"/>
        </w:rPr>
        <w:br/>
        <w:t>Active: “The teacher explained the lesson.”</w:t>
      </w:r>
      <w:r w:rsidRPr="000A39EC">
        <w:rPr>
          <w:rFonts w:ascii="Times New Roman" w:eastAsia="Times New Roman" w:hAnsi="Times New Roman" w:cs="Times New Roman"/>
          <w:sz w:val="24"/>
          <w:szCs w:val="24"/>
        </w:rPr>
        <w:br/>
        <w:t>Passive: “The lesson was explained by the teacher.”</w:t>
      </w:r>
    </w:p>
    <w:p w:rsidR="000A39EC" w:rsidRPr="000A39EC" w:rsidRDefault="000A39EC" w:rsidP="000A39E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39EC">
        <w:rPr>
          <w:rFonts w:ascii="Times New Roman" w:eastAsia="Times New Roman" w:hAnsi="Times New Roman" w:cs="Times New Roman"/>
          <w:b/>
          <w:bCs/>
          <w:sz w:val="24"/>
          <w:szCs w:val="24"/>
        </w:rPr>
        <w:t>Plagiarism</w:t>
      </w:r>
      <w:r w:rsidRPr="000A39EC">
        <w:rPr>
          <w:rFonts w:ascii="Times New Roman" w:eastAsia="Times New Roman" w:hAnsi="Times New Roman" w:cs="Times New Roman"/>
          <w:sz w:val="24"/>
          <w:szCs w:val="24"/>
        </w:rPr>
        <w:br/>
        <w:t>Using others’ work without acknowledgment. Avoid by citing sources correctly.</w:t>
      </w:r>
    </w:p>
    <w:p w:rsidR="00A42AFB" w:rsidRDefault="00A42AFB"/>
    <w:sectPr w:rsidR="00A42AF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71E23BEA"/>
    <w:multiLevelType w:val="multilevel"/>
    <w:tmpl w:val="89FC30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1B1D"/>
    <w:rsid w:val="000A39EC"/>
    <w:rsid w:val="00111B1D"/>
    <w:rsid w:val="00A42A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DC7D07"/>
  <w15:chartTrackingRefBased/>
  <w15:docId w15:val="{8F489CEC-6341-4E7E-B123-38D11D792C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A39E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rsid w:val="000A39E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39EC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0A39EC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0A39E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A39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60506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587</Words>
  <Characters>3346</Characters>
  <Application>Microsoft Office Word</Application>
  <DocSecurity>0</DocSecurity>
  <Lines>27</Lines>
  <Paragraphs>7</Paragraphs>
  <ScaleCrop>false</ScaleCrop>
  <Company/>
  <LinksUpToDate>false</LinksUpToDate>
  <CharactersWithSpaces>3926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ESKEY M. KOME</dc:creator>
  <cp:keywords/>
  <dc:description/>
  <cp:lastModifiedBy>ESKEY M. KOME</cp:lastModifiedBy>
  <cp:revision>2</cp:revision>
  <dcterms:created xsi:type="dcterms:W3CDTF">2025-10-19T15:03:00Z</dcterms:created>
  <dcterms:modified xsi:type="dcterms:W3CDTF">2025-10-19T15:07:00Z</dcterms:modified>
</cp:coreProperties>
</file>