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6934_Raspberry_Pi_Handbuch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Notizen KRU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ISBN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Ausgabe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Tabellenraster"/>
        <w:tblW w:w="957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65"/>
        <w:gridCol w:w="963"/>
        <w:gridCol w:w="6746"/>
      </w:tblGrid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b/>
                <w:sz w:val="28"/>
                <w:szCs w:val="28"/>
                <w:lang w:eastAsia="en-US" w:bidi="ar-SA"/>
              </w:rPr>
              <w:t>Datum</w:t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b/>
                <w:sz w:val="28"/>
                <w:szCs w:val="28"/>
                <w:lang w:eastAsia="en-US" w:bidi="ar-SA"/>
              </w:rPr>
              <w:t>Seite</w:t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b/>
                <w:sz w:val="28"/>
                <w:szCs w:val="28"/>
                <w:lang w:eastAsia="en-US" w:bidi="ar-SA"/>
              </w:rPr>
              <w:t>Notizen</w:t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13.07.2020</w:t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Kauf</w:t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läs till här</w:t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lenraster"/>
        <w:tblW w:w="957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65"/>
        <w:gridCol w:w="963"/>
        <w:gridCol w:w="6746"/>
      </w:tblGrid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13.08.2020</w:t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651</w:t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Pyton Entwickler</w:t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659</w:t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Rechteck-Klasse</w:t>
            </w:r>
          </w:p>
        </w:tc>
      </w:tr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661</w:t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Klassen, Objekte und Instanzen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663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Leseempfehlung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665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Subprocess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667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Rpi.GPIO</w:t>
              <w:br/>
              <w:t>Import Rpi-GPIO as gpio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669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How to set PINs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670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Cleanup GPIO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674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Version of Rpi.GPIO</w:t>
              <w:br/>
              <w:t>Script detect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675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Gpiozero Bibliothek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Description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679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Soft Reset Button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680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heSansMonoCdW3LightAlter" w:hAnsi="TheSansMonoCdW3LightAlter" w:eastAsiaTheme="minorHAnsi"/>
                <w:sz w:val="18"/>
                <w:szCs w:val="28"/>
                <w:lang w:eastAsia="en-US" w:bidi="ar-SA"/>
              </w:rPr>
              <w:t>sudo apt install python -picamera python3 -picamera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681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 xml:space="preserve">Picamera - </w:t>
            </w:r>
            <w:r>
              <w:rPr>
                <w:rFonts w:eastAsia="Calibri" w:cs="Times New Roman" w:ascii="TheSansOsFSemiBoldAlter" w:hAnsi="TheSansOsFSemiBoldAlter" w:eastAsiaTheme="minorHAnsi"/>
                <w:b/>
                <w:sz w:val="20"/>
                <w:szCs w:val="28"/>
                <w:lang w:eastAsia="en-US" w:bidi="ar-SA"/>
              </w:rPr>
              <w:t>Fotos aufnehmen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686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heSansMonoCdW3LightAlter" w:hAnsi="TheSansMonoCdW3LightAlter" w:eastAsiaTheme="minorHAnsi"/>
                <w:sz w:val="18"/>
                <w:szCs w:val="28"/>
                <w:lang w:eastAsia="en-US" w:bidi="ar-SA"/>
              </w:rPr>
              <w:t>sudo apt install python3 -pip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heSansMonoCdW3LightAlter" w:hAnsi="TheSansMonoCdW3LightAlter" w:eastAsiaTheme="minorHAnsi"/>
                <w:sz w:val="18"/>
                <w:szCs w:val="28"/>
                <w:lang w:eastAsia="en-US" w:bidi="ar-SA"/>
              </w:rPr>
              <w:t>sudo pip3 install dropbox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heSansMonoCdW3LightAlter" w:hAnsi="TheSansMonoCdW3LightAlter" w:eastAsiaTheme="minorHAnsi"/>
                <w:sz w:val="18"/>
                <w:szCs w:val="28"/>
                <w:lang w:eastAsia="en-US" w:bidi="ar-SA"/>
              </w:rPr>
              <w:t>Dropbox uploads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eastAsia="en-US" w:bidi="ar-SA"/>
              </w:rPr>
              <w:t>688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eastAsia="en-US" w:bidi="ar-SA"/>
              </w:rPr>
              <w:t>689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SMTP with Python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eastAsia="en-US" w:bidi="ar-SA"/>
              </w:rPr>
              <w:t>694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Templog.py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eastAsia="en-US" w:bidi="ar-SA"/>
              </w:rPr>
              <w:t>700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Grafisch =&gt; grafik-csv.py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eastAsia="en-US" w:bidi="ar-SA"/>
              </w:rPr>
              <w:t>702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tkinter_hello.py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eastAsia="en-US" w:bidi="ar-SA"/>
              </w:rPr>
              <w:t>704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eastAsia="en-US" w:bidi="ar-SA"/>
              </w:rPr>
              <w:t>705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Tkinter-pack(1+2).py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eastAsia="en-US" w:bidi="ar-SA"/>
              </w:rPr>
              <w:t>710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LED grafisch steuern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eastAsia="en-US" w:bidi="ar-SA"/>
              </w:rPr>
              <w:t>716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Sinus Kurve plotten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eastAsia="en-US" w:bidi="ar-SA"/>
              </w:rPr>
              <w:t>719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Python Daten Analyse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eastAsia="en-US" w:bidi="ar-SA"/>
              </w:rPr>
              <w:t>721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Bash / bash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#!/bin/bash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chmod a+x yz.sh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eastAsia="en-US" w:bidi="ar-SA"/>
              </w:rPr>
              <w:t>733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Formulieren von Bedingungen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eastAsia="en-US" w:bidi="ar-SA"/>
              </w:rPr>
              <w:t>735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eastAsia="en-US" w:bidi="ar-SA"/>
              </w:rPr>
              <w:t>Schleifenarten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eastAsia="en-US" w:bidi="ar-SA"/>
              </w:rPr>
              <w:t>736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eastAsia="en-US" w:bidi="ar-SA"/>
              </w:rPr>
              <w:t>db – Sicherung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lenraster"/>
        <w:tblW w:w="957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65"/>
        <w:gridCol w:w="963"/>
        <w:gridCol w:w="6746"/>
      </w:tblGrid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14.08.2020</w:t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eastAsia="en-US" w:bidi="ar-SA"/>
              </w:rPr>
              <w:t>741</w:t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WiringPI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eastAsia="en-US" w:bidi="ar-SA"/>
              </w:rPr>
              <w:t>743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gpio readall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eastAsia="en-US" w:bidi="ar-SA"/>
              </w:rPr>
              <w:t>745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LED Tempertur Ampel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eastAsia="en-US" w:bidi="ar-SA"/>
              </w:rPr>
              <w:t>747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raspi-gpio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" w:ascii="Calibri" w:hAnsi="Calibri" w:cstheme="minorBidi" w:eastAsiaTheme="minorHAnsi"/>
                <w:szCs w:val="22"/>
                <w:lang w:eastAsia="en-US" w:bidi="ar-SA"/>
              </w:rPr>
              <w:t>749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pinout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C-Prog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756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Linken gegen wiringpi</w:t>
              <w:br/>
            </w:r>
            <w:r>
              <w:rPr>
                <w:rFonts w:eastAsia="Calibri" w:cs="Times New Roman" w:ascii="TheSansMonoCdW3LightAlter" w:hAnsi="TheSansMonoCdW3LightAlter" w:eastAsiaTheme="minorHAnsi"/>
                <w:sz w:val="18"/>
                <w:szCs w:val="28"/>
                <w:lang w:eastAsia="en-US" w:bidi="ar-SA"/>
              </w:rPr>
              <w:t>gcc -I . -o ledonoff ledonoff .c -l wiringPi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759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java -verion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hello_wolrd.java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!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Use Geanny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761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Pi4J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Installation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Info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i/>
                <w:iCs/>
                <w:sz w:val="28"/>
                <w:szCs w:val="28"/>
              </w:rPr>
              <w:t>‚</w:t>
            </w:r>
            <w:r>
              <w:rPr>
                <w:rFonts w:cs="Times New Roman" w:ascii="Times New Roman" w:hAnsi="Times New Roman"/>
                <w:i/>
                <w:iCs/>
                <w:sz w:val="28"/>
                <w:szCs w:val="28"/>
              </w:rPr>
              <w:t>/opt/pi4j/examples“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15.08.2020</w:t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776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SSL Certi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781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MariaDB mysql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783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DB sichern und restore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eastAsia="SimSun" w:cs="Times New Roman"/>
                <w:color w:val="auto"/>
                <w:kern w:val="0"/>
                <w:sz w:val="28"/>
                <w:szCs w:val="28"/>
                <w:lang w:val="de-DE" w:eastAsia="zh-CN" w:bidi="hi-IN"/>
              </w:rPr>
            </w:pPr>
            <w:r>
              <w:rPr>
                <w:rFonts w:eastAsia="SimSun" w:cs="Times New Roman" w:ascii="Times New Roman" w:hAnsi="Times New Roman"/>
                <w:color w:val="auto"/>
                <w:kern w:val="0"/>
                <w:sz w:val="28"/>
                <w:szCs w:val="28"/>
                <w:lang w:val="de-DE" w:eastAsia="zh-CN" w:bidi="hi-IN"/>
              </w:rPr>
              <w:t>783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PMAroot anlegen und berechtigen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!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PHPmyadmin einrichten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786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PHP Fehler finden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790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791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Scripte und Rechte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80</w:t>
            </w:r>
            <w:r>
              <w:rPr>
                <w:rFonts w:eastAsia="SimSun" w:cs="Times New Roman" w:ascii="Times New Roman" w:hAnsi="Times New Roman"/>
                <w:color w:val="auto"/>
                <w:kern w:val="0"/>
                <w:sz w:val="28"/>
                <w:szCs w:val="28"/>
                <w:lang w:val="de-DE" w:eastAsia="zh-CN" w:bidi="hi-IN"/>
              </w:rPr>
              <w:t>3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Mathematica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=&gt; plot in Bild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804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Wolfram Laguage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811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853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RFID DB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!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anlegen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422 -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427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UART Bus Config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lenraster"/>
        <w:tblW w:w="957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65"/>
        <w:gridCol w:w="963"/>
        <w:gridCol w:w="6746"/>
      </w:tblGrid>
      <w:tr>
        <w:trPr/>
        <w:tc>
          <w:tcPr>
            <w:tcW w:w="186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16.08.2020</w:t>
            </w:r>
          </w:p>
        </w:tc>
        <w:tc>
          <w:tcPr>
            <w:tcW w:w="96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884</w:t>
            </w:r>
          </w:p>
        </w:tc>
        <w:tc>
          <w:tcPr>
            <w:tcW w:w="674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apt install -fym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134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rpi-update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135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64 Bit Kernel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902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C-Programm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ansehen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906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Philips Hue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18.08.2020</w:t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982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läs til här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19.08.2020</w:t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992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OVM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/krudata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1013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PomodoPi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Bodenfeuchtigkeitssensor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1015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Schaltplan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1017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Workdir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1016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SW Installation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1018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BT Sensor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</w:t>
            </w:r>
            <w:r>
              <w:rPr>
                <w:rFonts w:eastAsia="SimSun" w:cs="Times New Roman" w:ascii="Times New Roman" w:hAnsi="Times New Roman"/>
                <w:color w:val="auto"/>
                <w:kern w:val="0"/>
                <w:sz w:val="28"/>
                <w:szCs w:val="28"/>
                <w:lang w:val="de-DE" w:eastAsia="zh-CN" w:bidi="hi-IN"/>
              </w:rPr>
              <w:t>2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Gehäuse SmartiPi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1031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Wassermelder → Handy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1034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SW Installation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heSansMonoCdW3LightAlter" w:hAnsi="TheSansMonoCdW3LightAlter"/>
                <w:sz w:val="18"/>
                <w:szCs w:val="28"/>
              </w:rPr>
              <w:t>pip3 install git+https://github .com/Azelphur /pyPushBullet .git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1037</w:t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Feinstaub</w:t>
            </w:r>
          </w:p>
        </w:tc>
      </w:tr>
      <w:tr>
        <w:trPr/>
        <w:tc>
          <w:tcPr>
            <w:tcW w:w="186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3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746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Berschrift3"/>
        <w:numPr>
          <w:ilvl w:val="2"/>
          <w:numId w:val="2"/>
        </w:numPr>
        <w:rPr>
          <w:rFonts w:ascii="Lato;sans-serif" w:hAnsi="Lato;sans-serif"/>
          <w:b w:val="false"/>
          <w:b w:val="false"/>
          <w:i w:val="false"/>
          <w:i w:val="false"/>
          <w:caps w:val="false"/>
          <w:smallCaps w:val="false"/>
          <w:color w:val="2B2B2B"/>
          <w:spacing w:val="0"/>
          <w:sz w:val="33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2B2B2B"/>
          <w:spacing w:val="0"/>
          <w:sz w:val="33"/>
        </w:rPr>
        <w:t>Glossar</w:t>
      </w:r>
    </w:p>
    <w:p>
      <w:pPr>
        <w:pStyle w:val="Textkrper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360"/>
        <w:ind w:left="300" w:right="0" w:hanging="0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B2B2B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B2B2B"/>
          <w:spacing w:val="0"/>
          <w:sz w:val="24"/>
        </w:rPr>
        <w:t>SoC = System on a Chip. Umgangssprachlich ist das die CPU des Raspberry Pi. (Genaugenommen gehen die Funktionen des SoC mehr über die einer CPU weit hinaus.)</w:t>
      </w:r>
    </w:p>
    <w:p>
      <w:pPr>
        <w:pStyle w:val="Textkrper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360"/>
        <w:ind w:left="300" w:right="0" w:hanging="0"/>
        <w:rPr>
          <w:rFonts w:ascii="inherit" w:hAnsi="inherit"/>
          <w:b w:val="false"/>
          <w:b w:val="false"/>
          <w:i w:val="false"/>
          <w:i w:val="false"/>
          <w:caps w:val="false"/>
          <w:smallCaps w:val="false"/>
          <w:color w:val="2B2B2B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B2B2B"/>
          <w:spacing w:val="0"/>
          <w:sz w:val="24"/>
        </w:rPr>
        <w:t>EEPROM = Electrically Erasable Programmable Read-only Memory. Das ist ein interner Speicher auf dem SoC, dessen Inhalt unter anderem für den Boot-Prozess, für die Energieverwaltungsfunktionen und für diverse andere, Hardware-nahe Funktionen verantwortlich ist.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heSansMonoCdW3LightAlter">
    <w:charset w:val="00"/>
    <w:family w:val="roman"/>
    <w:pitch w:val="variable"/>
  </w:font>
  <w:font w:name="TheSansOsFSemiBoldAlter">
    <w:charset w:val="00"/>
    <w:family w:val="roman"/>
    <w:pitch w:val="variable"/>
  </w:font>
  <w:font w:name="Calibri">
    <w:charset w:val="00"/>
    <w:family w:val="roman"/>
    <w:pitch w:val="variable"/>
  </w:font>
  <w:font w:name="Lato">
    <w:altName w:val="sans-serif"/>
    <w:charset w:val="00"/>
    <w:family w:val="roman"/>
    <w:pitch w:val="variable"/>
  </w:font>
  <w:font w:name="inherit">
    <w:charset w:val="00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Berschrift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30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de-DE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imSun" w:cs="Arial"/>
      <w:color w:val="auto"/>
      <w:kern w:val="0"/>
      <w:sz w:val="24"/>
      <w:szCs w:val="24"/>
      <w:lang w:val="de-DE" w:eastAsia="zh-CN" w:bidi="hi-IN"/>
    </w:rPr>
  </w:style>
  <w:style w:type="paragraph" w:styleId="Berschrift3">
    <w:name w:val="Heading 3"/>
    <w:basedOn w:val="Berschrift"/>
    <w:next w:val="Textkrper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6c5e10"/>
    <w:rPr>
      <w:rFonts w:cs="Mangal"/>
      <w:sz w:val="24"/>
      <w:szCs w:val="21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6c5e10"/>
    <w:rPr>
      <w:rFonts w:cs="Mangal"/>
      <w:sz w:val="24"/>
      <w:szCs w:val="21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Aufzhlung">
    <w:name w:val="List"/>
    <w:basedOn w:val="Textkrper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link w:val="KopfzeileZchn"/>
    <w:uiPriority w:val="99"/>
    <w:unhideWhenUsed/>
    <w:rsid w:val="006c5e10"/>
    <w:pPr>
      <w:tabs>
        <w:tab w:val="clear" w:pos="720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uzeile">
    <w:name w:val="Footer"/>
    <w:basedOn w:val="Normal"/>
    <w:link w:val="FuzeileZchn"/>
    <w:uiPriority w:val="99"/>
    <w:unhideWhenUsed/>
    <w:rsid w:val="006c5e10"/>
    <w:pPr>
      <w:tabs>
        <w:tab w:val="clear" w:pos="720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0c67b2"/>
    <w:rPr>
      <w:rFonts w:asciiTheme="minorHAnsi" w:hAnsiTheme="minorHAnsi" w:eastAsiaTheme="minorHAnsi" w:cstheme="minorBidi"/>
      <w:lang w:eastAsia="en-US" w:bidi="ar-SA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4619</TotalTime>
  <Application>LibreOffice/7.0.0.3$Windows_X86_64 LibreOffice_project/8061b3e9204bef6b321a21033174034a5e2ea88e</Application>
  <Pages>4</Pages>
  <Words>336</Words>
  <Characters>1916</Characters>
  <CharactersWithSpaces>2087</CharactersWithSpaces>
  <Paragraphs>165</Paragraphs>
  <Company>Lehmann &amp; Voss % CO. KG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2020-07-14T07:46:00Z</dcterms:created>
  <dc:creator>Krüger, Oliver</dc:creator>
  <dc:description/>
  <dc:language>de-DE</dc:language>
  <cp:lastModifiedBy/>
  <dcterms:modified xsi:type="dcterms:W3CDTF">2020-08-20T22:38:03Z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Lehmann &amp; Voss % CO. KG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