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KANBAN - Mehr als Zettel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ISBN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Ausgabe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7"/>
        <w:gridCol w:w="961"/>
        <w:gridCol w:w="6746"/>
      </w:tblGrid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3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0.0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7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.2020</w:t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Kauf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mit eBook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läs till här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6c5e10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c5e10"/>
    <w:rPr>
      <w:rFonts w:cs="Mangal"/>
      <w:sz w:val="24"/>
      <w:szCs w:val="21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uzeile">
    <w:name w:val="Footer"/>
    <w:basedOn w:val="Normal"/>
    <w:link w:val="Fu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67b2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LibreOffice/6.4.0.3$Windows_X86_64 LibreOffice_project/b0a288ab3d2d4774cb44b62f04d5d28733ac6df8</Application>
  <Pages>1</Pages>
  <Words>19</Words>
  <Characters>90</Characters>
  <CharactersWithSpaces>99</CharactersWithSpaces>
  <Paragraphs>10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2019-03-25T09:01:00Z</dcterms:created>
  <dc:creator>Krüger, Oliver</dc:creator>
  <dc:description/>
  <dc:language>de-DE</dc:language>
  <cp:lastModifiedBy/>
  <dcterms:modified xsi:type="dcterms:W3CDTF">2020-08-04T14:21:48Z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