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86"/>
        <w:jc w:val="right"/>
        <w:rPr>
          <w:sz w:val="20"/>
          <w:szCs w:val="20"/>
        </w:rPr>
      </w:pPr>
      <w:r w:rsidDel="00000000" w:rsidR="00000000" w:rsidRPr="00000000">
        <w:rPr>
          <w:sz w:val="16"/>
          <w:szCs w:val="16"/>
          <w:rtl w:val="0"/>
        </w:rPr>
        <w:t xml:space="preserve">Д.6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100" w:right="1106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ind w:right="6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«МОСКОВСКИЙ 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6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(МОСКОВСКИЙ ПОЛИТЕХ)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416560</wp:posOffset>
            </wp:positionH>
            <wp:positionV relativeFrom="paragraph">
              <wp:posOffset>251459</wp:posOffset>
            </wp:positionV>
            <wp:extent cx="4763" cy="6350"/>
            <wp:effectExtent b="0" l="0" r="0" t="0"/>
            <wp:wrapSquare wrapText="bothSides" distB="0" distT="0" distL="0" distR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8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96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108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Куратор проекта</w:t>
      </w:r>
    </w:p>
    <w:p w:rsidR="00000000" w:rsidDel="00000000" w:rsidP="00000000" w:rsidRDefault="00000000" w:rsidRPr="00000000" w14:paraId="0000000F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 </w:t>
      </w:r>
      <w:r w:rsidDel="00000000" w:rsidR="00000000" w:rsidRPr="00000000">
        <w:rPr>
          <w:rtl w:val="0"/>
        </w:rPr>
        <w:t xml:space="preserve">Чикунов И.М.</w:t>
      </w:r>
      <w:r w:rsidDel="00000000" w:rsidR="00000000" w:rsidRPr="00000000">
        <w:rPr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10">
      <w:pPr>
        <w:spacing w:line="50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513"/>
        </w:tabs>
        <w:ind w:left="4962" w:right="0" w:firstLine="708.0000000000001"/>
        <w:rPr>
          <w:sz w:val="20"/>
          <w:szCs w:val="20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Подпись</w:t>
        <w:tab/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32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«___»</w:t>
      </w:r>
      <w:r w:rsidDel="00000000" w:rsidR="00000000" w:rsidRPr="00000000">
        <w:rPr>
          <w:sz w:val="20"/>
          <w:szCs w:val="20"/>
          <w:rtl w:val="0"/>
        </w:rPr>
        <w:t xml:space="preserve">________________20</w:t>
      </w:r>
      <w:r w:rsidDel="00000000" w:rsidR="00000000" w:rsidRPr="00000000">
        <w:rPr>
          <w:sz w:val="20"/>
          <w:szCs w:val="20"/>
          <w:rtl w:val="0"/>
        </w:rPr>
        <w:t xml:space="preserve">20г.</w:t>
      </w:r>
    </w:p>
    <w:p w:rsidR="00000000" w:rsidDel="00000000" w:rsidP="00000000" w:rsidRDefault="00000000" w:rsidRPr="00000000" w14:paraId="0000001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13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18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3"/>
        <w:jc w:val="center"/>
        <w:rPr>
          <w:sz w:val="20"/>
          <w:szCs w:val="20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тема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28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4962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РАЗРАБОТАЛ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111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320" w:firstLine="72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Студенты групп </w:t>
        <w:tab/>
        <w:t xml:space="preserve">  ______________</w:t>
      </w:r>
    </w:p>
    <w:p w:rsidR="00000000" w:rsidDel="00000000" w:rsidP="00000000" w:rsidRDefault="00000000" w:rsidRPr="00000000" w14:paraId="00000023">
      <w:pPr>
        <w:spacing w:line="14.399999999999999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962" w:firstLine="2693"/>
        <w:rPr>
          <w:sz w:val="20"/>
          <w:szCs w:val="20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Номер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27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/_________________ /</w:t>
      </w:r>
    </w:p>
    <w:p w:rsidR="00000000" w:rsidDel="00000000" w:rsidP="00000000" w:rsidRDefault="00000000" w:rsidRPr="00000000" w14:paraId="00000027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/_________________ /</w:t>
      </w:r>
    </w:p>
    <w:p w:rsidR="00000000" w:rsidDel="00000000" w:rsidP="00000000" w:rsidRDefault="00000000" w:rsidRPr="00000000" w14:paraId="00000028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/_________________ /</w:t>
      </w:r>
    </w:p>
    <w:p w:rsidR="00000000" w:rsidDel="00000000" w:rsidP="00000000" w:rsidRDefault="00000000" w:rsidRPr="00000000" w14:paraId="00000029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/_________________ /</w:t>
      </w:r>
    </w:p>
    <w:p w:rsidR="00000000" w:rsidDel="00000000" w:rsidP="00000000" w:rsidRDefault="00000000" w:rsidRPr="00000000" w14:paraId="0000002A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 /_________________ /</w:t>
      </w:r>
    </w:p>
    <w:p w:rsidR="00000000" w:rsidDel="00000000" w:rsidP="00000000" w:rsidRDefault="00000000" w:rsidRPr="00000000" w14:paraId="0000002B">
      <w:pPr>
        <w:spacing w:line="50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513"/>
        </w:tabs>
        <w:ind w:left="4962" w:firstLine="708.0000000000001"/>
        <w:rPr>
          <w:sz w:val="20"/>
          <w:szCs w:val="20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Подпись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16"/>
          <w:szCs w:val="16"/>
          <w:rtl w:val="0"/>
        </w:rPr>
        <w:t xml:space="preserve">ФИО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32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96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«___»</w:t>
      </w:r>
      <w:r w:rsidDel="00000000" w:rsidR="00000000" w:rsidRPr="00000000">
        <w:rPr>
          <w:sz w:val="20"/>
          <w:szCs w:val="20"/>
          <w:rtl w:val="0"/>
        </w:rPr>
        <w:t xml:space="preserve">________________201__</w:t>
      </w:r>
      <w:r w:rsidDel="00000000" w:rsidR="00000000" w:rsidRPr="00000000">
        <w:rPr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2F">
      <w:pPr>
        <w:spacing w:line="200" w:lineRule="auto"/>
        <w:ind w:left="496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8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6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Москва, 2020 г.</w:t>
      </w:r>
    </w:p>
    <w:p w:rsidR="00000000" w:rsidDel="00000000" w:rsidP="00000000" w:rsidRDefault="00000000" w:rsidRPr="00000000" w14:paraId="00000043">
      <w:pPr>
        <w:spacing w:after="160" w:line="259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sz w:val="28"/>
          <w:szCs w:val="28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1.НАЗНАЧЕНИЕ ДОКУМЕНТА</w:t>
            </w:r>
          </w:hyperlink>
          <w:hyperlink w:anchor="_heading=h.30j0zll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2.НАИМЕНОВАНИЕ ИСПОЛНИТЕЛЯ И ЗАКАЗЧИКА</w:t>
            </w:r>
          </w:hyperlink>
          <w:hyperlink w:anchor="_heading=h.1fob9te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3.ОСНОВАНИЕ ДЛЯ РАЗРАБОТКИ</w:t>
            </w:r>
          </w:hyperlink>
          <w:hyperlink w:anchor="_heading=h.3znysh7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4.ПЛАНОВЫЕ СРОКИ ПРОВЕДЕНИЯ РАБОТ</w:t>
            </w:r>
          </w:hyperlink>
          <w:hyperlink w:anchor="_heading=h.2et92p0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5.НАЗНАЧЕНИЕ И ЦЕЛЬ РАЗРАБОТКИ</w:t>
            </w:r>
          </w:hyperlink>
          <w:hyperlink w:anchor="_heading=h.tyjcwt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6.ТРЕБОВАНИЯ К ФУНКЦИОНАЛЬНЫМ ХАРАКТЕРИСТИКАМ</w:t>
            </w:r>
          </w:hyperlink>
          <w:hyperlink w:anchor="_heading=h.3dy6vkm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7.ТРЕБОВАНИЯ К НАДЕЖНОСТИ</w:t>
            </w:r>
          </w:hyperlink>
          <w:hyperlink w:anchor="_heading=h.1t3h5sf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7.1 Требования к надежности Сайта и сохранности информации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7.2 Требования к безопасности и защите информации Сайта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8.ТРЕБОВАНИ К ГРАФИЧЕСКОМУ ДИЗАЙНУ САЙТА</w:t>
            </w:r>
          </w:hyperlink>
          <w:hyperlink w:anchor="_heading=h.17dp8vu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9.ТРЕБОВАНИЯ К СИСТЕМЕ УПРАВЛЕНИЯ КОНТЕНТОМ САЙТА</w:t>
            </w:r>
          </w:hyperlink>
          <w:hyperlink w:anchor="_heading=h.3rdcrjn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10. СТРУКТУРА САЙТА</w:t>
            </w:r>
          </w:hyperlink>
          <w:hyperlink w:anchor="_heading=h.26in1rg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11. ОПИСАНИЕ РАЗДЕЛОВ САЙТА</w:t>
            </w:r>
          </w:hyperlink>
          <w:hyperlink w:anchor="_heading=h.lnxbz9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12.ПРИЛОЖЕНИЕ FORESIGHT</w:t>
            </w:r>
          </w:hyperlink>
          <w:hyperlink w:anchor="_heading=h.35nkun2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12.1 Введение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12.2 </w:t>
            </w:r>
          </w:hyperlink>
          <w:hyperlink w:anchor="_heading=h.44sinio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highlight w:val="white"/>
                <w:vertAlign w:val="baseline"/>
                <w:rtl w:val="0"/>
              </w:rPr>
              <w:t xml:space="preserve">Основные функции приложения</w:t>
            </w:r>
          </w:hyperlink>
          <w:hyperlink w:anchor="_heading=h.44sinio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- просмотр оффлайн, при условии сохраненных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13.ТРЕБОВАНИЯ К ТЕХНИЧЕСКИМ СРЕДСТВАМ</w:t>
            </w:r>
          </w:hyperlink>
          <w:hyperlink w:anchor="_heading=h.2jxsxqh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14. ТРЕБОВАНИЯ К ИНФОРМАЦИОННОЙ И ПРОГРАММНОЙ СОВМЕСТИМОСТИ</w:t>
            </w:r>
          </w:hyperlink>
          <w:hyperlink w:anchor="_heading=h.z337ya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15. СОСТАВ И СОДЕРЖАНИЕ РАБОТ</w:t>
            </w:r>
          </w:hyperlink>
          <w:hyperlink w:anchor="_heading=h.3j2qqm3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20" w:before="240" w:line="240" w:lineRule="auto"/>
            <w:ind w:left="0" w:right="0" w:firstLine="0"/>
            <w:jc w:val="left"/>
            <w:rPr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16. ПОРЯДОК ОФОРМЛЕНИЯ И ПРЕДЪЯВЛЕНИЯ РЕЗУЛЬТАТОВ РАБОТ</w:t>
            </w:r>
          </w:hyperlink>
          <w:hyperlink w:anchor="_heading=h.1y810tw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rPr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B">
      <w:pPr>
        <w:ind w:right="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nij0aurk5t3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d0z5tk5meos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6vm9cenbk4n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mg2l3z5ghjr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e6gqy6gqxbf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1.НАЗНАЧЕНИЕ ДОКУМЕНТА</w:t>
      </w:r>
    </w:p>
    <w:p w:rsidR="00000000" w:rsidDel="00000000" w:rsidP="00000000" w:rsidRDefault="00000000" w:rsidRPr="00000000" w14:paraId="00000062">
      <w:pPr>
        <w:spacing w:line="291.9999999999999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Обозначить структуру разработки проекта Foresight. Закрепить требования к проекту, функционал, который будет реализован, время разработки.</w:t>
      </w:r>
      <w:r w:rsidDel="00000000" w:rsidR="00000000" w:rsidRPr="00000000">
        <w:rPr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Получение зачёта по дисциплинам инженерное проектирование, проектная деятельность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39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3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fob9t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2.НАИМЕНОВАНИЕ ИСПОЛНИТЕЛЯ И ЗАКАЗЧИКА</w:t>
      </w:r>
    </w:p>
    <w:p w:rsidR="00000000" w:rsidDel="00000000" w:rsidP="00000000" w:rsidRDefault="00000000" w:rsidRPr="00000000" w14:paraId="00000067">
      <w:pPr>
        <w:spacing w:line="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416560</wp:posOffset>
            </wp:positionH>
            <wp:positionV relativeFrom="paragraph">
              <wp:posOffset>55245</wp:posOffset>
            </wp:positionV>
            <wp:extent cx="4763" cy="6350"/>
            <wp:effectExtent b="0" l="0" r="0" t="0"/>
            <wp:wrapSquare wrapText="bothSides" distB="0" distT="0" distL="0" distR="0"/>
            <wp:docPr id="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" cy="6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tabs>
          <w:tab w:val="left" w:pos="22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2200"/>
        </w:tabs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ИСПОЛНИТЕЛЬ:</w:t>
        <w:tab/>
        <w:t xml:space="preserve">Студенты групп 181-331, 171-331, </w:t>
      </w:r>
    </w:p>
    <w:p w:rsidR="00000000" w:rsidDel="00000000" w:rsidP="00000000" w:rsidRDefault="00000000" w:rsidRPr="00000000" w14:paraId="0000006A">
      <w:pPr>
        <w:tabs>
          <w:tab w:val="left" w:pos="22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2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ЗАКАЗЧИК:</w:t>
        <w:tab/>
        <w:t xml:space="preserve">Гильдия Издателей Периодической Печати.</w:t>
      </w:r>
    </w:p>
    <w:p w:rsidR="00000000" w:rsidDel="00000000" w:rsidP="00000000" w:rsidRDefault="00000000" w:rsidRPr="00000000" w14:paraId="0000006C">
      <w:pPr>
        <w:tabs>
          <w:tab w:val="left" w:pos="22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9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znysh7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3.ОСНОВАНИЕ ДЛЯ РАЗРАБОТКИ</w:t>
      </w:r>
    </w:p>
    <w:p w:rsidR="00000000" w:rsidDel="00000000" w:rsidP="00000000" w:rsidRDefault="00000000" w:rsidRPr="00000000" w14:paraId="0000006F">
      <w:pPr>
        <w:tabs>
          <w:tab w:val="left" w:pos="3000"/>
        </w:tabs>
        <w:ind w:left="30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397"/>
        <w:jc w:val="both"/>
        <w:rPr>
          <w:sz w:val="24"/>
          <w:szCs w:val="24"/>
        </w:rPr>
      </w:pPr>
      <w:bookmarkStart w:colFirst="0" w:colLast="0" w:name="_heading=h.1fob9te" w:id="7"/>
      <w:bookmarkEnd w:id="7"/>
      <w:r w:rsidDel="00000000" w:rsidR="00000000" w:rsidRPr="00000000">
        <w:rPr>
          <w:sz w:val="24"/>
          <w:szCs w:val="24"/>
          <w:rtl w:val="0"/>
        </w:rPr>
        <w:t xml:space="preserve">С точки зрения ГИПП, данный сервис позволит систематизировать и сгруппировать множество схожих структур, обеспечив при этом централизованное, удобное и понятное управление данной системой. Помимо этого, конструктор позволит свести к минимуму множество структурных и дизайнерских различий, которыми на данный момент обладают все порталы, входящие в ГИПП, при этом не лишая уникальности каждый из Интернет-ресурсов.</w:t>
      </w:r>
    </w:p>
    <w:p w:rsidR="00000000" w:rsidDel="00000000" w:rsidP="00000000" w:rsidRDefault="00000000" w:rsidRPr="00000000" w14:paraId="0000007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et92p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4.ПЛАНОВЫЕ СРОКИ ПРОВЕДЕНИЯ РАБОТ</w:t>
      </w:r>
    </w:p>
    <w:p w:rsidR="00000000" w:rsidDel="00000000" w:rsidP="00000000" w:rsidRDefault="00000000" w:rsidRPr="00000000" w14:paraId="00000072">
      <w:pPr>
        <w:tabs>
          <w:tab w:val="left" w:pos="2500"/>
        </w:tabs>
        <w:ind w:left="2500" w:firstLine="0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2260"/>
        </w:tabs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НАЧАЛО РАБОТ:</w:t>
        <w:tab/>
        <w:tab/>
        <w:t xml:space="preserve">«5» марта 2020 г.</w:t>
      </w:r>
    </w:p>
    <w:p w:rsidR="00000000" w:rsidDel="00000000" w:rsidP="00000000" w:rsidRDefault="00000000" w:rsidRPr="00000000" w14:paraId="00000074">
      <w:pPr>
        <w:tabs>
          <w:tab w:val="left" w:pos="2260"/>
        </w:tabs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2260"/>
        </w:tabs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ОКОНЧАНИЕ РАБОТ:</w:t>
        <w:tab/>
        <w:t xml:space="preserve">«__» июня 2020 г.</w:t>
      </w:r>
    </w:p>
    <w:p w:rsidR="00000000" w:rsidDel="00000000" w:rsidP="00000000" w:rsidRDefault="00000000" w:rsidRPr="00000000" w14:paraId="00000076">
      <w:pPr>
        <w:spacing w:line="291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5.НАЗНАЧЕНИЕ И ЦЕЛЬ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2780"/>
        </w:tabs>
        <w:ind w:left="27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ИМЯ САЙТА </w:t>
      </w:r>
    </w:p>
    <w:p w:rsidR="00000000" w:rsidDel="00000000" w:rsidP="00000000" w:rsidRDefault="00000000" w:rsidRPr="00000000" w14:paraId="0000007A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(НАЗВАНИЕ ДОМЕНА):   </w:t>
      </w:r>
    </w:p>
    <w:p w:rsidR="00000000" w:rsidDel="00000000" w:rsidP="00000000" w:rsidRDefault="00000000" w:rsidRPr="00000000" w14:paraId="0000007B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НАЗВАНИЕ САЙТА:     Портал сайтов ГИПП</w:t>
      </w:r>
    </w:p>
    <w:p w:rsidR="00000000" w:rsidDel="00000000" w:rsidP="00000000" w:rsidRDefault="00000000" w:rsidRPr="00000000" w14:paraId="0000007D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290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ЯЗЫК САЙТА: </w:t>
        <w:tab/>
        <w:tab/>
        <w:t xml:space="preserve">Русский.</w:t>
      </w:r>
    </w:p>
    <w:p w:rsidR="00000000" w:rsidDel="00000000" w:rsidP="00000000" w:rsidRDefault="00000000" w:rsidRPr="00000000" w14:paraId="0000007F">
      <w:pPr>
        <w:tabs>
          <w:tab w:val="left" w:pos="29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2900"/>
        </w:tabs>
        <w:ind w:left="3540" w:hanging="3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НАЗНАЧЕНИЕ ПРОДУКТА:</w:t>
        <w:tab/>
        <w:t xml:space="preserve">Систематизация, объединение и администрирование региональных СМИ и помощь им.</w:t>
        <w:br w:type="textWrapping"/>
      </w:r>
    </w:p>
    <w:p w:rsidR="00000000" w:rsidDel="00000000" w:rsidP="00000000" w:rsidRDefault="00000000" w:rsidRPr="00000000" w14:paraId="00000081">
      <w:pPr>
        <w:tabs>
          <w:tab w:val="left" w:pos="29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900"/>
        </w:tabs>
        <w:ind w:left="354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ЦЕЛЬ РАЗРАБОТКИ:</w:t>
        <w:tab/>
        <w:tab/>
        <w:t xml:space="preserve">Упрощение взаимодействия с сайтами региональных СМИ. Увеличение статистики печатных изданий входящих в ГИПП.</w:t>
      </w:r>
    </w:p>
    <w:p w:rsidR="00000000" w:rsidDel="00000000" w:rsidP="00000000" w:rsidRDefault="00000000" w:rsidRPr="00000000" w14:paraId="00000083">
      <w:pPr>
        <w:tabs>
          <w:tab w:val="left" w:pos="29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290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ЦЕЛЕВАЯ АУДИТОРИЯ:</w:t>
        <w:tab/>
        <w:tab/>
      </w:r>
    </w:p>
    <w:p w:rsidR="00000000" w:rsidDel="00000000" w:rsidP="00000000" w:rsidRDefault="00000000" w:rsidRPr="00000000" w14:paraId="00000085">
      <w:pPr>
        <w:tabs>
          <w:tab w:val="left" w:pos="2900"/>
        </w:tabs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pos="2900"/>
        </w:tabs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Сегмент №1 - Член гильдии (40% от всей ЦА)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География проживания:</w:t>
      </w:r>
      <w:r w:rsidDel="00000000" w:rsidR="00000000" w:rsidRPr="00000000">
        <w:rPr>
          <w:sz w:val="28"/>
          <w:szCs w:val="28"/>
          <w:rtl w:val="0"/>
        </w:rPr>
        <w:t xml:space="preserve"> маленький город России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Возраст: </w:t>
      </w:r>
      <w:r w:rsidDel="00000000" w:rsidR="00000000" w:rsidRPr="00000000">
        <w:rPr>
          <w:sz w:val="28"/>
          <w:szCs w:val="28"/>
          <w:rtl w:val="0"/>
        </w:rPr>
        <w:t xml:space="preserve">25-55 лет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Статус:</w:t>
      </w:r>
      <w:r w:rsidDel="00000000" w:rsidR="00000000" w:rsidRPr="00000000">
        <w:rPr>
          <w:sz w:val="28"/>
          <w:szCs w:val="28"/>
          <w:rtl w:val="0"/>
        </w:rPr>
        <w:t xml:space="preserve"> модератор/администратор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какой целью заходит на сайт?</w:t>
      </w:r>
      <w:r w:rsidDel="00000000" w:rsidR="00000000" w:rsidRPr="00000000">
        <w:rPr>
          <w:sz w:val="28"/>
          <w:szCs w:val="28"/>
          <w:rtl w:val="0"/>
        </w:rPr>
        <w:t xml:space="preserve"> Для создания / редактирования новостного портала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Ожидания от сайта:</w:t>
      </w:r>
      <w:r w:rsidDel="00000000" w:rsidR="00000000" w:rsidRPr="00000000">
        <w:rPr>
          <w:sz w:val="28"/>
          <w:szCs w:val="28"/>
          <w:rtl w:val="0"/>
        </w:rPr>
        <w:t xml:space="preserve"> простой и доступный интерфейс, интуитивно понятный и удобный функционал конструктора, содержащий достаточный, но не избыточный инструментарий. Возможность отслеживать статистику активности читателей. Финансовая доступность сервиса.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Сегмент №2 - Потенциальный член гильдии (25% от всей ЦА)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География проживания</w:t>
      </w:r>
      <w:r w:rsidDel="00000000" w:rsidR="00000000" w:rsidRPr="00000000">
        <w:rPr>
          <w:sz w:val="28"/>
          <w:szCs w:val="28"/>
          <w:rtl w:val="0"/>
        </w:rPr>
        <w:t xml:space="preserve">: маленький город России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Возраст:</w:t>
      </w:r>
      <w:r w:rsidDel="00000000" w:rsidR="00000000" w:rsidRPr="00000000">
        <w:rPr>
          <w:sz w:val="28"/>
          <w:szCs w:val="28"/>
          <w:rtl w:val="0"/>
        </w:rPr>
        <w:t xml:space="preserve"> 25-55 лет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Статус:</w:t>
      </w:r>
      <w:r w:rsidDel="00000000" w:rsidR="00000000" w:rsidRPr="00000000">
        <w:rPr>
          <w:sz w:val="28"/>
          <w:szCs w:val="28"/>
          <w:rtl w:val="0"/>
        </w:rPr>
        <w:t xml:space="preserve"> редактор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какой целью заходит на сайт?</w:t>
      </w:r>
      <w:r w:rsidDel="00000000" w:rsidR="00000000" w:rsidRPr="00000000">
        <w:rPr>
          <w:sz w:val="28"/>
          <w:szCs w:val="28"/>
          <w:rtl w:val="0"/>
        </w:rPr>
        <w:t xml:space="preserve"> Для возможного сотрудничества с ГИПП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Ожидания от сайта:</w:t>
      </w:r>
      <w:r w:rsidDel="00000000" w:rsidR="00000000" w:rsidRPr="00000000">
        <w:rPr>
          <w:sz w:val="28"/>
          <w:szCs w:val="28"/>
          <w:rtl w:val="0"/>
        </w:rPr>
        <w:t xml:space="preserve"> Наличие обратной связи, страницы с контактами ГИППа. Хорошие статистические показатели новостных порталов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Сегмент №3 - Пользователь (35% от всей ЦА)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География проживания:</w:t>
      </w:r>
      <w:r w:rsidDel="00000000" w:rsidR="00000000" w:rsidRPr="00000000">
        <w:rPr>
          <w:sz w:val="28"/>
          <w:szCs w:val="28"/>
          <w:rtl w:val="0"/>
        </w:rPr>
        <w:t xml:space="preserve"> не имеет значения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Возраст: </w:t>
      </w:r>
      <w:r w:rsidDel="00000000" w:rsidR="00000000" w:rsidRPr="00000000">
        <w:rPr>
          <w:sz w:val="28"/>
          <w:szCs w:val="28"/>
          <w:rtl w:val="0"/>
        </w:rPr>
        <w:t xml:space="preserve">20-70 лет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Статус: </w:t>
      </w:r>
      <w:r w:rsidDel="00000000" w:rsidR="00000000" w:rsidRPr="00000000">
        <w:rPr>
          <w:sz w:val="28"/>
          <w:szCs w:val="28"/>
          <w:rtl w:val="0"/>
        </w:rPr>
        <w:t xml:space="preserve">читатель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 какой целью заходит на сайт? </w:t>
      </w:r>
      <w:r w:rsidDel="00000000" w:rsidR="00000000" w:rsidRPr="00000000">
        <w:rPr>
          <w:sz w:val="28"/>
          <w:szCs w:val="28"/>
          <w:rtl w:val="0"/>
        </w:rPr>
        <w:t xml:space="preserve">Узнать о свежих новостях и событиях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Ожидания от сайта: </w:t>
      </w:r>
      <w:r w:rsidDel="00000000" w:rsidR="00000000" w:rsidRPr="00000000">
        <w:rPr>
          <w:sz w:val="28"/>
          <w:szCs w:val="28"/>
          <w:rtl w:val="0"/>
        </w:rPr>
        <w:t xml:space="preserve">простой и доступный интерфейс, регулярное обновление новостной ленты (актуальность новостей)</w:t>
      </w:r>
    </w:p>
    <w:p w:rsidR="00000000" w:rsidDel="00000000" w:rsidP="00000000" w:rsidRDefault="00000000" w:rsidRPr="00000000" w14:paraId="0000009A">
      <w:pPr>
        <w:tabs>
          <w:tab w:val="left" w:pos="290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dy6vk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13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91" w:lineRule="auto"/>
        <w:ind w:firstLine="3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выполнения своего назначения (см. п. 5), продукт должен предоставлять пользователям и администраторам следующие функции: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на сайт для простых пользователей через токен (выдается одноразовый пароль)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доступ на сайт для администратора через многоразовый логин и пароль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при аутентификации пересылаются в зашифрованном виде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отзывчивый дизайн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кроссбраузерность (Браузеры: Opera 51.0.2830.55, Firefox Quantum 59.0.1, Google Chrome 65.0.3325.162, Яндекс 18.1.1.839, Яндекс для Android 7.3, Chrome для Android 65.0.3325.109, Firefox для Android 59.0.1, Opera для Android 45.1.2246.125351)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Администратору Сайта доступны все функции Сайта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Отправка форм с заполненными трендами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Редактирование трендов в интерфейсе администратора</w:t>
      </w:r>
    </w:p>
    <w:p w:rsidR="00000000" w:rsidDel="00000000" w:rsidP="00000000" w:rsidRDefault="00000000" w:rsidRPr="00000000" w14:paraId="000000A6">
      <w:pPr>
        <w:tabs>
          <w:tab w:val="left" w:pos="29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9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t3h5s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7.ТРЕБОВАНИЯ К НАДЕЖНОСТИ</w:t>
      </w:r>
    </w:p>
    <w:p w:rsidR="00000000" w:rsidDel="00000000" w:rsidP="00000000" w:rsidRDefault="00000000" w:rsidRPr="00000000" w14:paraId="000000A9">
      <w:pPr>
        <w:spacing w:line="16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Для надежного функционирования продукта необходимо:</w:t>
      </w:r>
    </w:p>
    <w:p w:rsidR="00000000" w:rsidDel="00000000" w:rsidP="00000000" w:rsidRDefault="00000000" w:rsidRPr="00000000" w14:paraId="000000AB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В формы не должно быть возможно записывать скриптовый или html код, Пароли отсылаются и проверяются в зашифрованном виде. Информация Сайта должна быть расположена в закрытой БД, доступ к которой разрешен только из программных модулей Сайта и только с использованием пароля доступа. Доступ к закрытым областям Сайта разрешен только пользователям, прошедшим процедуру регистрации.</w:t>
      </w:r>
    </w:p>
    <w:p w:rsidR="00000000" w:rsidDel="00000000" w:rsidP="00000000" w:rsidRDefault="00000000" w:rsidRPr="00000000" w14:paraId="000000AC">
      <w:pPr>
        <w:tabs>
          <w:tab w:val="left" w:pos="2900"/>
        </w:tabs>
        <w:ind w:left="10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7dp8vu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8.ТРЕБОВАНИЯ К ГРАФИЧЕСКОМУ ДИЗАЙНУ САЙТА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первой странице не должно быть большого объема текстовой информации.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В дизайне сайта не должны присутствовать: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мелькающие баннеры;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много сливающегося текста.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Web-дизайн должен обеспечивать быстрый, удобный и интуитивно-понятный доступ к информации. 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Простая схема навигации. 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Кросс-браузерность. 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Использование строгих цветовых решений (так как сайт является не развлекательным).</w:t>
      </w:r>
    </w:p>
    <w:p w:rsidR="00000000" w:rsidDel="00000000" w:rsidP="00000000" w:rsidRDefault="00000000" w:rsidRPr="00000000" w14:paraId="000000BA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rdcrj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9.ТРЕБОВАНИЯ К СИСТЕМЕ УПРАВЛЕНИЯ КОНТЕНТОМ САЙТА</w:t>
      </w:r>
    </w:p>
    <w:p w:rsidR="00000000" w:rsidDel="00000000" w:rsidP="00000000" w:rsidRDefault="00000000" w:rsidRPr="00000000" w14:paraId="000000BB">
      <w:pPr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Система управления контентом Сайта должна обеспечить администратору сайта возможность выполнения следующих действий:</w:t>
      </w:r>
    </w:p>
    <w:p w:rsidR="00000000" w:rsidDel="00000000" w:rsidP="00000000" w:rsidRDefault="00000000" w:rsidRPr="00000000" w14:paraId="000000BC">
      <w:pPr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Удаление / редактирование трендов в соответствующих разделах;</w:t>
      </w:r>
    </w:p>
    <w:p w:rsidR="00000000" w:rsidDel="00000000" w:rsidP="00000000" w:rsidRDefault="00000000" w:rsidRPr="00000000" w14:paraId="000000BD">
      <w:pPr>
        <w:spacing w:after="280" w:before="2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 Возможность авторизации и разграничения прав для неограниченного количества операторов и администраторов сайта.</w:t>
      </w:r>
    </w:p>
    <w:p w:rsidR="00000000" w:rsidDel="00000000" w:rsidP="00000000" w:rsidRDefault="00000000" w:rsidRPr="00000000" w14:paraId="000000B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6in1rg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10. СТРУКТУРА САЙТА</w:t>
      </w:r>
    </w:p>
    <w:p w:rsidR="00000000" w:rsidDel="00000000" w:rsidP="00000000" w:rsidRDefault="00000000" w:rsidRPr="00000000" w14:paraId="000000C1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Схема 1. Структура сайта.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Сайт состоит из четырех основных страниц: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Главная;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Страница ввода трендов (для участников Foresight-сессии);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Страница предварительной настройки сессии (для администратора);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Страница вывода сегментов (для администратора и для участника, но с ограниченным функционалом).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Перемещение между страницами последовательное и осуществляется без помощи меню. Страницы для участника и для администратора будут отличаться в соответствии с планом на схеме 1. Для навигации в обратном направлении на каждой странице предусмотрена кнопка «Назад», которая возвращает на предыдущую страницу.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lnxbz9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11. ОПИСАНИЕ РАЗДЕЛОВ САЙТА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Главная отражена форма для авторизации участника сессии и администратора. Форма реализована посредством radiobutton для выбора способа входа. При выборе способа для участников форма запросит лишь специально сгенерированный токен для входа. При выборе способа для администратора будет необходимо ввести логин и пароль.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предварительной настройки сессии (для администратора) находится функционал для предварительной настройки предстоящий сессии (создание токенов, количество сегментов, очистка БД, если это не было сделано во время сессии) и просмотра созданных сегментов во время сессии.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ввода трендов (для участника) находится форма с двумя полями – Убывающий тренд и возрастающий тренд, и кнопкой «Отправить».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вывода сегментов (для администратора) будет располагаться информация о созданных сегментах, их количество и процент востребованности (процентное отношение трендов в сегменте к количеству всех введенных трендов). Помимо этого, на данной странице будут располагаться кнопки очистки БД, которая удаляет все группы и тренды, подготавливая БД к следующей сессии, и добавления нового сегмента, вызывающего модальное окно для добавления. При нажатии на сегмент появляется модальное окно редактирования сегмента, в котором можно изменить его название или удалить данный сегмент.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странице вывода сегментов (для участника) будет располагаться информация о созданных сегментах, их количество и процент востребованности (процентное отношение трендов в сегменте к количеству всех введенных трендов), и кнопка выхода.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5nkun2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12.ПРИЛОЖЕНИЕ FORESIGHT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5"/>
        </w:numPr>
        <w:ind w:left="0" w:firstLine="0"/>
        <w:jc w:val="left"/>
        <w:rPr>
          <w:sz w:val="24"/>
          <w:szCs w:val="24"/>
        </w:rPr>
      </w:pPr>
      <w:bookmarkStart w:colFirst="0" w:colLast="0" w:name="_heading=h.1ksv4uv" w:id="18"/>
      <w:bookmarkEnd w:id="18"/>
      <w:r w:rsidDel="00000000" w:rsidR="00000000" w:rsidRPr="00000000">
        <w:rPr>
          <w:sz w:val="24"/>
          <w:szCs w:val="24"/>
          <w:rtl w:val="0"/>
        </w:rPr>
        <w:t xml:space="preserve">12.1 Введение </w:t>
      </w:r>
    </w:p>
    <w:p w:rsidR="00000000" w:rsidDel="00000000" w:rsidP="00000000" w:rsidRDefault="00000000" w:rsidRPr="00000000" w14:paraId="000000D7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собирает тренды, затем обрабатывает их, сортируя и группируя тренды, а затем анализирует, определяя дальнейший путь развития сессии на основании трендов. </w:t>
      </w:r>
    </w:p>
    <w:p w:rsidR="00000000" w:rsidDel="00000000" w:rsidP="00000000" w:rsidRDefault="00000000" w:rsidRPr="00000000" w14:paraId="000000D8">
      <w:pPr>
        <w:ind w:left="70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 показывает, что приложение значительно удобнее и востребований. Так как приложение будет установлено на устройство, это увеличит скорость работы, по сравнению с сайтом. Приложение поможет оптимизировать работу проекта, ввиду простоты получения данных о сессии, а также решит возможные проблемы, связанные с возможным отсутствием доступа к сайту, если отсутствует подходящее ПО. </w:t>
      </w:r>
    </w:p>
    <w:p w:rsidR="00000000" w:rsidDel="00000000" w:rsidP="00000000" w:rsidRDefault="00000000" w:rsidRPr="00000000" w14:paraId="000000D9">
      <w:pPr>
        <w:tabs>
          <w:tab w:val="left" w:pos="7867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A">
      <w:pPr>
        <w:pStyle w:val="Heading2"/>
        <w:numPr>
          <w:ilvl w:val="1"/>
          <w:numId w:val="5"/>
        </w:numPr>
        <w:ind w:left="0" w:firstLine="0"/>
        <w:jc w:val="left"/>
        <w:rPr>
          <w:sz w:val="24"/>
          <w:szCs w:val="24"/>
          <w:highlight w:val="white"/>
        </w:rPr>
      </w:pPr>
      <w:bookmarkStart w:colFirst="0" w:colLast="0" w:name="_heading=h.44sinio" w:id="19"/>
      <w:bookmarkEnd w:id="19"/>
      <w:r w:rsidDel="00000000" w:rsidR="00000000" w:rsidRPr="00000000">
        <w:rPr>
          <w:sz w:val="24"/>
          <w:szCs w:val="24"/>
          <w:rtl w:val="0"/>
        </w:rPr>
        <w:t xml:space="preserve">12.2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Основные функции приложения</w:t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5"/>
        </w:num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Функционал, реализованный на сайте будет перенесен в удобное приложение.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91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Схема 2. Структура приложения.</w:t>
      </w:r>
    </w:p>
    <w:p w:rsidR="00000000" w:rsidDel="00000000" w:rsidP="00000000" w:rsidRDefault="00000000" w:rsidRPr="00000000" w14:paraId="000000DF">
      <w:pPr>
        <w:spacing w:line="29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9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имеет следующий вид, показанный на схеме 2. В этой схеме представлен концепт приложения. Дизайн не окончательный. Функции, описанные в пункте 11 справедливы для приложения. </w:t>
      </w:r>
    </w:p>
    <w:p w:rsidR="00000000" w:rsidDel="00000000" w:rsidP="00000000" w:rsidRDefault="00000000" w:rsidRPr="00000000" w14:paraId="000000E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jxsxqh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13.ТРЕБОВАНИЯ К ТЕХНИЧЕСКИМ СРЕДСТВАМ</w:t>
      </w:r>
    </w:p>
    <w:p w:rsidR="00000000" w:rsidDel="00000000" w:rsidP="00000000" w:rsidRDefault="00000000" w:rsidRPr="00000000" w14:paraId="000000E2">
      <w:pPr>
        <w:spacing w:line="16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pos="2900"/>
        </w:tabs>
        <w:ind w:left="2832" w:hanging="28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СЕРВЕРНАЯ ЧАСТЬ:</w:t>
        <w:tab/>
        <w:t xml:space="preserve">Виртуальный хостинг 1Гб / PHP 7.0 и выше / MySQL 8.0/ FTP или SFTP-доступ.</w:t>
      </w:r>
    </w:p>
    <w:p w:rsidR="00000000" w:rsidDel="00000000" w:rsidP="00000000" w:rsidRDefault="00000000" w:rsidRPr="00000000" w14:paraId="000000E4">
      <w:pPr>
        <w:spacing w:line="16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2900"/>
        </w:tabs>
        <w:ind w:left="2832" w:hanging="2832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КЛИЕНТСКАЯ ЧАСТЬ:</w:t>
        <w:tab/>
        <w:t xml:space="preserve">Intel Celeron J1800 2410 МГц, Intel Bay Trail-D mITX, 4 Гб DDR3 1600МГц, 8 Гб NAND FLASH, Crown ATX CMC-SM601 400 Вт Black, WIN 7 или новее. Монитор: 13`` 1366x768 (16:9), клавиатура (для набора сообщения), мышь.</w:t>
      </w:r>
    </w:p>
    <w:p w:rsidR="00000000" w:rsidDel="00000000" w:rsidP="00000000" w:rsidRDefault="00000000" w:rsidRPr="00000000" w14:paraId="000000E6">
      <w:pPr>
        <w:tabs>
          <w:tab w:val="left" w:pos="29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2920"/>
        </w:tabs>
        <w:ind w:left="2835" w:hanging="283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МОБИЛЬНАЯ ЧАСТЬ:</w:t>
        <w:tab/>
        <w:t xml:space="preserve">Смартфон. Минимально - ОС Android 4.4 KitKat, / IPhone 5, Экран 4’’, поддержка 3G и Wi-Fi.</w:t>
      </w:r>
    </w:p>
    <w:p w:rsidR="00000000" w:rsidDel="00000000" w:rsidP="00000000" w:rsidRDefault="00000000" w:rsidRPr="00000000" w14:paraId="000000E8">
      <w:pPr>
        <w:tabs>
          <w:tab w:val="left" w:pos="2920"/>
        </w:tabs>
        <w:ind w:left="2835" w:hanging="2835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2920"/>
        </w:tabs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*приведенные требования не являются минимальными, сайт может работать и на устройстве с худшим техническим оснащением, но гарантировать стабильную работу будет невозможно</w:t>
      </w:r>
    </w:p>
    <w:p w:rsidR="00000000" w:rsidDel="00000000" w:rsidP="00000000" w:rsidRDefault="00000000" w:rsidRPr="00000000" w14:paraId="000000EA">
      <w:pPr>
        <w:spacing w:line="200" w:lineRule="auto"/>
        <w:rPr>
          <w:color w:val="808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2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z337ya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14. ТРЕБОВАНИЯ К ИНФОРМАЦИОННОЙ И ПРОГРАММНОЙ СОВМЕСТИМОСТИ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96" w:lineRule="auto"/>
        <w:ind w:right="5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надежного функционирования продукта необходимо: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Браузеры:</w:t>
      </w:r>
    </w:p>
    <w:p w:rsidR="00000000" w:rsidDel="00000000" w:rsidP="00000000" w:rsidRDefault="00000000" w:rsidRPr="00000000" w14:paraId="000000F0">
      <w:pPr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51.0.2830.55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Firefox Quantum 59.0.1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Chrome 65.0.3325.162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Яндекс 18.1.1.839</w:t>
      </w:r>
    </w:p>
    <w:p w:rsidR="00000000" w:rsidDel="00000000" w:rsidP="00000000" w:rsidRDefault="00000000" w:rsidRPr="00000000" w14:paraId="000000F5">
      <w:pPr>
        <w:ind w:left="1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Яндекс для Android 7.3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Chrome для Android 65.0.3325.109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Firefox для Android 59.0.1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 для Android 45.1.2246.125351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808080"/>
          <w:sz w:val="24"/>
          <w:szCs w:val="24"/>
        </w:rPr>
      </w:pPr>
      <w:r w:rsidDel="00000000" w:rsidR="00000000" w:rsidRPr="00000000">
        <w:rPr>
          <w:color w:val="808080"/>
          <w:sz w:val="24"/>
          <w:szCs w:val="24"/>
          <w:rtl w:val="0"/>
        </w:rPr>
        <w:t xml:space="preserve">*у разработчика нет возможности проверить браузеры на других операционных системах</w:t>
      </w:r>
    </w:p>
    <w:p w:rsidR="00000000" w:rsidDel="00000000" w:rsidP="00000000" w:rsidRDefault="00000000" w:rsidRPr="00000000" w14:paraId="000000FC">
      <w:pPr>
        <w:spacing w:line="21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j2qqm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15. СОСТАВ И СОДЕРЖАНИЕ РАБОТ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5.0" w:type="dxa"/>
        <w:jc w:val="left"/>
        <w:tblInd w:w="0.0" w:type="dxa"/>
        <w:tblLayout w:type="fixed"/>
        <w:tblLook w:val="0400"/>
      </w:tblPr>
      <w:tblGrid>
        <w:gridCol w:w="416"/>
        <w:gridCol w:w="2599"/>
        <w:gridCol w:w="4684"/>
        <w:gridCol w:w="1636"/>
        <w:tblGridChange w:id="0">
          <w:tblGrid>
            <w:gridCol w:w="416"/>
            <w:gridCol w:w="2599"/>
            <w:gridCol w:w="4684"/>
            <w:gridCol w:w="1636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Состав и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Дата окончания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Выбор темы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Выбор темы и нахождение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Оформление документации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Оформление и согласование документации, относящейся к проекту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Предоставление эскиза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Предоставление и согласование эскиза интерфейса сайта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Создание ТЗ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Структурирование работы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Логотип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Создание логотипа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Навигация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Разработка навигации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Написание кода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Реализация поставленной задачи. Наиболее продолжительная часть проекта.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Добавление базы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использования алгоритма, использующий дистрибутивную семантику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Предоставление промежуточной версии проекта заказчику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Предоставление промежуточной версии проекта заказчику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Отладка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Исправление возможных ошибок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Тестирование, доработка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Проведение тестов, доработка согласно результатам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проекта заказчику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Предоставление проекта заказчику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Подготовка к защите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Создание презентации, подготовка текста выступления и документов по проекту.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ind w:right="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1y810tw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16. ПОРЯДОК ОФОРМЛЕНИЯ И ПРЕДЪЯВЛЕНИЯ РЕЗУЛЬТАТОВ РАБОТ</w:t>
      </w:r>
    </w:p>
    <w:p w:rsidR="00000000" w:rsidDel="00000000" w:rsidP="00000000" w:rsidRDefault="00000000" w:rsidRPr="00000000" w14:paraId="0000013D">
      <w:pPr>
        <w:spacing w:line="282" w:lineRule="auto"/>
        <w:ind w:left="120" w:right="140" w:firstLine="28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82" w:lineRule="auto"/>
        <w:ind w:right="140" w:firstLine="3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Работы по созданию сайта производятся и принимаются поэтапно. По окончании каждого из этапов работ, перечисленных в п. 14 настоящего ТЗ, Исполнитель представляет Заказчику соответствующие результаты. В ходе проекта должны быть выполнены все указанные в п. 14 работы.</w:t>
      </w:r>
    </w:p>
    <w:p w:rsidR="00000000" w:rsidDel="00000000" w:rsidP="00000000" w:rsidRDefault="00000000" w:rsidRPr="00000000" w14:paraId="0000013F">
      <w:pPr>
        <w:spacing w:line="282" w:lineRule="auto"/>
        <w:ind w:right="140" w:firstLine="3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 работы должен соответствовать требованиям к курсовому проекту, указанным в п. 5 назначению и цели разработки, указанным в п. 6-9 требованиям.</w:t>
      </w:r>
    </w:p>
    <w:p w:rsidR="00000000" w:rsidDel="00000000" w:rsidP="00000000" w:rsidRDefault="00000000" w:rsidRPr="00000000" w14:paraId="00000140">
      <w:pPr>
        <w:spacing w:line="282" w:lineRule="auto"/>
        <w:ind w:right="140" w:firstLine="39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Сдача и оценка работы происходят согласно утвержденным критериям оценки проекта по результатам работы Комиссии.</w:t>
      </w:r>
    </w:p>
    <w:sectPr>
      <w:footerReference r:id="rId8" w:type="default"/>
      <w:footerReference r:id="rId9" w:type="first"/>
      <w:footerReference r:id="rId10" w:type="even"/>
      <w:pgSz w:h="16838" w:w="11906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ind w:left="0" w:firstLine="0"/>
      <w:jc w:val="right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368A2"/>
    <w:pPr>
      <w:spacing w:after="0" w:line="240" w:lineRule="auto"/>
    </w:pPr>
    <w:rPr>
      <w:rFonts w:ascii="Times New Roman" w:cs="Times New Roman" w:hAnsi="Times New Roman"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70576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qFormat w:val="1"/>
    <w:rsid w:val="00194520"/>
    <w:pPr>
      <w:keepNext w:val="1"/>
      <w:numPr>
        <w:ilvl w:val="1"/>
        <w:numId w:val="1"/>
      </w:numPr>
      <w:suppressAutoHyphens w:val="1"/>
      <w:jc w:val="right"/>
      <w:outlineLvl w:val="1"/>
    </w:pPr>
    <w:rPr>
      <w:rFonts w:eastAsia="Times New Roman"/>
      <w:sz w:val="28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C0325"/>
    <w:pPr>
      <w:spacing w:after="100" w:afterAutospacing="1" w:before="100" w:beforeAutospacing="1"/>
    </w:pPr>
    <w:rPr>
      <w:rFonts w:eastAsia="Times New Roman"/>
      <w:sz w:val="24"/>
      <w:szCs w:val="24"/>
    </w:rPr>
  </w:style>
  <w:style w:type="paragraph" w:styleId="a4">
    <w:name w:val="List Paragraph"/>
    <w:basedOn w:val="a"/>
    <w:uiPriority w:val="34"/>
    <w:qFormat w:val="1"/>
    <w:rsid w:val="0071400D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6F0E5B"/>
    <w:rPr>
      <w:rFonts w:ascii="Segoe UI" w:cs="Segoe UI" w:hAnsi="Segoe UI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6F0E5B"/>
    <w:rPr>
      <w:rFonts w:ascii="Segoe UI" w:cs="Segoe UI" w:hAnsi="Segoe UI" w:eastAsiaTheme="minorEastAsia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 w:val="1"/>
    <w:rsid w:val="006F0E5B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rsid w:val="006F0E5B"/>
    <w:rPr>
      <w:rFonts w:ascii="Times New Roman" w:cs="Times New Roman" w:hAnsi="Times New Roman" w:eastAsiaTheme="minorEastAsia"/>
      <w:lang w:eastAsia="ru-RU"/>
    </w:rPr>
  </w:style>
  <w:style w:type="paragraph" w:styleId="a9">
    <w:name w:val="footer"/>
    <w:basedOn w:val="a"/>
    <w:link w:val="aa"/>
    <w:uiPriority w:val="99"/>
    <w:unhideWhenUsed w:val="1"/>
    <w:rsid w:val="006F0E5B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6F0E5B"/>
    <w:rPr>
      <w:rFonts w:ascii="Times New Roman" w:cs="Times New Roman" w:hAnsi="Times New Roman" w:eastAsiaTheme="minorEastAsia"/>
      <w:lang w:eastAsia="ru-RU"/>
    </w:rPr>
  </w:style>
  <w:style w:type="character" w:styleId="ab">
    <w:name w:val="Hyperlink"/>
    <w:basedOn w:val="a0"/>
    <w:uiPriority w:val="99"/>
    <w:unhideWhenUsed w:val="1"/>
    <w:rsid w:val="00F140EF"/>
    <w:rPr>
      <w:color w:val="0563c1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F140EF"/>
    <w:rPr>
      <w:color w:val="605e5c"/>
      <w:shd w:color="auto" w:fill="e1dfdd" w:val="clear"/>
    </w:rPr>
  </w:style>
  <w:style w:type="character" w:styleId="20" w:customStyle="1">
    <w:name w:val="Заголовок 2 Знак"/>
    <w:basedOn w:val="a0"/>
    <w:link w:val="2"/>
    <w:rsid w:val="00194520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10" w:customStyle="1">
    <w:name w:val="Заголовок 1 Знак"/>
    <w:basedOn w:val="a0"/>
    <w:link w:val="1"/>
    <w:uiPriority w:val="9"/>
    <w:rsid w:val="0070576C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 w:val="1"/>
    <w:qFormat w:val="1"/>
    <w:rsid w:val="0070576C"/>
    <w:pPr>
      <w:spacing w:before="480" w:line="276" w:lineRule="auto"/>
      <w:outlineLvl w:val="9"/>
    </w:pPr>
    <w:rPr>
      <w:b w:val="1"/>
      <w:bCs w:val="1"/>
      <w:sz w:val="28"/>
      <w:szCs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70576C"/>
    <w:rPr>
      <w:rFonts w:asciiTheme="minorHAnsi" w:hAnsiTheme="minorHAnsi"/>
      <w:b w:val="1"/>
      <w:bCs w:val="1"/>
      <w:smallCaps w:val="1"/>
    </w:rPr>
  </w:style>
  <w:style w:type="paragraph" w:styleId="12">
    <w:name w:val="toc 1"/>
    <w:basedOn w:val="a"/>
    <w:next w:val="a"/>
    <w:autoRedefine w:val="1"/>
    <w:uiPriority w:val="39"/>
    <w:unhideWhenUsed w:val="1"/>
    <w:rsid w:val="0070576C"/>
    <w:pPr>
      <w:spacing w:after="120" w:before="240"/>
    </w:pPr>
    <w:rPr>
      <w:rFonts w:asciiTheme="minorHAnsi" w:hAnsiTheme="minorHAnsi"/>
      <w:b w:val="1"/>
      <w:bCs w:val="1"/>
      <w:caps w:val="1"/>
      <w:u w:val="single"/>
    </w:rPr>
  </w:style>
  <w:style w:type="paragraph" w:styleId="3">
    <w:name w:val="toc 3"/>
    <w:basedOn w:val="a"/>
    <w:next w:val="a"/>
    <w:autoRedefine w:val="1"/>
    <w:uiPriority w:val="39"/>
    <w:unhideWhenUsed w:val="1"/>
    <w:rsid w:val="0070576C"/>
    <w:rPr>
      <w:rFonts w:asciiTheme="minorHAnsi" w:hAnsiTheme="minorHAnsi"/>
      <w:smallCaps w:val="1"/>
    </w:rPr>
  </w:style>
  <w:style w:type="paragraph" w:styleId="4">
    <w:name w:val="toc 4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5">
    <w:name w:val="toc 5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6">
    <w:name w:val="toc 6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7">
    <w:name w:val="toc 7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8">
    <w:name w:val="toc 8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9">
    <w:name w:val="toc 9"/>
    <w:basedOn w:val="a"/>
    <w:next w:val="a"/>
    <w:autoRedefine w:val="1"/>
    <w:uiPriority w:val="39"/>
    <w:unhideWhenUsed w:val="1"/>
    <w:rsid w:val="0070576C"/>
    <w:rPr>
      <w:rFonts w:asciiTheme="minorHAnsi" w:hAnsiTheme="minorHAnsi"/>
    </w:rPr>
  </w:style>
  <w:style w:type="paragraph" w:styleId="ad">
    <w:name w:val="footnote text"/>
    <w:basedOn w:val="a"/>
    <w:link w:val="ae"/>
    <w:uiPriority w:val="99"/>
    <w:unhideWhenUsed w:val="1"/>
    <w:rsid w:val="0070576C"/>
    <w:rPr>
      <w:sz w:val="24"/>
      <w:szCs w:val="24"/>
    </w:rPr>
  </w:style>
  <w:style w:type="character" w:styleId="ae" w:customStyle="1">
    <w:name w:val="Текст сноски Знак"/>
    <w:basedOn w:val="a0"/>
    <w:link w:val="ad"/>
    <w:uiPriority w:val="99"/>
    <w:rsid w:val="0070576C"/>
    <w:rPr>
      <w:rFonts w:ascii="Times New Roman" w:cs="Times New Roman" w:hAnsi="Times New Roman" w:eastAsiaTheme="minorEastAsia"/>
      <w:sz w:val="24"/>
      <w:szCs w:val="24"/>
      <w:lang w:eastAsia="ru-RU"/>
    </w:rPr>
  </w:style>
  <w:style w:type="character" w:styleId="af">
    <w:name w:val="footnote reference"/>
    <w:basedOn w:val="a0"/>
    <w:uiPriority w:val="99"/>
    <w:unhideWhenUsed w:val="1"/>
    <w:rsid w:val="0070576C"/>
    <w:rPr>
      <w:vertAlign w:val="superscript"/>
    </w:rPr>
  </w:style>
  <w:style w:type="paragraph" w:styleId="af0">
    <w:name w:val="No Spacing"/>
    <w:uiPriority w:val="1"/>
    <w:qFormat w:val="1"/>
    <w:rsid w:val="00AC64EE"/>
    <w:pPr>
      <w:spacing w:after="0" w:line="240" w:lineRule="auto"/>
    </w:pPr>
    <w:rPr>
      <w:rFonts w:ascii="Times New Roman" w:cs="Times New Roman" w:hAnsi="Times New Roman"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42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JYyQkuGMa9T7IHKoeQ18z4MwBA==">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2018-05-30T18:56:00Z</dcterms:created>
  <dc:creator>Пользователь Windows</dc:creator>
</cp:coreProperties>
</file>