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علا حمدي</w:t>
      </w:r>
    </w:p>
    <w:p>
      <w:pPr>
        <w:jc w:val="right"/>
      </w:pPr>
      <w:r>
        <w:rPr>
          <w:rFonts w:ascii="Simplified Arabic" w:hAnsi="Simplified Arabic"/>
          <w:sz w:val="20"/>
        </w:rPr>
        <w:t>المجموعة: G1 | التاريخ: 2026-03-09 22:24 | المستوى: 63%</w:t>
      </w:r>
    </w:p>
    <w:p/>
    <w:p>
      <w:pPr>
        <w:jc w:val="right"/>
      </w:pPr>
      <w:r>
        <w:rPr>
          <w:rFonts w:ascii="Simplified Arabic" w:hAnsi="Simplified Arabic"/>
          <w:sz w:val="28"/>
        </w:rPr>
        <w:t>المعايير الأربعة الأساسية للأخلاقيات الحيوية هي أساس قوي يساعدنا على فهم أفضل لقضايا الأخلاق المعقدة التي نواجهها في حياتنا اليومية. سنناقش كل معيار من هذه المعايير وأهميته ونقدم مثالاً بسيطاً لكل منها.</w:t>
      </w:r>
    </w:p>
    <w:p>
      <w:pPr>
        <w:jc w:val="right"/>
      </w:pPr>
      <w:r>
        <w:rPr>
          <w:rFonts w:ascii="Simplified Arabic" w:hAnsi="Simplified Arabic"/>
          <w:sz w:val="28"/>
        </w:rPr>
        <w:t>المنفعة هي أول معيار مهم يعتمد على فكرة تحقيق أقصى قدر من السعادة والأقل قدر من الألم للجميع. يعني هذا أننا نحاول أن نكون أكثر تفكيراً في الآخرين والمجتمع ككل. على سبيل المثال، عندما نختار القيام بعمل خيري مثل جمع التبرعات للأطفال المحتاجين، نحن نعمل على تحقيق المنفعة للآخرين ونحاول أن نكون جزءًا من جعل العالم مكانًا أفضل.</w:t>
      </w:r>
    </w:p>
    <w:p>
      <w:pPr>
        <w:jc w:val="right"/>
      </w:pPr>
      <w:r>
        <w:rPr>
          <w:rFonts w:ascii="Simplified Arabic" w:hAnsi="Simplified Arabic"/>
          <w:sz w:val="28"/>
        </w:rPr>
        <w:t>عدم إلحاق الأذى هو المعيار الثاني والهام جداً في الأخلاقيات الحيوية. هذا المعيار يؤكد على أهمية عدم القيام بأي شيء قد يؤدي إلى إيذاء الآخرين سواء كان هذا الإذاء جسديًا أو نفسيًا. مثلًا، عندما نتجنب قول كلمات مؤذية أو متهكمة للآخرين، نحن نحترم مبدأ عدم إلحاق الأذى.</w:t>
      </w:r>
    </w:p>
    <w:p>
      <w:pPr>
        <w:jc w:val="right"/>
      </w:pPr>
      <w:r>
        <w:rPr>
          <w:rFonts w:ascii="Simplified Arabic" w:hAnsi="Simplified Arabic"/>
          <w:sz w:val="28"/>
        </w:rPr>
        <w:t>الاستقلالية هي المعيار الثالث وأحد أساسيات الأخلاقيات الحيوية. تشير إلى أهمية احترام حق الشخص في أن يكون مستقلًا وقادرًا على اتخاذ قراراته الخاصة دون التدخل من الآخرين. فمثلًا، عندما نحترم قرارات صديقنا في اختيار طريقه في الحياة دون التدخل أو الضغط عليه، نحن نحترم مبدأ الاستقلالية.</w:t>
      </w:r>
    </w:p>
    <w:p>
      <w:pPr>
        <w:jc w:val="right"/>
      </w:pPr>
      <w:r>
        <w:rPr>
          <w:rFonts w:ascii="Simplified Arabic" w:hAnsi="Simplified Arabic"/>
          <w:sz w:val="28"/>
        </w:rPr>
        <w:t>العدالة هي المعيار الرابع والأخير في الأخلاقيات الحيوية وهي تتعلق بفكرة أن كل شخص يستحق المعاملة بالمثل والمساواة. يعني هذا أن نعامل الجميع بالطريقة التي نود أن نعامل بها. مثال بسيط على هذا المعيار هو أن نكون منصفين في توزيع الفرص بين زملائنا في الفصل الدراسي، بحيث لا يفضل شخص معين على آخر بناءً على القوة أو الجاه.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