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نجلاء سامي</w:t>
      </w:r>
    </w:p>
    <w:p>
      <w:pPr>
        <w:jc w:val="right"/>
      </w:pPr>
      <w:r>
        <w:rPr>
          <w:rFonts w:ascii="Simplified Arabic" w:hAnsi="Simplified Arabic"/>
          <w:sz w:val="20"/>
        </w:rPr>
        <w:t>المجموعة: G1 | التاريخ: 2026-03-10 21:27 | المستوى: 69%</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المشكلة هنا هي أن بعض المرضى قد لا يكونون قادرين على فهم تفاصيل العلاج بشكل كامل بسبب الحالة الصحية أو العقلية، مما يجعل عملية الحصول على الموافقة صعبة. الأطراف المعنية هي الطبيب، المريض، وأسرته.</w:t>
      </w:r>
    </w:p>
    <w:p>
      <w:pPr>
        <w:jc w:val="right"/>
      </w:pPr>
      <w:r>
        <w:rPr>
          <w:rFonts w:ascii="Simplified Arabic" w:hAnsi="Simplified Arabic"/>
          <w:sz w:val="28"/>
        </w:rPr>
        <w:t>من خلال النظر إلى المعايير الأخلاقية، نجد أن الحصول على الموافقة المستنيرة يعني أن الطبيب يجب أن يوفر للمريض جميع المعلومات اللازمة لاتخاذ القرار، بما في ذلك المخاطر والفوائد المحتملة. بالإضافة إلى ذلك، يجب أن يكون المريض قادراً على فهم هذه المعلومات بشكل كامل ومستقل.</w:t>
      </w:r>
    </w:p>
    <w:p>
      <w:pPr>
        <w:jc w:val="right"/>
      </w:pPr>
      <w:r>
        <w:rPr>
          <w:rFonts w:ascii="Simplified Arabic" w:hAnsi="Simplified Arabic"/>
          <w:sz w:val="28"/>
        </w:rPr>
        <w:t>لحل هذه المشكلة، يمكن اقتراح عدة حلول. على سبيل المثال، يمكن استخدام أدوات تعليمية مثل الرسوم المتحركة أو الرسوم البيانية لتسهيل فهم المريض للمعلومات المعقدة. كما يمكن لطبيب آخر أو محامي تقديم المشورة للمريض وعائلته. بالإضافة إلى ذلك، يمكن للطبيب تقديم المعلومات على مراحل مختلفة لتجنب تشويش المريض بالتفاصيل في مرة واحدة.</w:t>
      </w:r>
    </w:p>
    <w:p>
      <w:pPr>
        <w:jc w:val="right"/>
      </w:pPr>
      <w:r>
        <w:rPr>
          <w:rFonts w:ascii="Simplified Arabic" w:hAnsi="Simplified Arabic"/>
          <w:sz w:val="28"/>
        </w:rPr>
        <w:t>بالنسبة للحل الأنسب، أعتقد أنه من الأفضل استخدام مجموعة من الأساليب التي تشمل تبسيط المعلومات والتعليمات البصرية. هذا سيضمن أن المريض يفهم تماماً ما يجري، مما يعزز ثقته في العلاج ويقلل من القلق.</w:t>
      </w:r>
    </w:p>
    <w:p>
      <w:pPr>
        <w:jc w:val="right"/>
      </w:pPr>
      <w:r>
        <w:rPr>
          <w:rFonts w:ascii="Simplified Arabic" w:hAnsi="Simplified Arabic"/>
          <w:sz w:val="28"/>
        </w:rPr>
        <w:t>رأيي الشخصي هو أن التواصل الواضح والصريح هو الحل الأمثل. يجب على الأطباء العمل على تبسيط اللغة الطبية وتقديم الدعم النفسي للمريض، حتى يتمكنوا من اتخاذ قرارات مستنيرة.</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المشكلة هنا هي تحديد ما إذا كان المريض قد دخل في حالة الموت الدماغي، وكيفية التعامل مع هذا الحالة من الناحية الأخلاقية والقانونية. الأطراف المعنية هم الأطباء، أسرة المريض، والجراحين.</w:t>
      </w:r>
    </w:p>
    <w:p>
      <w:pPr>
        <w:jc w:val="right"/>
      </w:pPr>
      <w:r>
        <w:rPr>
          <w:rFonts w:ascii="Simplified Arabic" w:hAnsi="Simplified Arabic"/>
          <w:sz w:val="28"/>
        </w:rPr>
        <w:t>المعايير الأخلاقية تنص على أن الأطباء يجب أن يحددوا بوضوح ما إذا كان المريض قد دخل في حالة الموت الدماغي قبل أن يتمكنوا من اتخاذ قرارات حول إزالة الأجهزة أو التبرع بالأعضاء. يجب أن يتم هذا التقييم بشكل دقيق وشامل.</w:t>
      </w:r>
    </w:p>
    <w:p>
      <w:pPr>
        <w:jc w:val="right"/>
      </w:pPr>
      <w:r>
        <w:rPr>
          <w:rFonts w:ascii="Simplified Arabic" w:hAnsi="Simplified Arabic"/>
          <w:sz w:val="28"/>
        </w:rPr>
        <w:t>فيما يتعلق بالحلول، يمكن للطبيب الاستعانة بمجموعة من الاختبارات العصبية والتصوير الطبي لتأكيد التشخيص. يجب التواصل بشكل واضح مع أسرة المريض حول الوضع الصحي للمريض وشرح الخيارات المتاحة لهم.</w:t>
      </w:r>
    </w:p>
    <w:p>
      <w:pPr>
        <w:jc w:val="right"/>
      </w:pPr>
      <w:r>
        <w:rPr>
          <w:rFonts w:ascii="Simplified Arabic" w:hAnsi="Simplified Arabic"/>
          <w:sz w:val="28"/>
        </w:rPr>
        <w:t>بالنسبة للحل الأنسب، أعتقد أنه من الأفضل أن يجري الأطباء تقييمًا كاملًا ويستخدموا معايير محددة للتحقق من التشخيص. هذا يضمن أن الأطباء يقدمون توصيات صحيحة وموثوقة لأسرة المريض.</w:t>
      </w:r>
    </w:p>
    <w:p>
      <w:pPr>
        <w:jc w:val="right"/>
      </w:pPr>
      <w:r>
        <w:rPr>
          <w:rFonts w:ascii="Simplified Arabic" w:hAnsi="Simplified Arabic"/>
          <w:sz w:val="28"/>
        </w:rPr>
        <w:t>رأيي الشخصي هو أن الأخلاقيات والأصول الطبية يجب أن تكون في صدارة الأهمية عند التعامل مع هذه القضية الحساسة. يجب على الأطباء أن يكونوا واضحين وصادقين مع الأسر، ويحترموا القوانين واللوائح الطبية المحلية.</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المشكلة هنا هي أن بعض التجارب العلمية قد تكون خطيرة أو غير آمنة على المشاركين البشر، مما قد يسبب لهم ضررًا جسديًا أو نفسيًا. الأطراف المعنية هم العلماء، المشاركين في التجارب، والمجتمع ككل.</w:t>
      </w:r>
    </w:p>
    <w:p>
      <w:pPr>
        <w:jc w:val="right"/>
      </w:pPr>
      <w:r>
        <w:rPr>
          <w:rFonts w:ascii="Simplified Arabic" w:hAnsi="Simplified Arabic"/>
          <w:sz w:val="28"/>
        </w:rPr>
        <w:t>المعايير الأخلاقية تنص على أن العلماء يجب أن يحترموا حقوق الإنسان ويضمنوا أن المشاركين يفهمون تماماً ما يقومون به. يجب أن يتم توفير الحماية والدعم للمشاركين في التجارب العلمية.</w:t>
      </w:r>
    </w:p>
    <w:p>
      <w:pPr>
        <w:jc w:val="right"/>
      </w:pPr>
      <w:r>
        <w:rPr>
          <w:rFonts w:ascii="Simplified Arabic" w:hAnsi="Simplified Arabic"/>
          <w:sz w:val="28"/>
        </w:rPr>
        <w:t>من أجل حل هذه المشكلة، يمكن للعلماء استخدام طرق مثل الحصول على الموافقة المستنيرة، توفير التدريب والدعم للمرضى، وتطبيق قواعد السلامة والأخلاقيات الصارمة.</w:t>
      </w:r>
    </w:p>
    <w:p>
      <w:pPr>
        <w:jc w:val="right"/>
      </w:pPr>
      <w:r>
        <w:rPr>
          <w:rFonts w:ascii="Simplified Arabic" w:hAnsi="Simplified Arabic"/>
          <w:sz w:val="28"/>
        </w:rPr>
        <w:t>بالنسبة للحل الأنسب، أعتقد أن توفير التدريب والدعم المستمر للمشاركين في التجارب العلمية مهم جداً. هذا يضمن أن المشاركين يفهمون تماماً ما يقومون به ويستطيعون التواصل بشكل فعال مع العلماء.</w:t>
      </w:r>
    </w:p>
    <w:p>
      <w:pPr>
        <w:jc w:val="right"/>
      </w:pPr>
      <w:r>
        <w:rPr>
          <w:rFonts w:ascii="Simplified Arabic" w:hAnsi="Simplified Arabic"/>
          <w:sz w:val="28"/>
        </w:rPr>
        <w:t>رأيي الشخصي هو أن الأخلاقيات العلمية يجب أن تكون في صدارة الأولويات. يجب على العلماء أن يحترموا حقوق الإنسان ويضمنوا أن التجارب العلمية آمنة ومفيدة للمجتمع.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