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جنى هشام</w:t>
      </w:r>
    </w:p>
    <w:p>
      <w:pPr>
        <w:jc w:val="right"/>
      </w:pPr>
      <w:r>
        <w:rPr>
          <w:rFonts w:ascii="Simplified Arabic" w:hAnsi="Simplified Arabic"/>
          <w:sz w:val="20"/>
        </w:rPr>
        <w:t>المجموعة: G2 | التاريخ: 2026-02-25 16:57 | المستوى: 26%</w:t>
      </w:r>
    </w:p>
    <w:p/>
    <w:p>
      <w:pPr>
        <w:jc w:val="right"/>
      </w:pPr>
      <w:r>
        <w:rPr>
          <w:rFonts w:ascii="Simplified Arabic" w:hAnsi="Simplified Arabic"/>
          <w:sz w:val="28"/>
        </w:rPr>
        <w:t>المعايير الأربعة الأساسية للأخلاقيات الحيوية هي منفعة الحيوان، عدم إلحاق الأذى، الاستقلالية، والعدالة. كل هذه المعايير مهمة في صنع قرارات صائبة في مجال العلوم الحيوية.</w:t>
      </w:r>
    </w:p>
    <w:p>
      <w:pPr>
        <w:jc w:val="right"/>
      </w:pPr>
      <w:r>
        <w:rPr>
          <w:rFonts w:ascii="Simplified Arabic" w:hAnsi="Simplified Arabic"/>
          <w:sz w:val="28"/>
        </w:rPr>
        <w:t>المعيار الأول هو منفعة الحيوان. هذا المعيار يعتمد على فكرة أن أي تجربة أو فعل يجب أن يكون منفعة أكبر من الأذى الذي قد يسببه للحيوانات. مثلاً، إذا كنا نقوم بتجربة طبية على فئران التجارب، يجب أن تكون النتائج التي نصل إليها تحسن صحة البشر والحيوانات بشكل عام أكبر من الأذى الذي تتعرض له الفئران.</w:t>
      </w:r>
    </w:p>
    <w:p>
      <w:pPr>
        <w:jc w:val="right"/>
      </w:pPr>
      <w:r>
        <w:rPr>
          <w:rFonts w:ascii="Simplified Arabic" w:hAnsi="Simplified Arabic"/>
          <w:sz w:val="28"/>
        </w:rPr>
        <w:t>المعيار الثاني هو عدم إلحاق الأذى. هذا يعني أنه يجب أن نحاول قدر المستطاع أن نتجنب إيذاء الحيوانات. في المختبرات العلمية، يمكن استخدام بدائل غير حية مثل الأنسجة البشرية أو التقنيات الرقمية لتجنب تعريض الحيوانات لأي أذى.</w:t>
      </w:r>
    </w:p>
    <w:p>
      <w:pPr>
        <w:jc w:val="right"/>
      </w:pPr>
      <w:r>
        <w:rPr>
          <w:rFonts w:ascii="Simplified Arabic" w:hAnsi="Simplified Arabic"/>
          <w:sz w:val="28"/>
        </w:rPr>
        <w:t>المعيار الثالث هو الاستقلالية. هذا المعيار يعتمد على احترام حقوق الحيوانات في اتخاذ قرارات مستقلة. في المختبرات، قد يكون من الصعب تطبيق هذا المعيار بشكل مباشر، لكننا يمكننا احترام حقوق الحيوانات عن طريق توفير بيئة صحية وآمنة لهم.</w:t>
      </w:r>
    </w:p>
    <w:p>
      <w:pPr>
        <w:jc w:val="right"/>
      </w:pPr>
      <w:r>
        <w:rPr>
          <w:rFonts w:ascii="Simplified Arabic" w:hAnsi="Simplified Arabic"/>
          <w:sz w:val="28"/>
        </w:rPr>
        <w:t>العدالة هي المعيار الرابع. هذا المعيار يعتمد على فكرة أن كل الحيوانات يجب أن تحظى بنفس مستوى الرعاية والاحترام. في مختبرات الأبحاث، يجب أن يتم توزيع الموارد بشكل عاد بين جميع الحيوانات التي يتم العمل معها.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