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M3 — حبيبة عصام</w:t>
      </w:r>
    </w:p>
    <w:p>
      <w:pPr>
        <w:jc w:val="right"/>
      </w:pPr>
      <w:r>
        <w:rPr>
          <w:rFonts w:ascii="Simplified Arabic" w:hAnsi="Simplified Arabic"/>
          <w:sz w:val="20"/>
        </w:rPr>
        <w:t>المجموعة: G2 | التاريخ: 2026-03-08 10:54 | المستوى: 51%</w:t>
      </w:r>
    </w:p>
    <w:p/>
    <w:p>
      <w:pPr>
        <w:jc w:val="right"/>
      </w:pPr>
      <w:r>
        <w:rPr>
          <w:rFonts w:ascii="Simplified Arabic" w:hAnsi="Simplified Arabic"/>
          <w:sz w:val="28"/>
        </w:rPr>
        <w:t>القضية الأولى: أخلاقيات البحث العلمي على البشر</w:t>
      </w:r>
    </w:p>
    <w:p>
      <w:pPr>
        <w:jc w:val="right"/>
      </w:pPr>
      <w:r>
        <w:rPr>
          <w:rFonts w:ascii="Simplified Arabic" w:hAnsi="Simplified Arabic"/>
          <w:sz w:val="28"/>
        </w:rPr>
        <w:t>البحث العلمي على البشر هو موضوع حساس للغاية، حيث يشمل تجارب تجرى على الناس قد تكون خطيرة أو غير آمنة. المشكلة الأساسية هنا هي كيف نحمي حقوق الإنسان وأمنهم أثناء تجارب البحث العلمي؟ أطراف هذه القضية تشمل العلماء، المشاركين في التجارب، المنظمات الطبية، والجهات الحكومية.</w:t>
      </w:r>
    </w:p>
    <w:p>
      <w:pPr>
        <w:jc w:val="right"/>
      </w:pPr>
      <w:r>
        <w:rPr>
          <w:rFonts w:ascii="Simplified Arabic" w:hAnsi="Simplified Arabic"/>
          <w:sz w:val="28"/>
        </w:rPr>
        <w:t>يجب أن نلتزم بمعايير أخلاقية مثل احترام الخصوصية والموافقة المسبقة والمستنيرة للمشاركين. كما يجب أن نراعي حقوق الإنسان الدولية والقوانين المحلية.</w:t>
      </w:r>
    </w:p>
    <w:p>
      <w:pPr>
        <w:jc w:val="right"/>
      </w:pPr>
      <w:r>
        <w:rPr>
          <w:rFonts w:ascii="Simplified Arabic" w:hAnsi="Simplified Arabic"/>
          <w:sz w:val="28"/>
        </w:rPr>
        <w:t>من الحلول المقترحة، إجراء مراجعات أخلاقية مستقلة للتجارب قبل بدءها، وضمان أن المشاركين يفهمون تماماً ما سيتعرضون له. يمكن أيضاً توفير تعويضات للمشاركين إذا تعرّضوا لأضرار أثناء التجارب. لكن قد يكون هذا الحل غير عملي في بعض الأحيان حيث قد يكون الميزانية ضيقة.</w:t>
      </w:r>
    </w:p>
    <w:p>
      <w:pPr>
        <w:jc w:val="right"/>
      </w:pPr>
      <w:r>
        <w:rPr>
          <w:rFonts w:ascii="Simplified Arabic" w:hAnsi="Simplified Arabic"/>
          <w:sz w:val="28"/>
        </w:rPr>
        <w:t>الحل الأكثر منطقية هو التأكد من موافقة المشاركين بشكل صحيح والتأكد من أن العلماء يتبعون القواعد الأخلاقية. هذا الحل مقبول لأنه يحترم حقوق الإنسان ويلتزم بالمعايير الأخلاقية.</w:t>
      </w:r>
    </w:p>
    <w:p>
      <w:pPr>
        <w:jc w:val="right"/>
      </w:pPr>
      <w:r>
        <w:rPr>
          <w:rFonts w:ascii="Simplified Arabic" w:hAnsi="Simplified Arabic"/>
          <w:sz w:val="28"/>
        </w:rPr>
        <w:t>بشكل شخصي، أعتقد أن الحفاظ على حقوق الإنسان أمر أساسي. لذا، يجب أن نكون حذرين جداً عند إجراء تجارب على البشر وأن نتأكد من أننا نحترم حقوقهم وصحتهم.</w:t>
      </w:r>
    </w:p>
    <w:p>
      <w:pPr>
        <w:jc w:val="right"/>
      </w:pPr>
      <w:r>
        <w:rPr>
          <w:rFonts w:ascii="Simplified Arabic" w:hAnsi="Simplified Arabic"/>
          <w:sz w:val="28"/>
        </w:rPr>
        <w:t>القضية الثانية: زراعة الأعضاء</w:t>
      </w:r>
    </w:p>
    <w:p>
      <w:pPr>
        <w:jc w:val="right"/>
      </w:pPr>
      <w:r>
        <w:rPr>
          <w:rFonts w:ascii="Simplified Arabic" w:hAnsi="Simplified Arabic"/>
          <w:sz w:val="28"/>
        </w:rPr>
        <w:t>زراعة الأعضاء هي أيضاً قضية أخلاقية حساسة حيث يتعين على الأطباء اختيار من يستحق الحصول على عضو بشري. المشكلة الرئيسية هي العدالة في توزيع الأعضاء. أطراف هذه القضية تشمل الأطباء، المرضى، وأسر الموتى الذين يمكن أن يصبحوا متبرعين.</w:t>
      </w:r>
    </w:p>
    <w:p>
      <w:pPr>
        <w:jc w:val="right"/>
      </w:pPr>
      <w:r>
        <w:rPr>
          <w:rFonts w:ascii="Simplified Arabic" w:hAnsi="Simplified Arabic"/>
          <w:sz w:val="28"/>
        </w:rPr>
        <w:t>من المعايير الأخلاقية التي يجب الأخذ بها هي العدالة والمساواة في توزيع الأعضاء، واحترام الإرادة الحرة للمتبرع.</w:t>
      </w:r>
    </w:p>
    <w:p>
      <w:pPr>
        <w:jc w:val="right"/>
      </w:pPr>
      <w:r>
        <w:rPr>
          <w:rFonts w:ascii="Simplified Arabic" w:hAnsi="Simplified Arabic"/>
          <w:sz w:val="28"/>
        </w:rPr>
        <w:t>من الحلول المقترحة، يمكن أن نضع نظاماً لتحديد الأولوية للمرضى الذين يحتاجون إلى زراعة الأعضاء، بحيث يتم توزيع الأعضاء بناءً على مدى خطورة الحالة. لكن هذا قد يكون غير عادل حيث قد يتم تفضيل المرضى الأغنياء أو الأكثر نفوذاً.</w:t>
      </w:r>
    </w:p>
    <w:p>
      <w:pPr>
        <w:jc w:val="right"/>
      </w:pPr>
      <w:r>
        <w:rPr>
          <w:rFonts w:ascii="Simplified Arabic" w:hAnsi="Simplified Arabic"/>
          <w:sz w:val="28"/>
        </w:rPr>
        <w:t>الحل الأكثر منطقية هو وضع نظام عادل لتحديد الأولوية بناءً على الظروف الصحية للمرضى وليس على أساس الموارد المالية أو الاجتماعية. هذا الحل يحترم المعايير الأخلاقية ويضمن العدالة في توزيع الأعضاء.</w:t>
      </w:r>
    </w:p>
    <w:p>
      <w:pPr>
        <w:jc w:val="right"/>
      </w:pPr>
      <w:r>
        <w:rPr>
          <w:rFonts w:ascii="Simplified Arabic" w:hAnsi="Simplified Arabic"/>
          <w:sz w:val="28"/>
        </w:rPr>
        <w:t>بشكل شخصي، أعتقد أن العدالة هي أهم قيمة. لذا، يجب أن نتأكد من أن نظام توزيع الأعضاء يحترم المعايير الأخلاقية ويضمن العدالة.</w:t>
      </w:r>
    </w:p>
    <w:p>
      <w:pPr>
        <w:jc w:val="right"/>
      </w:pPr>
      <w:r>
        <w:rPr>
          <w:rFonts w:ascii="Simplified Arabic" w:hAnsi="Simplified Arabic"/>
          <w:sz w:val="28"/>
        </w:rPr>
        <w:t>القضية الثالثة: موت الدماغ</w:t>
      </w:r>
    </w:p>
    <w:p>
      <w:pPr>
        <w:jc w:val="right"/>
      </w:pPr>
      <w:r>
        <w:rPr>
          <w:rFonts w:ascii="Simplified Arabic" w:hAnsi="Simplified Arabic"/>
          <w:sz w:val="28"/>
        </w:rPr>
        <w:t>موت الدماغ هو مفهوم أخلاقي حساس حيث يتعين على الأطباء تحديد متى يعتبر الشخص متوفياً بناءً على وظائف الدماغ. المشكلة الرئيسية هي تحديد وقت الموت بدقة. أطراف هذه القضية تشمل الأطباء، أسر المرضى، والجهات الحكومية.</w:t>
      </w:r>
    </w:p>
    <w:p>
      <w:pPr>
        <w:jc w:val="right"/>
      </w:pPr>
      <w:r>
        <w:rPr>
          <w:rFonts w:ascii="Simplified Arabic" w:hAnsi="Simplified Arabic"/>
          <w:sz w:val="28"/>
        </w:rPr>
        <w:t>من المعايير الأخلاقية التي يجب الأخذ بها هي احترام الموتى، والاحترافية الطبية، والشفافية مع الأسر.</w:t>
      </w:r>
    </w:p>
    <w:p>
      <w:pPr>
        <w:jc w:val="right"/>
      </w:pPr>
      <w:r>
        <w:rPr>
          <w:rFonts w:ascii="Simplified Arabic" w:hAnsi="Simplified Arabic"/>
          <w:sz w:val="28"/>
        </w:rPr>
        <w:t>من الحلول المقترحة، يمكن أن نعتمد على الاختبارات الطبية الدقيقة لتحديد وظائف الدماغ، لكن هذا قد يكون صعباً حيث قد يكون هناك حالات غامضة.</w:t>
      </w:r>
    </w:p>
    <w:p>
      <w:pPr>
        <w:jc w:val="right"/>
      </w:pPr>
      <w:r>
        <w:rPr>
          <w:rFonts w:ascii="Simplified Arabic" w:hAnsi="Simplified Arabic"/>
          <w:sz w:val="28"/>
        </w:rPr>
        <w:t>الحل الأكثر منطقية هو استخدام الاختبارات الطبية الدقيقة والشفافية مع الأسر في حالات عدم اليقين. هذا الحل يحترم المعايير الأخلاقية ويضمن الشفافية والاحترافية الطبية.</w:t>
      </w:r>
    </w:p>
    <w:p>
      <w:pPr>
        <w:jc w:val="right"/>
      </w:pPr>
      <w:r>
        <w:rPr>
          <w:rFonts w:ascii="Simplified Arabic" w:hAnsi="Simplified Arabic"/>
          <w:sz w:val="28"/>
        </w:rPr>
        <w:t>بشكل شخصي، أعتقد أن الشفافية والاحترافية الطبية هما أساسيان. لذا، يجب أن نتأكد من أن الأطباء يستخدمون الاختبارات الطبية الدقيقة ويكونوا شفافين مع الأسر في حالات عدم اليقين.</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