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طالب STD-085</w:t>
      </w:r>
    </w:p>
    <w:p>
      <w:pPr>
        <w:jc w:val="right"/>
      </w:pPr>
      <w:r>
        <w:rPr>
          <w:rFonts w:ascii="Simplified Arabic" w:hAnsi="Simplified Arabic"/>
          <w:sz w:val="20"/>
        </w:rPr>
        <w:t>المجموعة: G2 | التاريخ: 2026-02-25 14:41 | المستوى: 56%</w:t>
      </w:r>
    </w:p>
    <w:p/>
    <w:p>
      <w:pPr>
        <w:jc w:val="right"/>
      </w:pPr>
      <w:r>
        <w:rPr>
          <w:rFonts w:ascii="Simplified Arabic" w:hAnsi="Simplified Arabic"/>
          <w:sz w:val="28"/>
        </w:rPr>
        <w:t>المعايير الأساسية للأخلاقيات الحيوية هي من أهم القضايا التي يجب علينا تعلمها والتقيد بها في حياتنا اليومية. المعيار الأول هو المنفعة. المنفعة تعني العمل على تحقيق أكبر قدر ممكن من الخير للأشخاص المتأثرين بالقرار أو الفعل. هذا المعيار مهم لأنه يساعدنا على توجيه تصرفاتنا نحو تحقيق أهداف إيجابية لعدد أكبر من الناس. على سبيل المثال، إذا كان هناك اختيار بين تقديم المساعدة لأحد الأصدقاء المرضى أو الاستمرار في العمل على مشروع مهم، فوفقًا لمعيار المنفعة، يجب أن نقوم بتقييم أي خيار يقدم أكبر فائدة للأكبر عدد من الناس.</w:t>
      </w:r>
    </w:p>
    <w:p>
      <w:pPr>
        <w:jc w:val="right"/>
      </w:pPr>
      <w:r>
        <w:rPr>
          <w:rFonts w:ascii="Simplified Arabic" w:hAnsi="Simplified Arabic"/>
          <w:sz w:val="28"/>
        </w:rPr>
        <w:t>المعيار الثاني هو عدم إلحاق الأذى. هذا المعيار يركز على فكرة عدم القيام بأي شيء قد يؤدي لإلحاق الأذى بأشخاص آخرين. قد يكون من السهل التركيز على أفعالنا الإيجابية ونسينا التأثيرات السلبية المحتملة لأفعالنا. لذا، من الهام أن نفكر في كيفية منع الأذى قبل أن نقوم بأي شيء. مثال على ذلك هو الحرص على عدم الإساءة للآخرين في تعليقاتنا أو أفعالنا، حتى لو كانت بسيطة مثل تجنب قول كلمات قد تكون مؤذية.</w:t>
      </w:r>
    </w:p>
    <w:p>
      <w:pPr>
        <w:jc w:val="right"/>
      </w:pPr>
      <w:r>
        <w:rPr>
          <w:rFonts w:ascii="Simplified Arabic" w:hAnsi="Simplified Arabic"/>
          <w:sz w:val="28"/>
        </w:rPr>
        <w:t>المعيار الثالث هو الاستقلالية، وهو يشير إلى حق الأفراد في اتخاذ قراراتهم الخاصة واتباع معتقداتهم الشخصية. هذا المعيار مهم لأنه يحافظ على حقوق الإنسان في التعبير عن آرائهم بحرية وعدم التأثير في قراراتهم من قبل الآخرين. إذا كان شخص ما يريد اتباع حكمته الخاصة في الظروف التي تواجهها، يجب أن نحترم حقه في اختيار طريقته الخاصة في الحياة.</w:t>
      </w:r>
    </w:p>
    <w:p>
      <w:pPr>
        <w:jc w:val="right"/>
      </w:pPr>
      <w:r>
        <w:rPr>
          <w:rFonts w:ascii="Simplified Arabic" w:hAnsi="Simplified Arabic"/>
          <w:sz w:val="28"/>
        </w:rPr>
        <w:t>العدالة هي المعيار الرابع والأخير. العدالة تعني توزيع الفرص والحقوق بالتساوي بين الجميع. هذا يعني عدم معاملة أي فرد أو مجموعة بطريقة غير عادلة أو محاباة لأحد. مثال على هذا المعيار هو ضمان أن يكون هناك نظام تعليمي قوي يوفر فرصًا متساوية للجميع، مما يضمن أن الجميع لديهم الفرصة لتحقيق أهدافهم.</w:t>
      </w:r>
    </w:p>
    <w:p>
      <w:pPr>
        <w:jc w:val="right"/>
      </w:pPr>
      <w:r>
        <w:rPr>
          <w:rFonts w:ascii="Simplified Arabic" w:hAnsi="Simplified Arabic"/>
          <w:sz w:val="28"/>
        </w:rPr>
        <w:t>فهم هذه المعايير الأربعة يساعدنا في بناء مجتمع أكثر تعاونًا وعدالة.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