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فاطمة علي</w:t>
      </w:r>
    </w:p>
    <w:p>
      <w:pPr>
        <w:jc w:val="right"/>
      </w:pPr>
      <w:r>
        <w:rPr>
          <w:rFonts w:ascii="Simplified Arabic" w:hAnsi="Simplified Arabic"/>
          <w:sz w:val="20"/>
        </w:rPr>
        <w:t>المجموعة: G2 | التاريخ: 2026-03-08 06:04 | المستوى: 31%</w:t>
      </w:r>
    </w:p>
    <w:p/>
    <w:p>
      <w:pPr>
        <w:jc w:val="right"/>
      </w:pPr>
      <w:r>
        <w:rPr>
          <w:rFonts w:ascii="Simplified Arabic" w:hAnsi="Simplified Arabic"/>
          <w:sz w:val="28"/>
        </w:rPr>
        <w:t>القضية الأولى: الموت الرحيم</w:t>
      </w:r>
    </w:p>
    <w:p>
      <w:pPr>
        <w:jc w:val="right"/>
      </w:pPr>
      <w:r>
        <w:rPr>
          <w:rFonts w:ascii="Simplified Arabic" w:hAnsi="Simplified Arabic"/>
          <w:sz w:val="28"/>
        </w:rPr>
        <w:t>المشكلة: الموت الرحيم هو قضية أخلاقية وقانونية معقدة. بعض الناس يرون أنه حق لكل شخص أن يختار الموت قبل أن يصبح مريضًا بشكل مفرط، بينما يرى آخرون أن حياة الإنسان مقدسة ولا يمكن أن يقرر أحد إنهاءها.</w:t>
      </w:r>
    </w:p>
    <w:p>
      <w:pPr>
        <w:jc w:val="right"/>
      </w:pPr>
      <w:r>
        <w:rPr>
          <w:rFonts w:ascii="Simplified Arabic" w:hAnsi="Simplified Arabic"/>
          <w:sz w:val="28"/>
        </w:rPr>
        <w:t>المعايير الأخلاقية: المبدأ الأخلاقي الأول هو احترام الحياة البشرية. الثاني هو حق الإنسان في اختيار ما يراه مناسباً لحياته.</w:t>
      </w:r>
    </w:p>
    <w:p>
      <w:pPr>
        <w:jc w:val="right"/>
      </w:pPr>
      <w:r>
        <w:rPr>
          <w:rFonts w:ascii="Simplified Arabic" w:hAnsi="Simplified Arabic"/>
          <w:sz w:val="28"/>
        </w:rPr>
        <w:t>الحلول: هناك من يقترح أن يتم السماح بالموت الرحيم تحت ظروف معينة مثل الإعاقة المستديمة والمعاناة الشديدة. البعض الآخر يقترح عدم السماح به نهائيًا.</w:t>
      </w:r>
    </w:p>
    <w:p>
      <w:pPr>
        <w:jc w:val="right"/>
      </w:pPr>
      <w:r>
        <w:rPr>
          <w:rFonts w:ascii="Simplified Arabic" w:hAnsi="Simplified Arabic"/>
          <w:sz w:val="28"/>
        </w:rPr>
        <w:t>الحل الأنسب: الحل الأنسب هو أن يتم السماح بالموت الرحيم ولكن تحت ظروف صارمة جداً ويتم التحقق من أن الشخص يرغب حقاً في الموت الرحيم وليس تحت ضغط.</w:t>
      </w:r>
    </w:p>
    <w:p>
      <w:pPr>
        <w:jc w:val="right"/>
      </w:pPr>
      <w:r>
        <w:rPr>
          <w:rFonts w:ascii="Simplified Arabic" w:hAnsi="Simplified Arabic"/>
          <w:sz w:val="28"/>
        </w:rPr>
        <w:t>رأي شخصي: أعتقد أن الموت الرحيم يجب أن يكون خيارًا في حالة الإعاقة المستديمة والمعاناة الشديدة، ولكن يجب أن يكون هناك نظام صارم للتحقق من ذلك.</w:t>
      </w:r>
    </w:p>
    <w:p>
      <w:pPr>
        <w:jc w:val="right"/>
      </w:pPr>
      <w:r>
        <w:rPr>
          <w:rFonts w:ascii="Simplified Arabic" w:hAnsi="Simplified Arabic"/>
          <w:sz w:val="28"/>
        </w:rPr>
        <w:t>القضية الثانية: أخلاقيات البحث العلمي على البشر</w:t>
      </w:r>
    </w:p>
    <w:p>
      <w:pPr>
        <w:jc w:val="right"/>
      </w:pPr>
      <w:r>
        <w:rPr>
          <w:rFonts w:ascii="Simplified Arabic" w:hAnsi="Simplified Arabic"/>
          <w:sz w:val="28"/>
        </w:rPr>
        <w:t>المشكلة: البحث العلمي على البشر يمكن أن يساعد في تطوير علاجات جديدة، ولكن يمكن أن يكون أيضاً غير أخلاقي وغير آمن.</w:t>
      </w:r>
    </w:p>
    <w:p>
      <w:pPr>
        <w:jc w:val="right"/>
      </w:pPr>
      <w:r>
        <w:rPr>
          <w:rFonts w:ascii="Simplified Arabic" w:hAnsi="Simplified Arabic"/>
          <w:sz w:val="28"/>
        </w:rPr>
        <w:t>المعايير الأخلاقية: المبدأ الأخلاقي الأول هو ضمان عدم إلحاق الأذى بالأشخاص الذين يشاركون في التجارب. المبدأ الثاني هو الحصول على موافقة المشاركة بشكل كامل وشفاف.</w:t>
      </w:r>
    </w:p>
    <w:p>
      <w:pPr>
        <w:jc w:val="right"/>
      </w:pPr>
      <w:r>
        <w:rPr>
          <w:rFonts w:ascii="Simplified Arabic" w:hAnsi="Simplified Arabic"/>
          <w:sz w:val="28"/>
        </w:rPr>
        <w:t>الحلول: يجب أن يكون البحث العلمي على البشر تحت إشراف صارم من قبل لجان الأخلاقيات، ويجب على الأطباء إعطاء المعلومات الكاملة للمشاركين قبل الموافقة على المشاركة في التجارب.</w:t>
      </w:r>
    </w:p>
    <w:p>
      <w:pPr>
        <w:jc w:val="right"/>
      </w:pPr>
      <w:r>
        <w:rPr>
          <w:rFonts w:ascii="Simplified Arabic" w:hAnsi="Simplified Arabic"/>
          <w:sz w:val="28"/>
        </w:rPr>
        <w:t>الحل الأنسب: الحل الأنسب هو أن يتم السماح بالبحث العلمي على البشر ولكن تحت إشراف صارم من قبل لجان الأخلاقيات ويتم الحصول على موافقة المشاركة بشكل كامل وشفاف.</w:t>
      </w:r>
    </w:p>
    <w:p>
      <w:pPr>
        <w:jc w:val="right"/>
      </w:pPr>
      <w:r>
        <w:rPr>
          <w:rFonts w:ascii="Simplified Arabic" w:hAnsi="Simplified Arabic"/>
          <w:sz w:val="28"/>
        </w:rPr>
        <w:t>رأي شخصي: أعتقد أن البحث العلمي على البشر يجب أن يكون تحت إشراف صارم ويجب على الأطباء إعطاء المعلومات الكاملة للمشاركين قبل الموافقة على المشاركة في التجارب.</w:t>
      </w:r>
    </w:p>
    <w:p>
      <w:pPr>
        <w:jc w:val="right"/>
      </w:pPr>
      <w:r>
        <w:rPr>
          <w:rFonts w:ascii="Simplified Arabic" w:hAnsi="Simplified Arabic"/>
          <w:sz w:val="28"/>
        </w:rPr>
        <w:t>القضية الثالثة: زراعة الأعضاء</w:t>
      </w:r>
    </w:p>
    <w:p>
      <w:pPr>
        <w:jc w:val="right"/>
      </w:pPr>
      <w:r>
        <w:rPr>
          <w:rFonts w:ascii="Simplified Arabic" w:hAnsi="Simplified Arabic"/>
          <w:sz w:val="28"/>
        </w:rPr>
        <w:t>المشكلة: هناك أزمة في زراعة الأعضاء بسبب عدم كفاية المتبرعين. بعض الناس يقترحون أن يتم تشجيع التبرع بالأعضاء بعد الموت، بينما يقترح آخرون أن يتم السماح بشراء وبيع الأعضاء.</w:t>
      </w:r>
    </w:p>
    <w:p>
      <w:pPr>
        <w:jc w:val="right"/>
      </w:pPr>
      <w:r>
        <w:rPr>
          <w:rFonts w:ascii="Simplified Arabic" w:hAnsi="Simplified Arabic"/>
          <w:sz w:val="28"/>
        </w:rPr>
        <w:t>المعايير الأخلاقية: المبدأ الأخلاقي الأول هو أن يتم السماح بالزراعة تحت ظروف آمنة وعادلة. المبدأ الثاني هو أن يتم السماح بالزراعة فقط إذا كان هناك توافق بين المتبرع والمتلقي.</w:t>
      </w:r>
    </w:p>
    <w:p>
      <w:pPr>
        <w:jc w:val="right"/>
      </w:pPr>
      <w:r>
        <w:rPr>
          <w:rFonts w:ascii="Simplified Arabic" w:hAnsi="Simplified Arabic"/>
          <w:sz w:val="28"/>
        </w:rPr>
        <w:t>الحلول: بعض الناس يقترحون أن يتم تشجيع التبرع بالأعضاء بعد الموت، بينما يقترح آخرون أن يتم السماح بشراء وبيع الأعضاء.</w:t>
      </w:r>
    </w:p>
    <w:p>
      <w:pPr>
        <w:jc w:val="right"/>
      </w:pPr>
      <w:r>
        <w:rPr>
          <w:rFonts w:ascii="Simplified Arabic" w:hAnsi="Simplified Arabic"/>
          <w:sz w:val="28"/>
        </w:rPr>
        <w:t>الحل الأنسب: الحل الأنسب هو أن يتم تشجيع التبرع بالأعضاء بعد الموت ولكن تحت ظروف آمنة وعادلة ويتم التحقق من توافق المتبرع والمتلقي.</w:t>
      </w:r>
    </w:p>
    <w:p>
      <w:pPr>
        <w:jc w:val="right"/>
      </w:pPr>
      <w:r>
        <w:rPr>
          <w:rFonts w:ascii="Simplified Arabic" w:hAnsi="Simplified Arabic"/>
          <w:sz w:val="28"/>
        </w:rPr>
        <w:t>رأي شخصي: أعتقد أن تشجيع التبرع بالأعضاء بعد الموت هو حل جيد ولكن يجب أن يتم تحت ظروف آمنة وعادلة ويتم التحقق من توافق المتبرع والمتلقي.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