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كريمة ناصر</w:t>
      </w:r>
    </w:p>
    <w:p>
      <w:pPr>
        <w:jc w:val="right"/>
      </w:pPr>
      <w:r>
        <w:rPr>
          <w:rFonts w:ascii="Simplified Arabic" w:hAnsi="Simplified Arabic"/>
          <w:sz w:val="20"/>
        </w:rPr>
        <w:t>المجموعة: G2 | التاريخ: 2026-03-02 07:02 | المستوى: 72%</w:t>
      </w:r>
    </w:p>
    <w:p/>
    <w:p>
      <w:pPr>
        <w:jc w:val="right"/>
      </w:pPr>
      <w:r>
        <w:rPr>
          <w:rFonts w:ascii="Simplified Arabic" w:hAnsi="Simplified Arabic"/>
          <w:sz w:val="28"/>
        </w:rPr>
        <w:t>في عام 2022، نجحت جامعة ألاباما في إجراء أول عملية زراعة كليتي خنزير معدلة وراثياً في جسم إنسان متوفى دماغياً. هذه التجربة تفتح آفاقاً جديدة في علاج نقص الأعضاء، لكنها تثير تساؤلات حول مدى قبول المجتمع لهذه التقنية الجديدة.</w:t>
      </w:r>
    </w:p>
    <w:p>
      <w:pPr>
        <w:jc w:val="right"/>
      </w:pPr>
      <w:r>
        <w:rPr>
          <w:rFonts w:ascii="Simplified Arabic" w:hAnsi="Simplified Arabic"/>
          <w:sz w:val="28"/>
        </w:rPr>
        <w:t>في كندا عام 2024، تم توسيع قانون الموت الرحيم لتشمل المرضى النفسيين. القرار أثار جدلاً واسعاً حول حدود الاستقلالية الشخصية وحق المرضى في الموت الرحيم.</w:t>
      </w:r>
    </w:p>
    <w:p>
      <w:pPr>
        <w:jc w:val="right"/>
      </w:pPr>
      <w:r>
        <w:rPr>
          <w:rFonts w:ascii="Simplified Arabic" w:hAnsi="Simplified Arabic"/>
          <w:sz w:val="28"/>
        </w:rPr>
        <w:t>قضية الطفلة جاهي مكماث في الولايات المتحدة عام 2022 أعادت النقاش حول تعريف الموت الدماغي. أسرة الطفلة رفضت فصل الأجهزة رغم إعلان موتها دماغياً، مما أثار تساؤلات حول الرعاية الطبية المستمرة في هذه الحالات.</w:t>
      </w:r>
    </w:p>
    <w:p>
      <w:pPr>
        <w:jc w:val="right"/>
      </w:pPr>
      <w:r>
        <w:rPr>
          <w:rFonts w:ascii="Simplified Arabic" w:hAnsi="Simplified Arabic"/>
          <w:sz w:val="28"/>
        </w:rPr>
        <w:t>فضيحة تجارب دواء شركة فايزر في نيجيريا عام 2022 أعادت النقاش حول أخلاقيات البحث العلمي على البشر. الوثائقي الجديد كشف تفاصيل إضافية عن تجارب الدواء التي أودت بحياة 11 طفلاً دون موافقة واعية.</w:t>
      </w:r>
    </w:p>
    <w:p>
      <w:pPr>
        <w:jc w:val="right"/>
      </w:pPr>
      <w:r>
        <w:rPr>
          <w:rFonts w:ascii="Simplified Arabic" w:hAnsi="Simplified Arabic"/>
          <w:sz w:val="28"/>
        </w:rPr>
        <w:t>في مصر عام 2023، رفع مريض دعوى قضائية ضد مستشفى خاص بعد إجراء عملية جراحية دون شرح المخاطر والبدائل المتاحة. القضية تسلط الضوء على أهمية الموافقة المستنيرة في العلاج الطبي.</w:t>
      </w:r>
    </w:p>
    <w:p>
      <w:pPr>
        <w:jc w:val="right"/>
      </w:pPr>
      <w:r>
        <w:rPr>
          <w:rFonts w:ascii="Simplified Arabic" w:hAnsi="Simplified Arabic"/>
          <w:sz w:val="28"/>
        </w:rPr>
        <w:t>هذه الأمثلة تعكس القضايا الأخلاقية الرئيسية في الطب الحديث، وتثير تساؤلات حول limits وresponsibilities من الأطباء والمريض. من خلال فهم هذه القضايا، يمكننا العمل على تحسين الرعاية الصحية وحقوق المرضى.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