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كريمة ناصر</w:t>
      </w:r>
    </w:p>
    <w:p>
      <w:pPr>
        <w:jc w:val="right"/>
      </w:pPr>
      <w:r>
        <w:rPr>
          <w:rFonts w:ascii="Simplified Arabic" w:hAnsi="Simplified Arabic"/>
          <w:sz w:val="20"/>
        </w:rPr>
        <w:t>المجموعة: G2 | التاريخ: 2026-03-07 20:18 | المستوى: 77%</w:t>
      </w:r>
    </w:p>
    <w:p/>
    <w:p>
      <w:pPr>
        <w:jc w:val="right"/>
      </w:pPr>
      <w:r>
        <w:rPr>
          <w:rFonts w:ascii="Simplified Arabic" w:hAnsi="Simplified Arabic"/>
          <w:sz w:val="28"/>
        </w:rPr>
        <w:t>القضية الأولى: الموافقة المستنيرة</w:t>
      </w:r>
    </w:p>
    <w:p>
      <w:pPr>
        <w:jc w:val="right"/>
      </w:pPr>
      <w:r>
        <w:rPr>
          <w:rFonts w:ascii="Simplified Arabic" w:hAnsi="Simplified Arabic"/>
          <w:sz w:val="28"/>
        </w:rPr>
        <w:t>تحديد المشكلة والأطراف: الموافقة المستنيرة هي حق المريض في الإحاطة بكامل المعلومات حول الإجراء الطبي المقترح وعواقبه، مما يتيح له اتخاذ قرارات مستنيرة حول العلاج. الأطراف الرئيسية في هذا السياق هي المريض والطبيب.</w:t>
      </w:r>
    </w:p>
    <w:p>
      <w:pPr>
        <w:jc w:val="right"/>
      </w:pPr>
      <w:r>
        <w:rPr>
          <w:rFonts w:ascii="Simplified Arabic" w:hAnsi="Simplified Arabic"/>
          <w:sz w:val="28"/>
        </w:rPr>
        <w:t>الربط بالمعايير الأخلاقية: تتعلق الموافقة المستنيرة بمعايير عدة منها الحق في المعرفة والحق في الخصوصية والحق في الاحترام. الطبيب مسؤول عن تزويد المريض بكل المعلومات الضرورية حتى يتمكن من اتخاذ قرار مستنير، بينما المريض له الحق في الحصول على تلك المعلومات.</w:t>
      </w:r>
    </w:p>
    <w:p>
      <w:pPr>
        <w:jc w:val="right"/>
      </w:pPr>
      <w:r>
        <w:rPr>
          <w:rFonts w:ascii="Simplified Arabic" w:hAnsi="Simplified Arabic"/>
          <w:sz w:val="28"/>
        </w:rPr>
        <w:t>اقتراح حلول وتقييمها: الحل الأمثل يكون في وجود بيئة مفتوحة يعبر فيها المريض عن رغباته ومخاوفه بكل ثقة، مع وجود طبيب يوضح له المعلومات الطبية بطريقة واضحة وسهلة الفهم. يمكن استخدام تقنيات مثل التعليم الصحي والدعم النفسي لتعزيز فهم المريض للمعلومات الطبية المعقدة.</w:t>
      </w:r>
    </w:p>
    <w:p>
      <w:pPr>
        <w:jc w:val="right"/>
      </w:pPr>
      <w:r>
        <w:rPr>
          <w:rFonts w:ascii="Simplified Arabic" w:hAnsi="Simplified Arabic"/>
          <w:sz w:val="28"/>
        </w:rPr>
        <w:t>الحل الأنسب: يجب على الطبيب توثيق جميع النقاشات المتعلقة بالعلاج مع المريض، واستخدام لغة واضحة وسهلة الفهم، بالإضافة إلى توفير الردود على جميع أسئلة المريض.</w:t>
      </w:r>
    </w:p>
    <w:p>
      <w:pPr>
        <w:jc w:val="right"/>
      </w:pPr>
      <w:r>
        <w:rPr>
          <w:rFonts w:ascii="Simplified Arabic" w:hAnsi="Simplified Arabic"/>
          <w:sz w:val="28"/>
        </w:rPr>
        <w:t>الرأي الشخصي المبرر: أرى أن الموافقة المستنيرة ضرورية لحق المريض في المشاركة في قراراته الصحية. هذا يعزز الثقة بين الطبيب والمريض، ويساعد في تقليل المخاوف والشكوك.</w:t>
      </w:r>
    </w:p>
    <w:p>
      <w:pPr>
        <w:jc w:val="right"/>
      </w:pPr>
      <w:r>
        <w:rPr>
          <w:rFonts w:ascii="Simplified Arabic" w:hAnsi="Simplified Arabic"/>
          <w:sz w:val="28"/>
        </w:rPr>
        <w:t>القضية الثانية: زراعة الأعضاء</w:t>
      </w:r>
    </w:p>
    <w:p>
      <w:pPr>
        <w:jc w:val="right"/>
      </w:pPr>
      <w:r>
        <w:rPr>
          <w:rFonts w:ascii="Simplified Arabic" w:hAnsi="Simplified Arabic"/>
          <w:sz w:val="28"/>
        </w:rPr>
        <w:t>تحديد المشكلة والأطراف: زراعة الأعضاء هي إجراء طبي يتضمن استبدال أعضاء الجسم التالفة بأعضاء جديدة من متبرع. الأطراف الرئيسية هي المتبرع، المستقبل، الأطباء، والأسرة.</w:t>
      </w:r>
    </w:p>
    <w:p>
      <w:pPr>
        <w:jc w:val="right"/>
      </w:pPr>
      <w:r>
        <w:rPr>
          <w:rFonts w:ascii="Simplified Arabic" w:hAnsi="Simplified Arabic"/>
          <w:sz w:val="28"/>
        </w:rPr>
        <w:t>الربط بالمعايير الأخلاقية: تتعلق زراعة الأعضاء بمعايير مثل حق الحياة والحق في الاحترام والحق في الرعاية الصحية. يجب التأكد من أن المتبرع يقدم موافقته بفهم تام لعواقب عملية التبرع، وأن المستقبل يستفيد منها أكثر من المتبرع.</w:t>
      </w:r>
    </w:p>
    <w:p>
      <w:pPr>
        <w:jc w:val="right"/>
      </w:pPr>
      <w:r>
        <w:rPr>
          <w:rFonts w:ascii="Simplified Arabic" w:hAnsi="Simplified Arabic"/>
          <w:sz w:val="28"/>
        </w:rPr>
        <w:t>اقتراح حلول وتقييمها: الحل الأمثل يكون في توفير برامج توعية للمتبرعين حول تأثيرات التبرع، مع ضمان وجود نظام عادل وشفاف لاختيار المتلقيين.</w:t>
      </w:r>
    </w:p>
    <w:p>
      <w:pPr>
        <w:jc w:val="right"/>
      </w:pPr>
      <w:r>
        <w:rPr>
          <w:rFonts w:ascii="Simplified Arabic" w:hAnsi="Simplified Arabic"/>
          <w:sz w:val="28"/>
        </w:rPr>
        <w:t>الحل الأنسب: يجب أن يكون هناك نظام عادل لاختيار المتلقيين، بحيث يتم تقييم كل حالة بناءً على جودة الحياة والأولوية الطبية، وليس بناءً على المال أو العلاقات الاجتماعية.</w:t>
      </w:r>
    </w:p>
    <w:p>
      <w:pPr>
        <w:jc w:val="right"/>
      </w:pPr>
      <w:r>
        <w:rPr>
          <w:rFonts w:ascii="Simplified Arabic" w:hAnsi="Simplified Arabic"/>
          <w:sz w:val="28"/>
        </w:rPr>
        <w:t>الرأي الشخصي المبرر: أرى أن زراعة الأعضاء ضرورية لإنقاذ حياة الكثيرين، لكن يجب أن يتم بطريقة عادلة ومنصفة وشفافة.</w:t>
      </w:r>
    </w:p>
    <w:p>
      <w:pPr>
        <w:jc w:val="right"/>
      </w:pPr>
      <w:r>
        <w:rPr>
          <w:rFonts w:ascii="Simplified Arabic" w:hAnsi="Simplified Arabic"/>
          <w:sz w:val="28"/>
        </w:rPr>
        <w:t>القضية الثالثة: أخلاقيات البحث العلمي على البشر</w:t>
      </w:r>
    </w:p>
    <w:p>
      <w:pPr>
        <w:jc w:val="right"/>
      </w:pPr>
      <w:r>
        <w:rPr>
          <w:rFonts w:ascii="Simplified Arabic" w:hAnsi="Simplified Arabic"/>
          <w:sz w:val="28"/>
        </w:rPr>
        <w:t>تحديد المشكلة والأطراف: البحث العلمي على البشر يتناول استخدام البشر كParticipants في الأبحاث الطبية والعلمية. الأطراف الرئيسية هي الباحثون، وأعضاء اللجان الأخلاقية، والParticipants.</w:t>
      </w:r>
    </w:p>
    <w:p>
      <w:pPr>
        <w:jc w:val="right"/>
      </w:pPr>
      <w:r>
        <w:rPr>
          <w:rFonts w:ascii="Simplified Arabic" w:hAnsi="Simplified Arabic"/>
          <w:sz w:val="28"/>
        </w:rPr>
        <w:t>الربط بالمعايير الأخلاقية: تتعلق هذه القضية بالحق في المعرفة، الحق في الاحترام، وحق Participants في الموافقة المستنيرة. يجب أن يتم توثيق جميع التفاعلات بين الباحثين والParticipants بطرق تحمي Participants من الأذى.</w:t>
      </w:r>
    </w:p>
    <w:p>
      <w:pPr>
        <w:jc w:val="right"/>
      </w:pPr>
      <w:r>
        <w:rPr>
          <w:rFonts w:ascii="Simplified Arabic" w:hAnsi="Simplified Arabic"/>
          <w:sz w:val="28"/>
        </w:rPr>
        <w:t>اقتراح حلول وتقييمها: الحل الأمثل يكون في توفير برامج تدريبية للباحثين حول الأخلاقيات العلمية، وتوثيق جميع التفاعلات بين الباحثين والParticipants.</w:t>
      </w:r>
    </w:p>
    <w:p>
      <w:pPr>
        <w:jc w:val="right"/>
      </w:pPr>
      <w:r>
        <w:rPr>
          <w:rFonts w:ascii="Simplified Arabic" w:hAnsi="Simplified Arabic"/>
          <w:sz w:val="28"/>
        </w:rPr>
        <w:t>الحل الأنسب: يجب على الباحثين الحصول على موافقة Participants بشكل كامل وشامل، وتوثيق جميع التفاعلات بطريقة تحفظ Participants من الأذى.</w:t>
      </w:r>
    </w:p>
    <w:p>
      <w:pPr>
        <w:jc w:val="right"/>
      </w:pPr>
      <w:r>
        <w:rPr>
          <w:rFonts w:ascii="Simplified Arabic" w:hAnsi="Simplified Arabic"/>
          <w:sz w:val="28"/>
        </w:rPr>
        <w:t>الرأي الشخصي المبرر: أرى أن البحث العلمي على البشر ضروري لتحقيق التقدم الطبي، لكن يجب أن يتم بطريقة تحترم Participants وتحميهم من الأذى.</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