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ملك أيمن</w:t>
      </w:r>
    </w:p>
    <w:p>
      <w:pPr>
        <w:jc w:val="right"/>
      </w:pPr>
      <w:r>
        <w:rPr>
          <w:rFonts w:ascii="Simplified Arabic" w:hAnsi="Simplified Arabic"/>
          <w:sz w:val="20"/>
        </w:rPr>
        <w:t>المجموعة: G2 | التاريخ: 2026-03-08 17:05 | المستوى: 44%</w:t>
      </w:r>
    </w:p>
    <w:p/>
    <w:p>
      <w:pPr>
        <w:jc w:val="right"/>
      </w:pPr>
      <w:r>
        <w:rPr>
          <w:rFonts w:ascii="Simplified Arabic" w:hAnsi="Simplified Arabic"/>
          <w:sz w:val="28"/>
        </w:rPr>
        <w:t>القضية الأولى: موت الدماغ</w:t>
      </w:r>
    </w:p>
    <w:p>
      <w:pPr>
        <w:jc w:val="right"/>
      </w:pPr>
      <w:r>
        <w:rPr>
          <w:rFonts w:ascii="Simplified Arabic" w:hAnsi="Simplified Arabic"/>
          <w:sz w:val="28"/>
        </w:rPr>
        <w:t>موت الدماغ هو حالة طبية معقدة ومثيرة للجدل. تحاول الأطراف المعنية، مثل الأطباء والذين يهتمون بالحالة، تحديد ما إذا كانت الحياة قد انتهت. في هذه القضية، يواجه الأطباء صعوبة في تحديد الحالة الدقيقة للشخص، مما يثير أسئلة أخلاقية حول الموت والحياة.</w:t>
      </w:r>
    </w:p>
    <w:p>
      <w:pPr>
        <w:jc w:val="right"/>
      </w:pPr>
      <w:r>
        <w:rPr>
          <w:rFonts w:ascii="Simplified Arabic" w:hAnsi="Simplified Arabic"/>
          <w:sz w:val="28"/>
        </w:rPr>
        <w:t>من المعايير الأخلاقية التي يمكن أن تكون ذات صلة في هذه القضية هي حق الشخص في الموت والحق في الحياة. هذه المعايير تتداخل مع بعضها البعض، حيث أن حق الشخص في الموت قد يتعارض مع حق الآخرين في الحفاظ على الحياة. من الجدير بالذكر أيضًا أن هناك اعتبارات قانونية واجتماعية يجب مراعاتها.</w:t>
      </w:r>
    </w:p>
    <w:p>
      <w:pPr>
        <w:jc w:val="right"/>
      </w:pPr>
      <w:r>
        <w:rPr>
          <w:rFonts w:ascii="Simplified Arabic" w:hAnsi="Simplified Arabic"/>
          <w:sz w:val="28"/>
        </w:rPr>
        <w:t>من الحلول الممكنة لحل هذه القضية هي التأكد من أن الاختبارات الطبية دقيقة تمامًا وأن الأطباء يحصلون على موافقة الأسرة قبل اتخاذ قرارات حاسمة. يمكن أيضًا أن يساعد وضع قوانين صارمة لتوجيه الطريقة التي يتم فيها التعامل مع حالات موت الدماغ.</w:t>
      </w:r>
    </w:p>
    <w:p>
      <w:pPr>
        <w:jc w:val="right"/>
      </w:pPr>
      <w:r>
        <w:rPr>
          <w:rFonts w:ascii="Simplified Arabic" w:hAnsi="Simplified Arabic"/>
          <w:sz w:val="28"/>
        </w:rPr>
        <w:t>الحل الأنسب قد يكون الجمع بين استخدام أفضل المعايير الطبية والتشاور مع الأسرة والقوانين المحلية. هذا الحل يضمن أن القرارات التي يتم اتخاذها مبنية على الحقائق العلمية واحترام حقوق الشخص والأسرة.</w:t>
      </w:r>
    </w:p>
    <w:p>
      <w:pPr>
        <w:jc w:val="right"/>
      </w:pPr>
      <w:r>
        <w:rPr>
          <w:rFonts w:ascii="Simplified Arabic" w:hAnsi="Simplified Arabic"/>
          <w:sz w:val="28"/>
        </w:rPr>
        <w:t>رغم أن هذه القضية معقدة، أعتقد أن أفضل طريقة للتعامل معها هي التأكد من أن جميع الأطراف ممثلة وأن القرارات المتخذة تعكس أفضل مصلحة للجميع.</w:t>
      </w:r>
    </w:p>
    <w:p>
      <w:pPr>
        <w:jc w:val="right"/>
      </w:pPr>
      <w:r>
        <w:rPr>
          <w:rFonts w:ascii="Simplified Arabic" w:hAnsi="Simplified Arabic"/>
          <w:sz w:val="28"/>
        </w:rPr>
        <w:t>القضية الثانية: الموت الرحيم</w:t>
      </w:r>
    </w:p>
    <w:p>
      <w:pPr>
        <w:jc w:val="right"/>
      </w:pPr>
      <w:r>
        <w:rPr>
          <w:rFonts w:ascii="Simplified Arabic" w:hAnsi="Simplified Arabic"/>
          <w:sz w:val="28"/>
        </w:rPr>
        <w:t>الموت الرحيم هو قضية مثيرة للجدل وذات طابع أخلاقي عميق. الأطراف المعنية، مثل المرضى وأسرهم، وجدت نفسها في مواجهة خيارات صعبة ومليئة بالعواقب الأخلاقية. في هذه القضية، يتعين على الأطباء والمريض تحديد ما إذا كان الموت الرحيم هو الخيار الأكثر إنسانية.</w:t>
      </w:r>
    </w:p>
    <w:p>
      <w:pPr>
        <w:jc w:val="right"/>
      </w:pPr>
      <w:r>
        <w:rPr>
          <w:rFonts w:ascii="Simplified Arabic" w:hAnsi="Simplified Arabic"/>
          <w:sz w:val="28"/>
        </w:rPr>
        <w:t>من المعايير الأخلاقية التي يمكن أن تكون ذات صلة في هذه القضية هي حق المريض في الموت بكرامة وحق الآخرين في الحفاظ على حياة الإنسان. هذه المعايير تتداخل مع بعضها البعض، حيث أن حق الشخص في الموت بكرامة قد يتعارض مع حق الآخرين في الحفاظ على الحياة.</w:t>
      </w:r>
    </w:p>
    <w:p>
      <w:pPr>
        <w:jc w:val="right"/>
      </w:pPr>
      <w:r>
        <w:rPr>
          <w:rFonts w:ascii="Simplified Arabic" w:hAnsi="Simplified Arabic"/>
          <w:sz w:val="28"/>
        </w:rPr>
        <w:t>من الحلول الممكنة لحل هذه القضية هي توفير الرعاية الطبية المناسبة والدعم النفسي للمريض وأسرته. يجب أيضًا أن يكون هناك قوانين صارمة لتوجيه الطريقة التي يتم فيها التعامل مع الموت الرحيم.</w:t>
      </w:r>
    </w:p>
    <w:p>
      <w:pPr>
        <w:jc w:val="right"/>
      </w:pPr>
      <w:r>
        <w:rPr>
          <w:rFonts w:ascii="Simplified Arabic" w:hAnsi="Simplified Arabic"/>
          <w:sz w:val="28"/>
        </w:rPr>
        <w:t>الحل الأنسب قد يكون الجمع بين توفير الرعاية الطبية المناسبة والتشاور مع الأسرة والقوانين المحلية. هذا الحل يضمن أن القرارات التي يتم اتخاذها تعكس أفضل مصلحة للجميع.</w:t>
      </w:r>
    </w:p>
    <w:p>
      <w:pPr>
        <w:jc w:val="right"/>
      </w:pPr>
      <w:r>
        <w:rPr>
          <w:rFonts w:ascii="Simplified Arabic" w:hAnsi="Simplified Arabic"/>
          <w:sz w:val="28"/>
        </w:rPr>
        <w:t>رغم أن هذه القضية معقدة، أعتقد أن أفضل طريقة للتعامل معها هي التأكد من أن جميع الأطراف ممثلة وأن القرارات المتخذة تعكس أفضل مصلحة للجميع.</w:t>
      </w:r>
    </w:p>
    <w:p>
      <w:pPr>
        <w:jc w:val="right"/>
      </w:pPr>
      <w:r>
        <w:rPr>
          <w:rFonts w:ascii="Simplified Arabic" w:hAnsi="Simplified Arabic"/>
          <w:sz w:val="28"/>
        </w:rPr>
        <w:t>القضية الثالثة: أخلاقيات البحث العلمي على البشر</w:t>
      </w:r>
    </w:p>
    <w:p>
      <w:pPr>
        <w:jc w:val="right"/>
      </w:pPr>
      <w:r>
        <w:rPr>
          <w:rFonts w:ascii="Simplified Arabic" w:hAnsi="Simplified Arabic"/>
          <w:sz w:val="28"/>
        </w:rPr>
        <w:t>أخلاقيات البحث العلمي على البشر هي قضية مثيرة للجدل ومليئة بالتحديات الأخلاقية. الأطراف المعنية، مثل العلماء والمرضى وأسرهم، وجدت نفسها في مواجهة خيارات صعبة ومليئة بالعواقب الأخلاقية. في هذه القضية، يتعين على العلماء والمريض تحديد ما إذا كان البحث العلمي على البشر هو الخيار الأكثر إنسانية.</w:t>
      </w:r>
    </w:p>
    <w:p>
      <w:pPr>
        <w:jc w:val="right"/>
      </w:pPr>
      <w:r>
        <w:rPr>
          <w:rFonts w:ascii="Simplified Arabic" w:hAnsi="Simplified Arabic"/>
          <w:sz w:val="28"/>
        </w:rPr>
        <w:t>من المعايير الأخلاقية التي يمكن أن تكون ذات صلة في هذه القضية هي حق المريض في المشاركة في البحث العلمي وحق الآخرين في الحفاظ على سلامتهم. هذه المعايير تتداخل مع بعضها البعض، حيث أن حق المريض في المشاركة في البحث العلمي قد يتعارض مع حق الآخرين في الحفاظ على سلامتهم.</w:t>
      </w:r>
    </w:p>
    <w:p>
      <w:pPr>
        <w:jc w:val="right"/>
      </w:pPr>
      <w:r>
        <w:rPr>
          <w:rFonts w:ascii="Simplified Arabic" w:hAnsi="Simplified Arabic"/>
          <w:sz w:val="28"/>
        </w:rPr>
        <w:t>من الحلول الممكنة لحل هذه القضية هي توفير الرعاية الطبية المناسبة والدعم النفسي للمريض وأسرته. يجب أيضًا أن يكون هناك قوانين صارمة لتوجيه الطريقة التي يتم فيها التعامل مع البحث العلمي على البشر.</w:t>
      </w:r>
    </w:p>
    <w:p>
      <w:pPr>
        <w:jc w:val="right"/>
      </w:pPr>
      <w:r>
        <w:rPr>
          <w:rFonts w:ascii="Simplified Arabic" w:hAnsi="Simplified Arabic"/>
          <w:sz w:val="28"/>
        </w:rPr>
        <w:t>الحل الأنسب قد يكون الجمع بين توفير الرعاية الطبية المناسبة والتشاور مع الأسرة والقوانين المحلية. هذا الحل يضمن أن القرارات التي يتم اتخاذها تعكس أفضل مصلحة للجميع.</w:t>
      </w:r>
    </w:p>
    <w:p>
      <w:pPr>
        <w:jc w:val="right"/>
      </w:pPr>
      <w:r>
        <w:rPr>
          <w:rFonts w:ascii="Simplified Arabic" w:hAnsi="Simplified Arabic"/>
          <w:sz w:val="28"/>
        </w:rPr>
        <w:t>رغم أن هذه القضية معقدة، أعتقد أن أفضل طريقة للتعامل معها هي التأكد من أن جميع الأطراف ممثلة وأن القرارات المتخذة تعكس أفضل مصلحة للجميع.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