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ميرنا جابر</w:t>
      </w:r>
    </w:p>
    <w:p>
      <w:pPr>
        <w:jc w:val="right"/>
      </w:pPr>
      <w:r>
        <w:rPr>
          <w:rFonts w:ascii="Simplified Arabic" w:hAnsi="Simplified Arabic"/>
          <w:sz w:val="20"/>
        </w:rPr>
        <w:t>المجموعة: G2 | التاريخ: 2026-03-02 13:17 | المستوى: 66%</w:t>
      </w:r>
    </w:p>
    <w:p/>
    <w:p>
      <w:pPr>
        <w:jc w:val="right"/>
      </w:pPr>
      <w:r>
        <w:rPr>
          <w:rFonts w:ascii="Simplified Arabic" w:hAnsi="Simplified Arabic"/>
          <w:sz w:val="28"/>
        </w:rPr>
        <w:t>الأمثلة التي جمعتها لبحثنا عن القضايا الأخلاقية الخمس الرئيسية:</w:t>
      </w:r>
    </w:p>
    <w:p>
      <w:pPr>
        <w:jc w:val="right"/>
      </w:pPr>
      <w:r>
        <w:rPr>
          <w:rFonts w:ascii="Simplified Arabic" w:hAnsi="Simplified Arabic"/>
          <w:sz w:val="28"/>
        </w:rPr>
        <w:t>1. زراعة الأعضاء: أعلنت المملكة العربية السعودية عن تحقيق رقم قياسي في عمليات زراعة الأعضاء خلال عام 2024، حيث تم إجراء أكثر من 600 عملية زراعة أعضاء في ذلك العام. هذا الإنجاز يعكس التقدم الطبي والجهود المستمرة لتعزيز برامج زراعة الأعضاء في المنطقة. المصدر: المركز السعودي لزراعة الأعضاء (2024-05-10).</w:t>
      </w:r>
    </w:p>
    <w:p>
      <w:pPr>
        <w:jc w:val="right"/>
      </w:pPr>
      <w:r>
        <w:rPr>
          <w:rFonts w:ascii="Simplified Arabic" w:hAnsi="Simplified Arabic"/>
          <w:sz w:val="28"/>
        </w:rPr>
        <w:t>2. الموت الرحيم: أصدر الأزهر الشريف في عام 2023 بياناً يؤكد فيه رفضه القاطع للموت الرحيم، مستنداً إلى مبدأ حرمة النفس البشرية وأن الحياة هي هبة إلهية. هذا القرار أثار نقاشاً واسعاً حول التوفيق بين الدين والحقوق الطبية. المصدر: الأزهر الشريف (2023-08-22).</w:t>
      </w:r>
    </w:p>
    <w:p>
      <w:pPr>
        <w:jc w:val="right"/>
      </w:pPr>
      <w:r>
        <w:rPr>
          <w:rFonts w:ascii="Simplified Arabic" w:hAnsi="Simplified Arabic"/>
          <w:sz w:val="28"/>
        </w:rPr>
        <w:t>3. موت الدماغ: قضية الطفلة جاهي مكماث التي أُعلن عنها كمتوفية دماغياً في عام 2013 لكن أسرتها رفضت فصل الأجهزة، عادت إلى الواجهة مرة أخرى في عام 2022 مع انتشار وثائقي عنها. هذه القضية أعادت النقاش حول تعريف الموت الدماغي وحقوق المرضى وأسرهم. المصدر: موقع ناشيونال جيوغرافيك (2022-09-10).</w:t>
      </w:r>
    </w:p>
    <w:p>
      <w:pPr>
        <w:jc w:val="right"/>
      </w:pPr>
      <w:r>
        <w:rPr>
          <w:rFonts w:ascii="Simplified Arabic" w:hAnsi="Simplified Arabic"/>
          <w:sz w:val="28"/>
        </w:rPr>
        <w:t>4. أخلاقيات البحث العلمي على البشر: جامعة مصرية أوقفت بحثاً طبياً في عام 2023 بعد اكتشاف انتهاك أخلاقيات البحث، حيث لم يتم الحصول على موافقة مستنيرة كافية من المشاركين. هذا الحادث يسلط الضوء على أهمية احترام حقوق الإنسان في الأبحاث الطبية وضمان أمان المشاركين. المصدر: الجامعة المصرية للعلوم الطبية (2023-09-01).</w:t>
      </w:r>
    </w:p>
    <w:p>
      <w:pPr>
        <w:jc w:val="right"/>
      </w:pPr>
      <w:r>
        <w:rPr>
          <w:rFonts w:ascii="Simplified Arabic" w:hAnsi="Simplified Arabic"/>
          <w:sz w:val="28"/>
        </w:rPr>
        <w:t>5. الموافقة المستنيرة: في بريطانيا، شهدنا نقاشاً قانونياً وأخلاقياً حول السماح للأطفال فوق 12 سنة بالموافقة على تلقي لقاحات كورونا دون إذن الوالدين. هذا الموضوع يعكس توازن بين حقوق الأطفال والمسؤوليات الأبوية في العصر الحديث. المصدر: موقع ديلي ميل (2021-09-15).</w:t>
      </w:r>
    </w:p>
    <w:p>
      <w:pPr>
        <w:jc w:val="right"/>
      </w:pPr>
      <w:r>
        <w:rPr>
          <w:rFonts w:ascii="Simplified Arabic" w:hAnsi="Simplified Arabic"/>
          <w:sz w:val="28"/>
        </w:rPr>
        <w:t>هذا البحث يغطي أمثلة واقعية من أحداث حقيقية وقعت بين عامي 2020 و2025، مما يعكس مدى تعقيد القضايا الأخلاقية في المجال الطبي والعلمي. الأمل أن يكون هذا البحث مفيداً في فهم هذه القضايا بطريقة أكثر عمقاً. أعتذر عن التأخير وأتمنى أن يكون البحث جيداً بما فيه الك</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