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نور عماد</w:t>
      </w:r>
    </w:p>
    <w:p>
      <w:pPr>
        <w:jc w:val="right"/>
      </w:pPr>
      <w:r>
        <w:rPr>
          <w:rFonts w:ascii="Simplified Arabic" w:hAnsi="Simplified Arabic"/>
          <w:sz w:val="20"/>
        </w:rPr>
        <w:t>المجموعة: G2 | التاريخ: 2026-03-02 18:29 | المستوى: 59%</w:t>
      </w:r>
    </w:p>
    <w:p/>
    <w:p>
      <w:pPr>
        <w:jc w:val="right"/>
      </w:pPr>
      <w:r>
        <w:rPr>
          <w:rFonts w:ascii="Simplified Arabic" w:hAnsi="Simplified Arabic"/>
          <w:sz w:val="28"/>
        </w:rPr>
        <w:t>أنا آسفة جداً على التأخير، بس حاولت أكمل المهمة بأقصى جهد. ها هي الأمثلة اللي جمعتها:</w:t>
      </w:r>
    </w:p>
    <w:p>
      <w:pPr>
        <w:jc w:val="right"/>
      </w:pPr>
      <w:r>
        <w:rPr>
          <w:rFonts w:ascii="Simplified Arabic" w:hAnsi="Simplified Arabic"/>
          <w:sz w:val="28"/>
        </w:rPr>
        <w:t>الزراعة البشرية: في يناير 2022، نجحت جامعة ألاباما في زراعة كليتي خنزير معدلة وراثياً في جسم إنسان متوفى دماغياً. هذا الحدث فتح آفاق جديدة للبحث عن حلول لمشكلة نقص الأعضاء البشرية المتاحة للزراعة. المصدر: موقع ساينس دايلي (2022).</w:t>
      </w:r>
    </w:p>
    <w:p>
      <w:pPr>
        <w:jc w:val="right"/>
      </w:pPr>
      <w:r>
        <w:rPr>
          <w:rFonts w:ascii="Simplified Arabic" w:hAnsi="Simplified Arabic"/>
          <w:sz w:val="28"/>
        </w:rPr>
        <w:t>الموت الرحيم: في يونيو 2021، أصبحت إسبانيا خامس دولة في الاتحاد الأوروبي تقنن الموت الرحيم والانتحار بمساعدة طبية. هذا القرار يسمح للمرضى الذين يعانون من أمراض ميؤوس منها بالاختيار بين الموت الرحيم أو العيش. المصدر: موقع ذا غارديان (2021).</w:t>
      </w:r>
    </w:p>
    <w:p>
      <w:pPr>
        <w:jc w:val="right"/>
      </w:pPr>
      <w:r>
        <w:rPr>
          <w:rFonts w:ascii="Simplified Arabic" w:hAnsi="Simplified Arabic"/>
          <w:sz w:val="28"/>
        </w:rPr>
        <w:t>موت الدماغ: في أبريل 2023، استيقظ طفل إيطالي بعد إعلان الأطباء موته دماغياً. هذه الحالة النادرة أثارت تساؤلات حول دقة التشخيص لموت الدماغ. المصدر: موقع ذا لانسيت (2023).</w:t>
      </w:r>
    </w:p>
    <w:p>
      <w:pPr>
        <w:jc w:val="right"/>
      </w:pPr>
      <w:r>
        <w:rPr>
          <w:rFonts w:ascii="Simplified Arabic" w:hAnsi="Simplified Arabic"/>
          <w:sz w:val="28"/>
        </w:rPr>
        <w:t>أخلاقيات البحث العلمي: في مارس 2022، أصدرت الصين قوانين صارمة لتنظيم الأبحاث الجينية بعد فضيحة العالم هي جيانكوي الذي عدّل جينات أطفال بشريين دون موافقة أخلاقية. المصدر: موقع نيتشر (2022).</w:t>
      </w:r>
    </w:p>
    <w:p>
      <w:pPr>
        <w:jc w:val="right"/>
      </w:pPr>
      <w:r>
        <w:rPr>
          <w:rFonts w:ascii="Simplified Arabic" w:hAnsi="Simplified Arabic"/>
          <w:sz w:val="28"/>
        </w:rPr>
        <w:t>الموافقة المستنيرة: في سبتمبر 2021، ناقشت بريطانيا قانوناً يسمح للأطفال فوق 12 سنة بالموافقة على تلقي لقاح كورونا دون إذن الوالدين. هذا النقاش أثار جدلاً أخلاقياً حول صحة تطبيق الموافقة المستنيرة على الأطفال. المصدر: موقع ذا تلغراف (2021).</w:t>
      </w:r>
    </w:p>
    <w:p>
      <w:pPr>
        <w:jc w:val="right"/>
      </w:pPr>
      <w:r>
        <w:rPr>
          <w:rFonts w:ascii="Simplified Arabic" w:hAnsi="Simplified Arabic"/>
          <w:sz w:val="28"/>
        </w:rPr>
        <w:t>هذا البحث مكتوب من منظور أخلاقي، وهو يتناول قضايا حقيقية حدثت بين عامي 2020-2025. أتمنى يكون كافٍ للمهمة. أعتذر على التأخير وأشكرك على فهمك.</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