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هند صلاح</w:t>
      </w:r>
    </w:p>
    <w:p>
      <w:pPr>
        <w:jc w:val="right"/>
      </w:pPr>
      <w:r>
        <w:rPr>
          <w:rFonts w:ascii="Simplified Arabic" w:hAnsi="Simplified Arabic"/>
          <w:sz w:val="20"/>
        </w:rPr>
        <w:t>المجموعة: G2 | التاريخ: 2026-03-02 13:59 | المستوى: 68%</w:t>
      </w:r>
    </w:p>
    <w:p/>
    <w:p>
      <w:pPr>
        <w:jc w:val="right"/>
      </w:pPr>
      <w:r>
        <w:rPr>
          <w:rFonts w:ascii="Simplified Arabic" w:hAnsi="Simplified Arabic"/>
          <w:sz w:val="28"/>
        </w:rPr>
        <w:t>أنا أعلم أن الوقت محدود والموعد النهائي قد انتهى، سأحاول أن أكمل الواجب بأسرع ما يمكن.</w:t>
      </w:r>
    </w:p>
    <w:p>
      <w:pPr>
        <w:jc w:val="right"/>
      </w:pPr>
      <w:r>
        <w:rPr>
          <w:rFonts w:ascii="Simplified Arabic" w:hAnsi="Simplified Arabic"/>
          <w:sz w:val="28"/>
        </w:rPr>
        <w:t>المثال الأول: زراعة الأعضاء</w:t>
      </w:r>
    </w:p>
    <w:p>
      <w:pPr>
        <w:jc w:val="right"/>
      </w:pPr>
      <w:r>
        <w:rPr>
          <w:rFonts w:ascii="Simplified Arabic" w:hAnsi="Simplified Arabic"/>
          <w:sz w:val="28"/>
        </w:rPr>
        <w:t>في الثالث من مارس عام 2023، أعلنت وزارة الصحة المصرية عن إطلاق برنامج وطني للتبرع بالأعضاء بعد الوفاة. هذا البرنامج يهدف إلى تنظيم العملية قانونياً وتقليل طوابير الانتظار الطويلة لمرضى الأعضاء. تهدف هذه الخطوة إلى ضمان العدالة في توزيع الأعضاء بين المرضى، وتعزز من الشفافية والتنظيم في عملية زراعة الأعضاء. المصدر: بوابة الأهرام (2023-03-15).</w:t>
      </w:r>
    </w:p>
    <w:p>
      <w:pPr>
        <w:jc w:val="right"/>
      </w:pPr>
      <w:r>
        <w:rPr>
          <w:rFonts w:ascii="Simplified Arabic" w:hAnsi="Simplified Arabic"/>
          <w:sz w:val="28"/>
        </w:rPr>
        <w:t>المثال الثاني: الموت الرحيم</w:t>
      </w:r>
    </w:p>
    <w:p>
      <w:pPr>
        <w:jc w:val="right"/>
      </w:pPr>
      <w:r>
        <w:rPr>
          <w:rFonts w:ascii="Simplified Arabic" w:hAnsi="Simplified Arabic"/>
          <w:sz w:val="28"/>
        </w:rPr>
        <w:t>في 25 يونيو 2021، أصبحت إسبانيا خامس دولة في الاتحاد الأوروبي تقنن الموت الرحيم والانتحار بمساعدة طبية للمرضى الذين يعانون من أمراض ميؤوس من شفائها. هذه الخطوة تهدف إلى توفير خيار للمرضى الذين يعانون من آلام شديدة وغير قابلة للعلاج. المصدر: ديلي ميل (2021-06-25).</w:t>
      </w:r>
    </w:p>
    <w:p>
      <w:pPr>
        <w:jc w:val="right"/>
      </w:pPr>
      <w:r>
        <w:rPr>
          <w:rFonts w:ascii="Simplified Arabic" w:hAnsi="Simplified Arabic"/>
          <w:sz w:val="28"/>
        </w:rPr>
        <w:t>المثال الثالث: موت الدماغ</w:t>
      </w:r>
    </w:p>
    <w:p>
      <w:pPr>
        <w:jc w:val="right"/>
      </w:pPr>
      <w:r>
        <w:rPr>
          <w:rFonts w:ascii="Simplified Arabic" w:hAnsi="Simplified Arabic"/>
          <w:sz w:val="28"/>
        </w:rPr>
        <w:t>في 10 سبتمبر 2022، عادت قضية الطفلة الأمريكية جاهي مكماث إلى الواجهة بعد بث وثائقي عنها. جاهي أُعلنت ميتة دماغياً عام 2013 لكن أسرتها رفضت فصل الأجهزة، مما أثار مناقشات طويلة حول تعريف الموت. القضية تثير تساؤلات حول الرعاية المستدامة للأطفال الذين يعانون من حالات توقف الدماغ. المصدر: ديلي بيست (2022-09-10).</w:t>
      </w:r>
    </w:p>
    <w:p>
      <w:pPr>
        <w:jc w:val="right"/>
      </w:pPr>
      <w:r>
        <w:rPr>
          <w:rFonts w:ascii="Simplified Arabic" w:hAnsi="Simplified Arabic"/>
          <w:sz w:val="28"/>
        </w:rPr>
        <w:t>المثال الرابع: أخلاقيات البحث العلمي على البشر</w:t>
      </w:r>
    </w:p>
    <w:p>
      <w:pPr>
        <w:jc w:val="right"/>
      </w:pPr>
      <w:r>
        <w:rPr>
          <w:rFonts w:ascii="Simplified Arabic" w:hAnsi="Simplified Arabic"/>
          <w:sz w:val="28"/>
        </w:rPr>
        <w:t>في 15 ديسمبر 2020، بدأت نقاشات أخلاقية حول سرعة الموافقة على لقاحات كورونا وتجربتها على متطوعين في الدول ذات الدخل المنخفض قبل الدول الغنية. هذه القضية تتعلق بحق المتطوعين في الحصول على معلومات دقيقة وشاملة قبل الموافقة على المشاركة في التجارب. المصدر: سكاي نيوز (2020-12-15).</w:t>
      </w:r>
    </w:p>
    <w:p>
      <w:pPr>
        <w:jc w:val="right"/>
      </w:pPr>
      <w:r>
        <w:rPr>
          <w:rFonts w:ascii="Simplified Arabic" w:hAnsi="Simplified Arabic"/>
          <w:sz w:val="28"/>
        </w:rPr>
        <w:t>المثال الخامس: الموافقة المستنيرة</w:t>
      </w:r>
    </w:p>
    <w:p>
      <w:pPr>
        <w:jc w:val="right"/>
      </w:pPr>
      <w:r>
        <w:rPr>
          <w:rFonts w:ascii="Simplified Arabic" w:hAnsi="Simplified Arabic"/>
          <w:sz w:val="28"/>
        </w:rPr>
        <w:t>في 25 نوفمبر 2023، رفع مريض مصري قضية ضد مستشفى خاص بعد إجراء عملية جراحية له دون شرح المخاطر والبدائل المتاحة، مطالباً بتعويض مالي. هذه القضية تسلط الضوء على أهمية تقديم المعلومات الكاملة والمفيدة للمريض قبل الموافقة على أي إجراء طبي. المصدر: اليوم السابع (2023-11-25).</w:t>
      </w:r>
    </w:p>
    <w:p>
      <w:pPr>
        <w:jc w:val="right"/>
      </w:pPr>
      <w:r>
        <w:rPr>
          <w:rFonts w:ascii="Simplified Arabic" w:hAnsi="Simplified Arabic"/>
          <w:sz w:val="28"/>
        </w:rPr>
        <w:t>أحاول أن أكون دقيقة قدر الإمكان وأقدم أمثلة متنوعة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