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سحر عبدالفتاح</w:t>
      </w:r>
    </w:p>
    <w:p>
      <w:pPr>
        <w:jc w:val="right"/>
      </w:pPr>
      <w:r>
        <w:rPr>
          <w:rFonts w:ascii="Simplified Arabic" w:hAnsi="Simplified Arabic"/>
          <w:sz w:val="20"/>
        </w:rPr>
        <w:t>المجموعة: G3 | التاريخ: 2026-03-08 15:14 | المستوى: 39%</w:t>
      </w:r>
    </w:p>
    <w:p>
      <w:pPr>
        <w:jc w:val="right"/>
      </w:pPr>
      <w:r>
        <w:rPr>
          <w:rFonts w:ascii="Simplified Arabic" w:hAnsi="Simplified Arabic"/>
          <w:sz w:val="20"/>
        </w:rPr>
        <w:t>الطلاب المشاركون: إنجي حازم، رانيا شعبان، سحر عبدالفتاح، غادة رفعت</w:t>
      </w:r>
    </w:p>
    <w:p/>
    <w:p>
      <w:pPr>
        <w:jc w:val="right"/>
      </w:pPr>
      <w:r>
        <w:rPr>
          <w:rFonts w:ascii="Simplified Arabic" w:hAnsi="Simplified Arabic"/>
          <w:sz w:val="28"/>
        </w:rPr>
        <w:t>المعيار الأول هو المنفعة. المنفعة تعني أننا نحاول تحقيق أكبر قدر من الخير للآخرين ولأنفسنا. أهمية هذا المعيار تكمن في أننا عندما نفكر في الآخرين ونحاول مساعدتهم، نكون في الوقت نفسه نحقق مصالحنا. فمثلاً، إذا قمت بتوزيع بعض الطعام على المحتاجين، فهذا يعني أنك ساعدت الناس الذين يحتاجون الطعام، وهذا سيساعدك على الشعور بالسعادة والرضا.</w:t>
      </w:r>
    </w:p>
    <w:p>
      <w:pPr>
        <w:jc w:val="right"/>
      </w:pPr>
      <w:r>
        <w:rPr>
          <w:rFonts w:ascii="Simplified Arabic" w:hAnsi="Simplified Arabic"/>
          <w:sz w:val="28"/>
        </w:rPr>
        <w:t>المعيار الثاني هو عدم إلحاق الأذى. هذا يعني أن نحاول عدم إيذاء أي شخص آخر بأفعالنا. هذا المعيار مهم لأنه يحافظ على حسن العلاقة بين الناس ويمنع حدوث الضرر. فمثلاً، إذا كنت تمشي في الشارع ورأيت شخصاً يسير ببطء، من الأفضل أن تتريث وأن تنتظر حتى يمر، حتى لا تؤذيه بدفعه أو إزعاجه.</w:t>
      </w:r>
    </w:p>
    <w:p>
      <w:pPr>
        <w:jc w:val="right"/>
      </w:pPr>
      <w:r>
        <w:rPr>
          <w:rFonts w:ascii="Simplified Arabic" w:hAnsi="Simplified Arabic"/>
          <w:sz w:val="28"/>
        </w:rPr>
        <w:t>الاستقلال هو المعيار الثالث. الاستقلالية تعني أن نحافظ على حقوقنا الشخصية ونتمسك بآرائنا وقيمياتنا. هذا المعيار مهم لأنه يساعدنا على أن نكون أفراداً مستقلين وقادرات على اتخاذ القرارات الخاصة بنا. فمثلاً، إذا كنت تكتبون مشروع ريادي، فمن الأفضل أن تتمسكوا بفكرة المشروع الخاصة بكم ولا تستمعوا لكل من يقترح تعديلاً عليها.</w:t>
      </w:r>
    </w:p>
    <w:p>
      <w:pPr>
        <w:jc w:val="right"/>
      </w:pPr>
      <w:r>
        <w:rPr>
          <w:rFonts w:ascii="Simplified Arabic" w:hAnsi="Simplified Arabic"/>
          <w:sz w:val="28"/>
        </w:rPr>
        <w:t>العدالة هي المعيار الرابع. هذا يعني أننا نحاول أن نكون عادلين ونطبق القوانين والحقوق بشكل متساوٍ لكل الناس. العدالة مهمة لأنها تساعد في بناء مجتمع متكافئ وعادل. فمثلاً، إذا كنت تعمل في مجال ريادة الأعمال، فمن الأهم أن تضمن أن فرص العمل تتوفر للجميع بغض النظر عن خلفياتهم الاجتماعية أو الاقتصادية.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