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هاجر عبدالعزيز</w:t>
      </w:r>
    </w:p>
    <w:p>
      <w:pPr>
        <w:jc w:val="right"/>
      </w:pPr>
      <w:r>
        <w:rPr>
          <w:rFonts w:ascii="Simplified Arabic" w:hAnsi="Simplified Arabic"/>
          <w:sz w:val="20"/>
        </w:rPr>
        <w:t>المجموعة: G3 | التاريخ: 2026-03-12 18:23 | المستوى: 56%</w:t>
      </w:r>
    </w:p>
    <w:p>
      <w:pPr>
        <w:jc w:val="right"/>
      </w:pPr>
      <w:r>
        <w:rPr>
          <w:rFonts w:ascii="Simplified Arabic" w:hAnsi="Simplified Arabic"/>
          <w:sz w:val="20"/>
        </w:rPr>
        <w:t>الطلاب المشاركون: صفاء عاطف، لبنى حمدان، مروة شوقي، هاجر عبدالعزيز</w:t>
      </w:r>
    </w:p>
    <w:p/>
    <w:p>
      <w:pPr>
        <w:jc w:val="right"/>
      </w:pPr>
      <w:r>
        <w:rPr>
          <w:rFonts w:ascii="Simplified Arabic" w:hAnsi="Simplified Arabic"/>
          <w:sz w:val="28"/>
        </w:rPr>
        <w:t>عندما بدأت دراستي في الأخلاق البيوطبية، كنت أشعر بالحماس والإثارة لكني كنت أجهل تماماً كيف ستكون هذه الرحلة العلمية. كان لدي الكثير من الأسئلة التي لم أكن أعرف إجاباتها. مع مرور الوقت، أصبحت أفهم أكثر وأكثر أن الأخلاق البيوطبية ليست مجرد دراسة للحيوانات والنباتات، بل هي أيضاً رؤية العالم من خلال العيون البيئية والحيوانية.</w:t>
      </w:r>
    </w:p>
    <w:p>
      <w:pPr>
        <w:jc w:val="right"/>
      </w:pPr>
      <w:r>
        <w:rPr>
          <w:rFonts w:ascii="Simplified Arabic" w:hAnsi="Simplified Arabic"/>
          <w:sz w:val="28"/>
        </w:rPr>
        <w:t>لقد تعلمت من خلال المهام المختلفة كيف نستطيع أن نتعامل مع البيئة بطرق أكثر وعيًا ورحمة. في المهمة الأولى (M1)، أجريت بحثًا عن تأثير البشر على البيئة وكيف يمكننا تقليل هذا التأثير. كانت هذه التجربة مثيرة للتفكير، خاصة عندما قمت برسم كاريكاتير رقمي يعبر عن أهمية الحفاظ على الحياة البرية والنباتات.</w:t>
      </w:r>
    </w:p>
    <w:p>
      <w:pPr>
        <w:jc w:val="right"/>
      </w:pPr>
      <w:r>
        <w:rPr>
          <w:rFonts w:ascii="Simplified Arabic" w:hAnsi="Simplified Arabic"/>
          <w:sz w:val="28"/>
        </w:rPr>
        <w:t>في المهمة الثانية (M2)، تعمقت أكثر في فهم العلاقة بين البشر والحيوانات والنباتات. أجريت دراسة ميدانية في حديقة قريبة مني وقمت برسم رسومات رقمية لبعض النباتات والحيوانات التي رأيتها. كان هذا من أكثر الأشياء التي جعلتني أشعر بالتعاطف مع الطبيعة.</w:t>
      </w:r>
    </w:p>
    <w:p>
      <w:pPr>
        <w:jc w:val="right"/>
      </w:pPr>
      <w:r>
        <w:rPr>
          <w:rFonts w:ascii="Simplified Arabic" w:hAnsi="Simplified Arabic"/>
          <w:sz w:val="28"/>
        </w:rPr>
        <w:t>المهمة الثالثة (M3) كانت فرصة لي لاستكشاف كيف يمكننا تطبيق الأخلاق البيوطبية في حياتنا اليومية. قمت بكتابة مقال حول أهمية التغذية الصحية للحيوانات الأليفة. كنت أريد إظهار كيف يمكننا أن نكون أكثر مسؤولية تجاه الحيوانات التي نملكها.</w:t>
      </w:r>
    </w:p>
    <w:p>
      <w:pPr>
        <w:jc w:val="right"/>
      </w:pPr>
      <w:r>
        <w:rPr>
          <w:rFonts w:ascii="Simplified Arabic" w:hAnsi="Simplified Arabic"/>
          <w:sz w:val="28"/>
        </w:rPr>
        <w:t>في المهمة الرابعة (M4)، قمت بتقديم عرض تقديمي حول أهمية الحفاظ على التنوع البيولوجي. كان هذا المشروع مرهقًا ولكنه مجزي للغاية. قمت برسم رسومات رقمية لعدة أنواع من الحيوانات والنباتات في خطوط بسيطة وجميلة.</w:t>
      </w:r>
    </w:p>
    <w:p>
      <w:pPr>
        <w:jc w:val="right"/>
      </w:pPr>
      <w:r>
        <w:rPr>
          <w:rFonts w:ascii="Simplified Arabic" w:hAnsi="Simplified Arabic"/>
          <w:sz w:val="28"/>
        </w:rPr>
        <w:t>أدركت من خلال هذه الدروس أن الأخلاق البيوطبية هي أكثر من مجرد دراسة، بل هي أيضاً طريقة لفهم وتقييم كيف نعيش حياتنا وكيف يمكننا أن نكون جزءًا أفضل من هذا العالم الطبيعي الجميل.</w:t>
      </w:r>
    </w:p>
    <w:p>
      <w:pPr>
        <w:jc w:val="right"/>
      </w:pPr>
      <w:r>
        <w:rPr>
          <w:rFonts w:ascii="Simplified Arabic" w:hAnsi="Simplified Arabic"/>
          <w:sz w:val="28"/>
        </w:rPr>
        <w:t>من خلال هذه الرحلة التعليمية، تعلمت أننا كائنات مترابطة مع الطبيعة وأن حمايتها هي مسؤوليتنا جميعاً. الرسومات الرقمية التي قمت برسمها خلال هذه العملية ساعدتني في التواصل هذه الرسائل بطريقة مرئية وسهلة الفهم. هذا العمل لن يكون ممكنًا بدون الدعم والتشجيع الذي حصلت عليه من أساتذتي وزملائي الطلاب.</w:t>
      </w:r>
    </w:p>
    <w:p>
      <w:pPr>
        <w:jc w:val="right"/>
      </w:pPr>
      <w:r>
        <w:rPr>
          <w:rFonts w:ascii="Simplified Arabic" w:hAnsi="Simplified Arabic"/>
          <w:sz w:val="28"/>
        </w:rPr>
        <w:t>في الختام، أود أن أشكر كل من ساعدني في هذه الرحلة التعليمية. الأخلاق البيوطبية لم تعد مجرد مجموعة من الأفكار النظرية بالنسبة لي، بل هي الآن جزء أساسي من فهمي للحياة والكون.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