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وفاء محسن</w:t>
      </w:r>
    </w:p>
    <w:p>
      <w:pPr>
        <w:jc w:val="right"/>
      </w:pPr>
      <w:r>
        <w:rPr>
          <w:rFonts w:ascii="Simplified Arabic" w:hAnsi="Simplified Arabic"/>
          <w:sz w:val="20"/>
        </w:rPr>
        <w:t>المجموعة: G3 | التاريخ: 2026-03-05 21:14 | المستوى: 35%</w:t>
      </w:r>
    </w:p>
    <w:p>
      <w:pPr>
        <w:jc w:val="right"/>
      </w:pPr>
      <w:r>
        <w:rPr>
          <w:rFonts w:ascii="Simplified Arabic" w:hAnsi="Simplified Arabic"/>
          <w:sz w:val="20"/>
        </w:rPr>
        <w:t>الطلاب المشاركون: سوزان هاني، عزة طلعت، هالة مجدي، وفاء محسن</w:t>
      </w:r>
    </w:p>
    <w:p/>
    <w:p>
      <w:pPr>
        <w:jc w:val="right"/>
      </w:pPr>
      <w:r>
        <w:rPr>
          <w:rFonts w:ascii="Simplified Arabic" w:hAnsi="Simplified Arabic"/>
          <w:sz w:val="28"/>
        </w:rPr>
        <w:t>أثناء بحثي عن الأمثلة الواقعية الحديثة للقضايا الأخلاقية الخمس الرئيسية، وجدت عدداً من الأحداث المهمة التي تلهم فهمي لهذه القضايا. كل مثال يلقي الضوء على تطورات مهمة في هذا المجال:</w:t>
      </w:r>
    </w:p>
    <w:p>
      <w:pPr>
        <w:jc w:val="right"/>
      </w:pPr>
      <w:r>
        <w:rPr>
          <w:rFonts w:ascii="Simplified Arabic" w:hAnsi="Simplified Arabic"/>
          <w:sz w:val="28"/>
        </w:rPr>
        <w:t>**1. زراعة الأعضاء:**</w:t>
      </w:r>
    </w:p>
    <w:p>
      <w:pPr>
        <w:jc w:val="right"/>
      </w:pPr>
      <w:r>
        <w:rPr>
          <w:rFonts w:ascii="Simplified Arabic" w:hAnsi="Simplified Arabic"/>
          <w:sz w:val="28"/>
        </w:rPr>
        <w:t>السعودية أعلنت في مايو 2024 عن إجرائها أكثر من 600 عملية زراعة أعضاء خلال عام واحد، مما يجعلها تسجل رقماً قياسياً في الشرق الأوسط. هذه التطورات تسلط الضوء على أهمية التبرع بالأعضاء والأهمية التي تعطيها الدولة لرعاية المرضى.</w:t>
      </w:r>
    </w:p>
    <w:p>
      <w:pPr>
        <w:jc w:val="right"/>
      </w:pPr>
      <w:r>
        <w:rPr>
          <w:rFonts w:ascii="Simplified Arabic" w:hAnsi="Simplified Arabic"/>
          <w:sz w:val="28"/>
        </w:rPr>
        <w:t>**المصدر:** المركز السعودي لزراعة الأعضاء.</w:t>
      </w:r>
    </w:p>
    <w:p>
      <w:pPr>
        <w:jc w:val="right"/>
      </w:pPr>
      <w:r>
        <w:rPr>
          <w:rFonts w:ascii="Simplified Arabic" w:hAnsi="Simplified Arabic"/>
          <w:sz w:val="28"/>
        </w:rPr>
        <w:t>**القضية المرتبطة:** التبرع بالأعضاء وجدوى التبرع.</w:t>
      </w:r>
    </w:p>
    <w:p>
      <w:pPr>
        <w:jc w:val="right"/>
      </w:pPr>
      <w:r>
        <w:rPr>
          <w:rFonts w:ascii="Simplified Arabic" w:hAnsi="Simplified Arabic"/>
          <w:sz w:val="28"/>
        </w:rPr>
        <w:t>**التاريخ:** 2024-05-10</w:t>
      </w:r>
    </w:p>
    <w:p>
      <w:pPr>
        <w:jc w:val="right"/>
      </w:pPr>
      <w:r>
        <w:rPr>
          <w:rFonts w:ascii="Simplified Arabic" w:hAnsi="Simplified Arabic"/>
          <w:sz w:val="28"/>
        </w:rPr>
        <w:t>**2. الموت الرحيم:**</w:t>
      </w:r>
    </w:p>
    <w:p>
      <w:pPr>
        <w:jc w:val="right"/>
      </w:pPr>
      <w:r>
        <w:rPr>
          <w:rFonts w:ascii="Simplified Arabic" w:hAnsi="Simplified Arabic"/>
          <w:sz w:val="28"/>
        </w:rPr>
        <w:t>أصدر الأزهر الشريف في أغسطس 2023 بياناً يؤكد رفضه القاطع للموت الرحيم، مستنداً إلى حرمة النفس البشرية. هذا القرار يثير جدلاً حول الحفاظ على الحياة وأهمية التوافق مع الأنظمة الدينية والقيمية.</w:t>
      </w:r>
    </w:p>
    <w:p>
      <w:pPr>
        <w:jc w:val="right"/>
      </w:pPr>
      <w:r>
        <w:rPr>
          <w:rFonts w:ascii="Simplified Arabic" w:hAnsi="Simplified Arabic"/>
          <w:sz w:val="28"/>
        </w:rPr>
        <w:t>**المصدر:** الأزهر الشريف.</w:t>
      </w:r>
    </w:p>
    <w:p>
      <w:pPr>
        <w:jc w:val="right"/>
      </w:pPr>
      <w:r>
        <w:rPr>
          <w:rFonts w:ascii="Simplified Arabic" w:hAnsi="Simplified Arabic"/>
          <w:sz w:val="28"/>
        </w:rPr>
        <w:t>**القضية المرتبطة:** حرمة النفس البشرية والموت الرحيم.</w:t>
      </w:r>
    </w:p>
    <w:p>
      <w:pPr>
        <w:jc w:val="right"/>
      </w:pPr>
      <w:r>
        <w:rPr>
          <w:rFonts w:ascii="Simplified Arabic" w:hAnsi="Simplified Arabic"/>
          <w:sz w:val="28"/>
        </w:rPr>
        <w:t>**التاريخ:** 2023-08-22</w:t>
      </w:r>
    </w:p>
    <w:p>
      <w:pPr>
        <w:jc w:val="right"/>
      </w:pPr>
      <w:r>
        <w:rPr>
          <w:rFonts w:ascii="Simplified Arabic" w:hAnsi="Simplified Arabic"/>
          <w:sz w:val="28"/>
        </w:rPr>
        <w:t>**3. موت الدماغ:**</w:t>
      </w:r>
    </w:p>
    <w:p>
      <w:pPr>
        <w:jc w:val="right"/>
      </w:pPr>
      <w:r>
        <w:rPr>
          <w:rFonts w:ascii="Simplified Arabic" w:hAnsi="Simplified Arabic"/>
          <w:sz w:val="28"/>
        </w:rPr>
        <w:t>أقر البرلمان المصري في يونيو 2023 تعديلات قانونية تعتمد موت جذع المخ كمعيار رسمي للوفاة، مما يسهل عمليات التبرع بالأعضاء بعد الوفاة. هذا التغير القانوني يوضح التحديات والتحديات الأخلاقية المرتبطة بتقييم الموت.</w:t>
      </w:r>
    </w:p>
    <w:p>
      <w:pPr>
        <w:jc w:val="right"/>
      </w:pPr>
      <w:r>
        <w:rPr>
          <w:rFonts w:ascii="Simplified Arabic" w:hAnsi="Simplified Arabic"/>
          <w:sz w:val="28"/>
        </w:rPr>
        <w:t>**المصدر:** مجلس النواب المصري.</w:t>
      </w:r>
    </w:p>
    <w:p>
      <w:pPr>
        <w:jc w:val="right"/>
      </w:pPr>
      <w:r>
        <w:rPr>
          <w:rFonts w:ascii="Simplified Arabic" w:hAnsi="Simplified Arabic"/>
          <w:sz w:val="28"/>
        </w:rPr>
        <w:t>**القضية المرتبطة:** تقييم الموت وجدوى التبرع.</w:t>
      </w:r>
    </w:p>
    <w:p>
      <w:pPr>
        <w:jc w:val="right"/>
      </w:pPr>
      <w:r>
        <w:rPr>
          <w:rFonts w:ascii="Simplified Arabic" w:hAnsi="Simplified Arabic"/>
          <w:sz w:val="28"/>
        </w:rPr>
        <w:t>**التاريخ:** 2023-06-15</w:t>
      </w:r>
    </w:p>
    <w:p>
      <w:pPr>
        <w:jc w:val="right"/>
      </w:pPr>
      <w:r>
        <w:rPr>
          <w:rFonts w:ascii="Simplified Arabic" w:hAnsi="Simplified Arabic"/>
          <w:sz w:val="28"/>
        </w:rPr>
        <w:t>**4. أخلاقيات البحث العلمي على البشر:**</w:t>
      </w:r>
    </w:p>
    <w:p>
      <w:pPr>
        <w:jc w:val="right"/>
      </w:pPr>
      <w:r>
        <w:rPr>
          <w:rFonts w:ascii="Simplified Arabic" w:hAnsi="Simplified Arabic"/>
          <w:sz w:val="28"/>
        </w:rPr>
        <w:t>أوقفت لجنة أخلاقيات البحث في جامعة مصرية بحثاً طبياً في سبتمبر 2023 بسبب عدم الحصول على موافقة مستنيرة كافية من المشاركين. هذا القرار يكشف عن الحاجة إلى التأكد من احترام حقوق الإنسان والمعايير الأخلاقية في البحث العلمي.</w:t>
      </w:r>
    </w:p>
    <w:p>
      <w:pPr>
        <w:jc w:val="right"/>
      </w:pPr>
      <w:r>
        <w:rPr>
          <w:rFonts w:ascii="Simplified Arabic" w:hAnsi="Simplified Arabic"/>
          <w:sz w:val="28"/>
        </w:rPr>
        <w:t>**المصدر:** جامعة مصرية.</w:t>
      </w:r>
    </w:p>
    <w:p>
      <w:pPr>
        <w:jc w:val="right"/>
      </w:pPr>
      <w:r>
        <w:rPr>
          <w:rFonts w:ascii="Simplified Arabic" w:hAnsi="Simplified Arabic"/>
          <w:sz w:val="28"/>
        </w:rPr>
        <w:t>**القضية المرتبطة:** أخلاقيات البحث العلمي والمشاركة الطوعية.</w:t>
      </w:r>
    </w:p>
    <w:p>
      <w:pPr>
        <w:jc w:val="right"/>
      </w:pPr>
      <w:r>
        <w:rPr>
          <w:rFonts w:ascii="Simplified Arabic" w:hAnsi="Simplified Arabic"/>
          <w:sz w:val="28"/>
        </w:rPr>
        <w:t>**التاريخ:** 2023-09-01</w:t>
      </w:r>
    </w:p>
    <w:p>
      <w:pPr>
        <w:jc w:val="right"/>
      </w:pPr>
      <w:r>
        <w:rPr>
          <w:rFonts w:ascii="Simplified Arabic" w:hAnsi="Simplified Arabic"/>
          <w:sz w:val="28"/>
        </w:rPr>
        <w:t>**5. الموافقة المستنيرة:**</w:t>
      </w:r>
    </w:p>
    <w:p>
      <w:pPr>
        <w:jc w:val="right"/>
      </w:pPr>
      <w:r>
        <w:rPr>
          <w:rFonts w:ascii="Simplified Arabic" w:hAnsi="Simplified Arabic"/>
          <w:sz w:val="28"/>
        </w:rPr>
        <w:t>كشفت دراسة في يونيو 2024 أن 80% من التطبيقات الصحية تجمع بيانات المستخدمين الصحية وتشاركها مع أطراف ثالثة، بينما شروط الاستخدام طويلة ومعقدة. هذا يسلط الضوء على الحاجة إلى فهم أفضل لحقوق الخصوصية والأمان في عالم الت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