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ضحى عبدالناصر</w:t>
      </w:r>
    </w:p>
    <w:p>
      <w:pPr>
        <w:jc w:val="right"/>
      </w:pPr>
      <w:r>
        <w:rPr>
          <w:rFonts w:ascii="Simplified Arabic" w:hAnsi="Simplified Arabic"/>
          <w:sz w:val="20"/>
        </w:rPr>
        <w:t>المجموعة: G4 | التاريخ: 2026-03-02 12:32 | المستوى: 30%</w:t>
      </w:r>
    </w:p>
    <w:p>
      <w:pPr>
        <w:jc w:val="right"/>
      </w:pPr>
      <w:r>
        <w:rPr>
          <w:rFonts w:ascii="Simplified Arabic" w:hAnsi="Simplified Arabic"/>
          <w:sz w:val="20"/>
        </w:rPr>
        <w:t>الطلاب المشاركون: آلاء ثروت، سندس خيري، ضحى عبدالناصر، فاطمة سعيد</w:t>
      </w:r>
    </w:p>
    <w:p/>
    <w:p>
      <w:pPr>
        <w:jc w:val="right"/>
      </w:pPr>
      <w:r>
        <w:rPr>
          <w:rFonts w:ascii="Simplified Arabic" w:hAnsi="Simplified Arabic"/>
          <w:sz w:val="28"/>
        </w:rPr>
        <w:t>سجلت السعودية رقماً قياسياً في عمليات زراعة الأعضاء خلال عام 2024، حيث أجرت المركز السعودي لزراعة الأعضاء أكثر من 600 عملية. هذا الأمر أثار نقاشات حول أخلاقيات استخدام الأعضاء والتحديات اللوجستية والمالية. مصدر المعلومات: المركز السعودي لزراعة الأعضاء، 2024-05-10.</w:t>
      </w:r>
    </w:p>
    <w:p>
      <w:pPr>
        <w:jc w:val="right"/>
      </w:pPr>
      <w:r>
        <w:rPr>
          <w:rFonts w:ascii="Simplified Arabic" w:hAnsi="Simplified Arabic"/>
          <w:sz w:val="28"/>
        </w:rPr>
        <w:t>في سويسرا، استخدمت كبسولة ساركو في ديسمبر 2021 كوسيلة لإنهاء الحياة بشكل سلمي. هذه الكبسولة الثلاثية الأبعاد تسمح للمريض بإنهاء حياته بضغطة زر، مما أثار جدلاً حول الموت الرحيم وأخلاقياته. مصدر المعلومات: صحيفة الغارديان، 2021-12-08.</w:t>
      </w:r>
    </w:p>
    <w:p>
      <w:pPr>
        <w:jc w:val="right"/>
      </w:pPr>
      <w:r>
        <w:rPr>
          <w:rFonts w:ascii="Simplified Arabic" w:hAnsi="Simplified Arabic"/>
          <w:sz w:val="28"/>
        </w:rPr>
        <w:t>في السعودية، ناقشت عائلات مفهوم موت الدماغ بعد رفض بعضهم التبرع بأعضاء ذويهم. حملة المركز السعودي لزراعة الأعضاء شاركت في توضيح المفهوم وحثت على التبرع بالأعضاء. مصدر المعلومات: المركز السعودي لزراعة الأعضاء، 2024-01-20.</w:t>
      </w:r>
    </w:p>
    <w:p>
      <w:pPr>
        <w:jc w:val="right"/>
      </w:pPr>
      <w:r>
        <w:rPr>
          <w:rFonts w:ascii="Simplified Arabic" w:hAnsi="Simplified Arabic"/>
          <w:sz w:val="28"/>
        </w:rPr>
        <w:t>أوقفت جامعة مصرية بحثاً طبياً في سبتمبر 2023 بسبب انتهاك أخلاقيات البحث، حيث لم تحصل على موافقة مستنيرة كافية من المشاركين. أظهر هذا القضية التي تواجه الباحثين عند التخطيط لتجارب علمية. مصدر المعلومات: الجامعة المصرية، 2023-09-01.</w:t>
      </w:r>
    </w:p>
    <w:p>
      <w:pPr>
        <w:jc w:val="right"/>
      </w:pPr>
      <w:r>
        <w:rPr>
          <w:rFonts w:ascii="Simplified Arabic" w:hAnsi="Simplified Arabic"/>
          <w:sz w:val="28"/>
        </w:rPr>
        <w:t>تم الكشف عن استخدام بيانات المرضى لتطوير تقنيات ذكاء اصطناعي دون الحصول على موافقة المستنيرة من المرضى. شركة تقنية كبرى جمعت بيانات صحية لآلاف المرضى، مما أثار نقاشات حول الخصوصية والأمان. مصدر المعلومات: موقع ذا فيرج، 2023-05-12.</w:t>
      </w:r>
    </w:p>
    <w:p>
      <w:pPr>
        <w:jc w:val="right"/>
      </w:pPr>
      <w:r>
        <w:rPr>
          <w:rFonts w:ascii="Simplified Arabic" w:hAnsi="Simplified Arabic"/>
          <w:sz w:val="28"/>
        </w:rPr>
        <w:t>هذه الأمثلة تغطي القضايا الأخلاقية الرئيسية في مجال الرعاية الصحية والتكنولوجيا، وتشجع على النقاش حول كيفية التعامل مع هذه القضايا بطرق مسؤولة ومحترمة.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