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M4 — حنان وليد</w:t>
      </w:r>
    </w:p>
    <w:p>
      <w:pPr>
        <w:jc w:val="right"/>
      </w:pPr>
      <w:r>
        <w:rPr>
          <w:rFonts w:ascii="Simplified Arabic" w:hAnsi="Simplified Arabic"/>
          <w:sz w:val="20"/>
        </w:rPr>
        <w:t>المجموعة: G1 | التاريخ: 2026-03-10 18:13 | المستوى: 67%</w:t>
      </w:r>
    </w:p>
    <w:p/>
    <w:p>
      <w:pPr>
        <w:jc w:val="right"/>
      </w:pPr>
      <w:r>
        <w:rPr>
          <w:rFonts w:ascii="Simplified Arabic" w:hAnsi="Simplified Arabic"/>
          <w:sz w:val="28"/>
        </w:rPr>
        <w:t>راجعت المهام الثلاث السابقة بجدية، وأدركت أنني في م1 كنت أفتقد بعض الدقة في فهم السؤال. كانت هناك معلومات مهمة لم أستوفها بالكامل، مما أدى إلى نقص في الجودة. في محاولة تحسين هذا الجانب، قمت بتكرار القراءة المتأنية للمهام، واستخدمت أدوات مثل التخطيط والرسم البياني لضمان فهمي الشامل لكل جزء من السؤال. هذا أدى إلى زيادة الدقة في فهمي للمهام وأظهرت ذلك من خلال إجاباتي الجديدة.</w:t>
      </w:r>
    </w:p>
    <w:p>
      <w:pPr>
        <w:jc w:val="right"/>
      </w:pPr>
      <w:r>
        <w:rPr>
          <w:rFonts w:ascii="Simplified Arabic" w:hAnsi="Simplified Arabic"/>
          <w:sz w:val="28"/>
        </w:rPr>
        <w:t>أما في م2، فقد كان هناك نقص في قوة الأمثلة التي قدمتها. الأمثلة كانت محدودة وغير مبتكرة بما يكفي لدعم النقاط التي كنت أتحدث عنها. قمت بإجراء بحث إضافي وأضفت أمثلة جديدة وأكثر تنوعاً، مما أدى إلى تحسين الجودة بشكل كبير. الآن، الأمثلة التي أقدمها أكثر مصداقية وأكثر قدرة على إقناع القارئ.</w:t>
      </w:r>
    </w:p>
    <w:p>
      <w:pPr>
        <w:jc w:val="right"/>
      </w:pPr>
      <w:r>
        <w:rPr>
          <w:rFonts w:ascii="Simplified Arabic" w:hAnsi="Simplified Arabic"/>
          <w:sz w:val="28"/>
        </w:rPr>
        <w:t>وفيما يتعلق بم3، كنت أفتقد لعمق التحليل. قمت بالتحليل لكنه كان سطحياً بعض الشيء. قمت بتحليل الموضوعات بشكل أعمق وأكثر دقة، وقمت أيضاً بمقارنة وجهات نظر مختلفة وأديت النقاشات بشكل أفضل. هذا أدى إلى زيادة عمق التحليل وجعله أكثر قيمة وتأثيراً.</w:t>
      </w:r>
    </w:p>
    <w:p>
      <w:pPr>
        <w:jc w:val="right"/>
      </w:pPr>
      <w:r>
        <w:rPr>
          <w:rFonts w:ascii="Simplified Arabic" w:hAnsi="Simplified Arabic"/>
          <w:sz w:val="28"/>
        </w:rPr>
        <w:t>في كل مرة أراجع فيها عملي، أحاول أن أطور فهمي الأخلاقي للاعتبارات الهامة. على سبيل المثال، في الرياضة واللياقة البدنية، أدركت أن النزاهة والاحترام هما أهم القيم التي يجب أن تظهر فيها الألعاب الرياضية. هذا التفكير الأخلاقي كان له تأثير كبير على تطور طريقة تفكيري في مهامي الأخرى.</w:t>
      </w:r>
    </w:p>
    <w:p>
      <w:pPr>
        <w:jc w:val="right"/>
      </w:pPr>
      <w:r>
        <w:rPr>
          <w:rFonts w:ascii="Simplified Arabic" w:hAnsi="Simplified Arabic"/>
          <w:sz w:val="28"/>
        </w:rPr>
        <w:t>هذا التحسين المستمر في فهمي الدقيق للأمور، وقوة الأمثلة، وعمق التحليل، يظهر تطوراً في قدراتي بشكل عام، خاصة في مجال الرياضة واللياقة البد</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