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M4 — ريهام مصطفى</w:t>
      </w:r>
    </w:p>
    <w:p>
      <w:pPr>
        <w:jc w:val="right"/>
      </w:pPr>
      <w:r>
        <w:rPr>
          <w:rFonts w:ascii="Simplified Arabic" w:hAnsi="Simplified Arabic"/>
          <w:sz w:val="20"/>
        </w:rPr>
        <w:t>المجموعة: G1 | التاريخ: 2026-03-10 15:33 | المستوى: 52%</w:t>
      </w:r>
    </w:p>
    <w:p/>
    <w:p>
      <w:pPr>
        <w:jc w:val="right"/>
      </w:pPr>
      <w:r>
        <w:rPr>
          <w:rFonts w:ascii="Simplified Arabic" w:hAnsi="Simplified Arabic"/>
          <w:sz w:val="28"/>
        </w:rPr>
        <w:t>راجعت المهام الثلاث السابقة في محاولتي المستمرة لتحسين أدائي الدراسي. في المهمة الأولى، كنت أجد صعوبة في فهم بعض النقاط الأساسية، مما تسبب في خروج إجاباتي عن الصواب. لذا، قررت أن أستغل وقت الفراغ في البحث عن مصادر إضافية لمراجعة المحتوى المطلوب، ووجدت العديد من المواقع الإلكترونية والفيديوهات التعليمية التي ساعدتني على فهم المادة بشكل أفضل. كما أنني تحدثت مع معلمتي وأقراني لتبادل الأفكار والاستفسارات، مما ساعدني على تطوير فهمي للفكرة الأساسية بشكل أعمق.</w:t>
      </w:r>
    </w:p>
    <w:p>
      <w:pPr>
        <w:jc w:val="right"/>
      </w:pPr>
      <w:r>
        <w:rPr>
          <w:rFonts w:ascii="Simplified Arabic" w:hAnsi="Simplified Arabic"/>
          <w:sz w:val="28"/>
        </w:rPr>
        <w:t>في المهمة الثانية، كنت أجد صعوبة في اختيار الأمثلة القوية التي تعكس فهمي العميق للموضوع. لذا، قررت أن أستثمر المزيد من الوقت في تحليل الأمثلة المقدمة في الكتاب المدرسي، وأجرب تطبيقها على مواقف حقيقية من حياتي اليومية. كما أنني اتبعت النصائح التي قدمتها معلمتي حول اختيار الأمثلة المفيدة والتي تعكس فهمي العميق للموضوع.</w:t>
      </w:r>
    </w:p>
    <w:p>
      <w:pPr>
        <w:jc w:val="right"/>
      </w:pPr>
      <w:r>
        <w:rPr>
          <w:rFonts w:ascii="Simplified Arabic" w:hAnsi="Simplified Arabic"/>
          <w:sz w:val="28"/>
        </w:rPr>
        <w:t>في المهمة الثالثة، كنت أجد صعوبة في عمق التحليل، حيث كنت أميل إلى تقديم تحليل سطحي للموضوع. لذا، قررت أن أتعمق أكثر في البحث والقراءة للوصول إلى فهم أعمق للموضوع، وقرأت العديد من المقالات والمراجع حول الموضوع، مما ساعدني على تطوير تحليل أعمق وأكثر عمقًا.</w:t>
      </w:r>
    </w:p>
    <w:p>
      <w:pPr>
        <w:jc w:val="right"/>
      </w:pPr>
      <w:r>
        <w:rPr>
          <w:rFonts w:ascii="Simplified Arabic" w:hAnsi="Simplified Arabic"/>
          <w:sz w:val="28"/>
        </w:rPr>
        <w:t>بالنسبة للتحسينات الفعلية التي أجريتها، شعرت بتحسن كبير في فهمي للمواضيع المدرسية. كما أنني أصبحت أكثر ثقة في اختيار الأمثلة وتحليل الموضوعات بشكل أعمق. وأيضًا، أصبحت أكثر حرصًا على التواصل مع معلماتي وأقراني للاستفادة من تجاربهم ووجهات نظرهم المختلفة.</w:t>
      </w:r>
    </w:p>
    <w:p>
      <w:pPr>
        <w:jc w:val="right"/>
      </w:pPr>
      <w:r>
        <w:rPr>
          <w:rFonts w:ascii="Simplified Arabic" w:hAnsi="Simplified Arabic"/>
          <w:sz w:val="28"/>
        </w:rPr>
        <w:t>تطور فكري الأخلاقي أيضًا بشكل كبير، حيث أصبحت أكثر حساسية للقضايا الأخلاقية التي تواجهها</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