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لمياء فتحي</w:t>
      </w:r>
    </w:p>
    <w:p>
      <w:pPr>
        <w:jc w:val="right"/>
      </w:pPr>
      <w:r>
        <w:rPr>
          <w:rFonts w:ascii="Simplified Arabic" w:hAnsi="Simplified Arabic"/>
          <w:sz w:val="20"/>
        </w:rPr>
        <w:t>المجموعة: G1 | التاريخ: 2026-03-05 22:00 | المستوى: 47%</w:t>
      </w:r>
    </w:p>
    <w:p/>
    <w:p>
      <w:pPr>
        <w:jc w:val="right"/>
      </w:pPr>
      <w:r>
        <w:rPr>
          <w:rFonts w:ascii="Simplified Arabic" w:hAnsi="Simplified Arabic"/>
          <w:sz w:val="28"/>
        </w:rPr>
        <w:t>المعايير الأربعة الأساسية للأخلاقيات الحيوية هي بنية أساسية للتفكير في القضايا الأخلاقية والفلسفية. المعيار الأول هو المنفعة، وهو يعني السعي لتحقيق أكبر قدر من السعادة والرضا للجميع. هذا المعيار مهم لأنه يركز على تحسين حياة الناس وتوفير الرفاهية لجميع الأفراد في المجتمع. على سبيل المثال، عندما يكون هناك خيار بين توفير الأموال لتطوير مستشفى جديد أو بناء ملعب رياضي، فإن اختيار المستشفى يساعد على تحقيق منفعة أكبر للمجتمع لأن ذلك يساهم في توفير الرعاية الصحية الجيدة والتحسين من حياة الناس.</w:t>
      </w:r>
    </w:p>
    <w:p>
      <w:pPr>
        <w:jc w:val="right"/>
      </w:pPr>
      <w:r>
        <w:rPr>
          <w:rFonts w:ascii="Simplified Arabic" w:hAnsi="Simplified Arabic"/>
          <w:sz w:val="28"/>
        </w:rPr>
        <w:t>المعيار الثاني هو عدم إلحاق الأذى، وهو يعني أننا يجب ألا نقوم بأي شيء قد يسبب ضررًا لأي شخص آخر. هذا المعيار مهم لأن تجنب الأذى يساعد في الحفاظ على السلام والأمان في المجتمع. على سبيل المثال، عند قيادة السيارة، يجب على السائقين احترام قوانين المرور والقيادة بحذر حتى لا يسببوا أي أذى للآخرين.</w:t>
      </w:r>
    </w:p>
    <w:p>
      <w:pPr>
        <w:jc w:val="right"/>
      </w:pPr>
      <w:r>
        <w:rPr>
          <w:rFonts w:ascii="Simplified Arabic" w:hAnsi="Simplified Arabic"/>
          <w:sz w:val="28"/>
        </w:rPr>
        <w:t>المعيار الثالث هو الاستقلالية، وهو يعني احترام الحق في التصرف واتخاذ القرارات بناءً على الرغبات الشخصية والمعتقدات الخاصة. هذا المعيار مهم لأنه يؤكد على احترام حرية الفرد في التعبير عن الذات والمشاركة في الحياة الاجتماعية والثقافية. على سبيل المثال، عندما يختار شخص ما الانضمام إلى حركة سياسية معينة، فإن هذا القرار يعكس حقه في الاستقلالية والتعبير عن آرائه.</w:t>
      </w:r>
    </w:p>
    <w:p>
      <w:pPr>
        <w:jc w:val="right"/>
      </w:pPr>
      <w:r>
        <w:rPr>
          <w:rFonts w:ascii="Simplified Arabic" w:hAnsi="Simplified Arabic"/>
          <w:sz w:val="28"/>
        </w:rPr>
        <w:t>العدالة هي المعيار الرابع، وهو يعني أن الجميع يجب أن يتم معاملتهم بنفس الطريقة من قبل القانون والقواعد. هذا المعيار مهم لأنه يساعد في تحقيق المساواة وحقوق الإنسان. على سبيل المثال، عندما يتم تطبيق القوانين بطريقة عادلة على الجميع، فإن هذا يساعد في بناء مجتمع أكثر مساواة وحقوق الإنسان محمية بشكل أفضل.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