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نهى عادل</w:t>
      </w:r>
    </w:p>
    <w:p>
      <w:pPr>
        <w:jc w:val="right"/>
      </w:pPr>
      <w:r>
        <w:rPr>
          <w:rFonts w:ascii="Simplified Arabic" w:hAnsi="Simplified Arabic"/>
          <w:sz w:val="20"/>
        </w:rPr>
        <w:t>المجموعة: G1 | التاريخ: 2026-03-03 20:18 | المستوى: 30%</w:t>
      </w:r>
    </w:p>
    <w:p/>
    <w:p>
      <w:pPr>
        <w:jc w:val="right"/>
      </w:pPr>
      <w:r>
        <w:rPr>
          <w:rFonts w:ascii="Simplified Arabic" w:hAnsi="Simplified Arabic"/>
          <w:sz w:val="28"/>
        </w:rPr>
        <w:t>المعايير الأربعة الأساسية للأخلاقيات الحيوية هي أساس في تحديد ما إذا كانت قراراتنا وأفعالنا صحيحة أم لا. المعيار الأول هو المنفعة، وهو يعني أننا نحاول تحقيق أكبر قدر من الخير أو المنفعة للجميع. هذا المعيار مهم لأنه يساعدنا على التفكير بشكل جماعي ونستفيد من تجارب الآخرين. مثلاً، عندما أشارك في لعبة كرة القدم مع فريق، أحاول أن ألعب بطريقة تساعد زملائي وأنا ألعب بهدف تحقيق فوز الفريق.</w:t>
      </w:r>
    </w:p>
    <w:p>
      <w:pPr>
        <w:jc w:val="right"/>
      </w:pPr>
      <w:r>
        <w:rPr>
          <w:rFonts w:ascii="Simplified Arabic" w:hAnsi="Simplified Arabic"/>
          <w:sz w:val="28"/>
        </w:rPr>
        <w:t>المعيار الثاني هو عدم إلحاق الأذى. هذا يعني أننا نحاول تجنب إيذاء الآخرين بأي شكل من الأشكال. هذا المعيار مهم لأنه يساعدنا على بناء علاقات صحية وقوية مع الآخرين. مثلاً، عندما ألعب كرة القدم، أحاول ألا أقوم بأي حركات قد تؤدي لإصابة زميلي في الفريق.</w:t>
      </w:r>
    </w:p>
    <w:p>
      <w:pPr>
        <w:jc w:val="right"/>
      </w:pPr>
      <w:r>
        <w:rPr>
          <w:rFonts w:ascii="Simplified Arabic" w:hAnsi="Simplified Arabic"/>
          <w:sz w:val="28"/>
        </w:rPr>
        <w:t>المعيار الثالث هو الاستقلالية، وهو يعني أننا نحترم حقوق الآخرين في اختيار ما يريدونه لأنفسهم. هذا المعيار مهم لأنه يساعدنا على بناء ثقة الآخرين في قدرتنا على اتخاذ القرارات الصحيحة. مثلاً، عندما ألعب كرة القدم وأختار مكاناً خاصاً لي على الملعب، أنا أظهر احترام حريتي في اختيار مكاني الذي أشعر فيه بالراحة والقدرة على الأداء بشكل جيد.</w:t>
      </w:r>
    </w:p>
    <w:p>
      <w:pPr>
        <w:jc w:val="right"/>
      </w:pPr>
      <w:r>
        <w:rPr>
          <w:rFonts w:ascii="Simplified Arabic" w:hAnsi="Simplified Arabic"/>
          <w:sz w:val="28"/>
        </w:rPr>
        <w:t>العدالة هي المعيار الرابع. هذا يعني أننا نحاول توزيع الفرص والمسؤوليات بشكل عادل بين الجميع. هذا المعيار مهم لأنه يساعدنا على بناء مجتمع يحترم الجميع ويضمن أن كل شخص لديه فرصة للنجاح. مثلاً، عندما ألعب كرة القدم وأشارك في اتخاذ القرارات حول الاستراتيجيات، أحاول أن أكون عادلاً في توزيع فرص اللعب بين جميع اللاعبين.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