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نورهان أحمد</w:t>
      </w:r>
    </w:p>
    <w:p>
      <w:pPr>
        <w:jc w:val="right"/>
      </w:pPr>
      <w:r>
        <w:rPr>
          <w:rFonts w:ascii="Simplified Arabic" w:hAnsi="Simplified Arabic"/>
          <w:sz w:val="20"/>
        </w:rPr>
        <w:t>المجموعة: G1 | التاريخ: 2026-03-06 20:47 | المستوى: 10%</w:t>
      </w:r>
    </w:p>
    <w:p/>
    <w:p>
      <w:pPr>
        <w:jc w:val="right"/>
      </w:pPr>
      <w:r>
        <w:rPr>
          <w:rFonts w:ascii="Simplified Arabic" w:hAnsi="Simplified Arabic"/>
          <w:sz w:val="28"/>
        </w:rPr>
        <w:t>الأخلاقيات الحيوية هي موضوع مهم يساعدنا على فهم كيف نتعامل مع القضايا الطبية والعلمية بشكل أخلاقي. هناك معايير أساسية يجب مراعاتها عند مناقشة هذه القضايا، وهي المنفعة، عدم إلحاق الأذى، الاستقلالية، والعدالة.</w:t>
      </w:r>
    </w:p>
    <w:p>
      <w:pPr>
        <w:jc w:val="right"/>
      </w:pPr>
      <w:r>
        <w:rPr>
          <w:rFonts w:ascii="Simplified Arabic" w:hAnsi="Simplified Arabic"/>
          <w:sz w:val="28"/>
        </w:rPr>
        <w:t>المنفعة هي المعيار الأول الذي يركز على تحقيق النفع الأكبر لعدد أكبر من الأشخاص. هذا يعني أننا يجب أن نسعى دائماً لجعل حياتنا وأفعالنا مفيدة للآخرين. على سبيل المثال، إذا كنت طالبًا في علم الأحياء وتقوم بتجربة علمية، يجب أن تفكر في كيفية جعل هذه التجربة مفيدة للناس.</w:t>
      </w:r>
    </w:p>
    <w:p>
      <w:pPr>
        <w:jc w:val="right"/>
      </w:pPr>
      <w:r>
        <w:rPr>
          <w:rFonts w:ascii="Simplified Arabic" w:hAnsi="Simplified Arabic"/>
          <w:sz w:val="28"/>
        </w:rPr>
        <w:t>عدم إلحاق الأذى هو المعيار الثاني، ويقول أنه من الضروري أن نتجنب فعل الأذى. هذا يعني أن أي تجربة أو إجراء طبي يجب أن يتم بطريقة لا تؤذي المشاركين. مثلاً، في التجارب العلمية على الحيوانات، يجب أن نتأكد من أننا لا نتسبب في أي أذى غير ضروري.</w:t>
      </w:r>
    </w:p>
    <w:p>
      <w:pPr>
        <w:jc w:val="right"/>
      </w:pPr>
      <w:r>
        <w:rPr>
          <w:rFonts w:ascii="Simplified Arabic" w:hAnsi="Simplified Arabic"/>
          <w:sz w:val="28"/>
        </w:rPr>
        <w:t>الاستقلالية هي المعيار الثالث، ويتعلق بحق الأفراد في اتخاذ قراراتهم بأنفسهم. هذا يعني أنه يجب على الأطباء احترام قرارات المرضى الخاصة بعلاجهم، حتى لو كانت هذه القرارات تتناقض مع رأي الطبيب. على سبيل المثال، إذا كان شخص ما لا يريد تلقي علاج معين، يجب على الطبيب احترام هذا القرار.</w:t>
      </w:r>
    </w:p>
    <w:p>
      <w:pPr>
        <w:jc w:val="right"/>
      </w:pPr>
      <w:r>
        <w:rPr>
          <w:rFonts w:ascii="Simplified Arabic" w:hAnsi="Simplified Arabic"/>
          <w:sz w:val="28"/>
        </w:rPr>
        <w:t>العدالة هي المعيار الأخير، وهي تتعلق بالمساواة في توزيع الموارد الطبية. هذا يعني أن الجميع يجب أن يتمتع بالحق في الحصول على الرعاية الصحية المناسبة، بغض النظر عن وضعهم الاجتماعي أو الاقتصادي. إذا كان هناك جهاز طبي ثمين، يجب أن يتم توزيعه بطريقة عادلة بين جميع المرضى الذين يحتاجون إليه.</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