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A63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الفصل الثالث</w:t>
      </w:r>
    </w:p>
    <w:p w14:paraId="77EBE83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إجراءات البحث وأدواته</w:t>
      </w:r>
    </w:p>
    <w:p w14:paraId="303799E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مقدمة</w:t>
      </w:r>
    </w:p>
    <w:p w14:paraId="601942A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يتناول هذا الفصل عرضاً تفصيلياً للإجراءات التي اتبعها الباحث في تصميم بيئة التعلم الإلكترونية القائمة على حشد المصادر وتطويرها وتجريبها، وذلك بهدف الكشف عن أثر التفاعل بين نمط حشد المصادر (تنافسي/تشاركي) وزمنه (مفتوح/محدد) على مهارات حل المشكلات والتدفق الذهني لدى طلاب المرحلة الثانوية. ويشمل هذا الفصل تحديد منهج البحث ومتغيراته، ومجتمع البحث وعينته، والتصميم التجريبي للبحث، وإعداد قائمة معايير تصميم بيئة التعلم الإلكترونية، والتصميم التعليمي لبيئة التعلم وفقاً لنموذج محمد عطية خميس (2015) الذي يتكون من ست مراحل رئيسة هي: التخطيط والإعداد القبلي، والتحليل، وتصميم المحتوى الإلكتروني، وتطوير المحتوى الإلكتروني، وتقويم المحتوى وتحسينه، </w:t>
      </w:r>
      <w:proofErr w:type="gramStart"/>
      <w:r w:rsidRPr="00BC2FDB">
        <w:rPr>
          <w:rFonts w:ascii="Simplified Arabic" w:hAnsi="Simplified Arabic" w:cs="Simplified Arabic"/>
          <w:sz w:val="32"/>
          <w:szCs w:val="32"/>
          <w:rtl/>
        </w:rPr>
        <w:t>والنشر</w:t>
      </w:r>
      <w:proofErr w:type="gramEnd"/>
      <w:r w:rsidRPr="00BC2FDB">
        <w:rPr>
          <w:rFonts w:ascii="Simplified Arabic" w:hAnsi="Simplified Arabic" w:cs="Simplified Arabic"/>
          <w:sz w:val="32"/>
          <w:szCs w:val="32"/>
          <w:rtl/>
        </w:rPr>
        <w:t xml:space="preserve"> والتوزيع والإدارة. كما يتضمن الفصل وصفاً لأدوات البحث وخطوات إعدادها، وإجراءات التجربة الأساسية، والأساليب الإحصائية المستخدمة في تحليل البيانات</w:t>
      </w:r>
      <w:r w:rsidRPr="00BC2FDB">
        <w:rPr>
          <w:rFonts w:ascii="Simplified Arabic" w:hAnsi="Simplified Arabic" w:cs="Simplified Arabic"/>
          <w:sz w:val="32"/>
          <w:szCs w:val="32"/>
        </w:rPr>
        <w:t>.</w:t>
      </w:r>
    </w:p>
    <w:p w14:paraId="441F294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أولاً: منهج البحث ومتغيراته</w:t>
      </w:r>
    </w:p>
    <w:p w14:paraId="7A7E96F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في ضوء طبيعة البحث الحالي وأهدافه، قام الباحث باستخدام المنهجين التاليين</w:t>
      </w:r>
      <w:r w:rsidRPr="00BC2FDB">
        <w:rPr>
          <w:rFonts w:ascii="Simplified Arabic" w:hAnsi="Simplified Arabic" w:cs="Simplified Arabic"/>
          <w:sz w:val="32"/>
          <w:szCs w:val="32"/>
        </w:rPr>
        <w:t>:</w:t>
      </w:r>
    </w:p>
    <w:p w14:paraId="6572D20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المنهج الوصفي</w:t>
      </w:r>
      <w:r w:rsidRPr="00BC2FDB">
        <w:rPr>
          <w:rFonts w:ascii="Simplified Arabic" w:hAnsi="Simplified Arabic" w:cs="Simplified Arabic"/>
          <w:sz w:val="32"/>
          <w:szCs w:val="32"/>
        </w:rPr>
        <w:t>:</w:t>
      </w:r>
    </w:p>
    <w:p w14:paraId="00F0554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قام الباحث باستخدام المنهج الوصفي لوصف الأدبيات والبحوث والدراسات السابقة ذات الصلة بمتغيرات البحث وتحليلها، ولإعداد قائمة معايير تصميم بيئة التعلم الإلكترونية القائمة على حشد المصادر، وذلك من خلال الاطلاع على الأدبيات والدراسات السابقة العربية والأجنبية </w:t>
      </w:r>
      <w:r w:rsidRPr="00BC2FDB">
        <w:rPr>
          <w:rFonts w:ascii="Simplified Arabic" w:hAnsi="Simplified Arabic" w:cs="Simplified Arabic"/>
          <w:sz w:val="32"/>
          <w:szCs w:val="32"/>
          <w:rtl/>
        </w:rPr>
        <w:lastRenderedPageBreak/>
        <w:t>التي تناولت معايير تصميم بيئات التعلم الإلكترونية وحشد المصادر والتدفق الذهني وحل المشكلات</w:t>
      </w:r>
      <w:r w:rsidRPr="00BC2FDB">
        <w:rPr>
          <w:rFonts w:ascii="Simplified Arabic" w:hAnsi="Simplified Arabic" w:cs="Simplified Arabic"/>
          <w:sz w:val="32"/>
          <w:szCs w:val="32"/>
        </w:rPr>
        <w:t>.</w:t>
      </w:r>
    </w:p>
    <w:p w14:paraId="1F0331A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المنهج شبه التجريبي</w:t>
      </w:r>
      <w:r w:rsidRPr="00BC2FDB">
        <w:rPr>
          <w:rFonts w:ascii="Simplified Arabic" w:hAnsi="Simplified Arabic" w:cs="Simplified Arabic"/>
          <w:sz w:val="32"/>
          <w:szCs w:val="32"/>
        </w:rPr>
        <w:t>:</w:t>
      </w:r>
    </w:p>
    <w:p w14:paraId="5894660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باستخدام المنهج شبه التجريبي ذي التصميم العاملي (2×2) لمعرفة أثر التفاعل بين المتغير المستقل بمستوييه على المتغيرات التابعة. ويتضمن هذا التصميم أربع مجموعات تجريبية، تمثل التقاطعات الممكنة بين نمط حشد المصادر (تنافسي/تشاركي) وزمنه (مفتوح/محدد)</w:t>
      </w:r>
      <w:r w:rsidRPr="00BC2FDB">
        <w:rPr>
          <w:rFonts w:ascii="Simplified Arabic" w:hAnsi="Simplified Arabic" w:cs="Simplified Arabic"/>
          <w:sz w:val="32"/>
          <w:szCs w:val="32"/>
        </w:rPr>
        <w:t>.</w:t>
      </w:r>
    </w:p>
    <w:p w14:paraId="501AECC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متغيرات البحث</w:t>
      </w:r>
      <w:r w:rsidRPr="00BC2FDB">
        <w:rPr>
          <w:rFonts w:ascii="Simplified Arabic" w:hAnsi="Simplified Arabic" w:cs="Simplified Arabic"/>
          <w:sz w:val="32"/>
          <w:szCs w:val="32"/>
        </w:rPr>
        <w:t>:</w:t>
      </w:r>
    </w:p>
    <w:p w14:paraId="33FA625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اشتمل البحث الحالي على المتغيرات التالية</w:t>
      </w:r>
      <w:r w:rsidRPr="00BC2FDB">
        <w:rPr>
          <w:rFonts w:ascii="Simplified Arabic" w:hAnsi="Simplified Arabic" w:cs="Simplified Arabic"/>
          <w:sz w:val="32"/>
          <w:szCs w:val="32"/>
        </w:rPr>
        <w:t>:</w:t>
      </w:r>
    </w:p>
    <w:p w14:paraId="279C5BF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 المتغير المستقل</w:t>
      </w:r>
      <w:r w:rsidRPr="00BC2FDB">
        <w:rPr>
          <w:rFonts w:ascii="Simplified Arabic" w:hAnsi="Simplified Arabic" w:cs="Simplified Arabic"/>
          <w:sz w:val="32"/>
          <w:szCs w:val="32"/>
        </w:rPr>
        <w:t>:</w:t>
      </w:r>
    </w:p>
    <w:p w14:paraId="34818FF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يتمثل المتغير المستقل في التفاعل بين بُعدين</w:t>
      </w:r>
      <w:r w:rsidRPr="00BC2FDB">
        <w:rPr>
          <w:rFonts w:ascii="Simplified Arabic" w:hAnsi="Simplified Arabic" w:cs="Simplified Arabic"/>
          <w:sz w:val="32"/>
          <w:szCs w:val="32"/>
        </w:rPr>
        <w:t>:</w:t>
      </w:r>
    </w:p>
    <w:p w14:paraId="697DB4A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البُعد الأول: نمط حشد المصادر، وله مستويان: (تنافسي / تشاركي)</w:t>
      </w:r>
      <w:r w:rsidRPr="00BC2FDB">
        <w:rPr>
          <w:rFonts w:ascii="Simplified Arabic" w:hAnsi="Simplified Arabic" w:cs="Simplified Arabic"/>
          <w:sz w:val="32"/>
          <w:szCs w:val="32"/>
        </w:rPr>
        <w:t>.</w:t>
      </w:r>
    </w:p>
    <w:p w14:paraId="1688390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البُعد الثاني: زمن حشد المصادر، وله مستويان: (مفتوح / محدد)</w:t>
      </w:r>
      <w:r w:rsidRPr="00BC2FDB">
        <w:rPr>
          <w:rFonts w:ascii="Simplified Arabic" w:hAnsi="Simplified Arabic" w:cs="Simplified Arabic"/>
          <w:sz w:val="32"/>
          <w:szCs w:val="32"/>
        </w:rPr>
        <w:t>.</w:t>
      </w:r>
    </w:p>
    <w:p w14:paraId="030134B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وينتج عن التفاعل بين البُعدين أربع معالجات تجريبية: (</w:t>
      </w:r>
      <w:proofErr w:type="spellStart"/>
      <w:r w:rsidRPr="00BC2FDB">
        <w:rPr>
          <w:rFonts w:ascii="Simplified Arabic" w:hAnsi="Simplified Arabic" w:cs="Simplified Arabic"/>
          <w:sz w:val="32"/>
          <w:szCs w:val="32"/>
          <w:rtl/>
        </w:rPr>
        <w:t>تنافسي+مفتوح</w:t>
      </w:r>
      <w:proofErr w:type="spellEnd"/>
      <w:r w:rsidRPr="00BC2FDB">
        <w:rPr>
          <w:rFonts w:ascii="Simplified Arabic" w:hAnsi="Simplified Arabic" w:cs="Simplified Arabic"/>
          <w:sz w:val="32"/>
          <w:szCs w:val="32"/>
          <w:rtl/>
        </w:rPr>
        <w:t>)، (</w:t>
      </w:r>
      <w:proofErr w:type="spellStart"/>
      <w:r w:rsidRPr="00BC2FDB">
        <w:rPr>
          <w:rFonts w:ascii="Simplified Arabic" w:hAnsi="Simplified Arabic" w:cs="Simplified Arabic"/>
          <w:sz w:val="32"/>
          <w:szCs w:val="32"/>
          <w:rtl/>
        </w:rPr>
        <w:t>تنافسي+محدد</w:t>
      </w:r>
      <w:proofErr w:type="spellEnd"/>
      <w:r w:rsidRPr="00BC2FDB">
        <w:rPr>
          <w:rFonts w:ascii="Simplified Arabic" w:hAnsi="Simplified Arabic" w:cs="Simplified Arabic"/>
          <w:sz w:val="32"/>
          <w:szCs w:val="32"/>
          <w:rtl/>
        </w:rPr>
        <w:t>)، (</w:t>
      </w:r>
      <w:proofErr w:type="spellStart"/>
      <w:r w:rsidRPr="00BC2FDB">
        <w:rPr>
          <w:rFonts w:ascii="Simplified Arabic" w:hAnsi="Simplified Arabic" w:cs="Simplified Arabic"/>
          <w:sz w:val="32"/>
          <w:szCs w:val="32"/>
          <w:rtl/>
        </w:rPr>
        <w:t>تشاركي+مفتوح</w:t>
      </w:r>
      <w:proofErr w:type="spellEnd"/>
      <w:r w:rsidRPr="00BC2FDB">
        <w:rPr>
          <w:rFonts w:ascii="Simplified Arabic" w:hAnsi="Simplified Arabic" w:cs="Simplified Arabic"/>
          <w:sz w:val="32"/>
          <w:szCs w:val="32"/>
          <w:rtl/>
        </w:rPr>
        <w:t>)، (</w:t>
      </w:r>
      <w:proofErr w:type="spellStart"/>
      <w:r w:rsidRPr="00BC2FDB">
        <w:rPr>
          <w:rFonts w:ascii="Simplified Arabic" w:hAnsi="Simplified Arabic" w:cs="Simplified Arabic"/>
          <w:sz w:val="32"/>
          <w:szCs w:val="32"/>
          <w:rtl/>
        </w:rPr>
        <w:t>تشاركي+محدد</w:t>
      </w:r>
      <w:proofErr w:type="spellEnd"/>
      <w:r w:rsidRPr="00BC2FDB">
        <w:rPr>
          <w:rFonts w:ascii="Simplified Arabic" w:hAnsi="Simplified Arabic" w:cs="Simplified Arabic"/>
          <w:sz w:val="32"/>
          <w:szCs w:val="32"/>
          <w:rtl/>
        </w:rPr>
        <w:t>)</w:t>
      </w:r>
      <w:r w:rsidRPr="00BC2FDB">
        <w:rPr>
          <w:rFonts w:ascii="Simplified Arabic" w:hAnsi="Simplified Arabic" w:cs="Simplified Arabic"/>
          <w:sz w:val="32"/>
          <w:szCs w:val="32"/>
        </w:rPr>
        <w:t>.</w:t>
      </w:r>
    </w:p>
    <w:p w14:paraId="604F07A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 المتغيرات التابعة</w:t>
      </w:r>
      <w:r w:rsidRPr="00BC2FDB">
        <w:rPr>
          <w:rFonts w:ascii="Simplified Arabic" w:hAnsi="Simplified Arabic" w:cs="Simplified Arabic"/>
          <w:sz w:val="32"/>
          <w:szCs w:val="32"/>
        </w:rPr>
        <w:t>:</w:t>
      </w:r>
    </w:p>
    <w:p w14:paraId="52E6331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المتغير التابع الأول: مهارات حل المشكلات، ويُقاس باختبار مهارات حل المشكلات (إعداد </w:t>
      </w:r>
      <w:proofErr w:type="gramStart"/>
      <w:r w:rsidRPr="00BC2FDB">
        <w:rPr>
          <w:rFonts w:ascii="Simplified Arabic" w:hAnsi="Simplified Arabic" w:cs="Simplified Arabic"/>
          <w:sz w:val="32"/>
          <w:szCs w:val="32"/>
          <w:rtl/>
        </w:rPr>
        <w:t>الباحث)،</w:t>
      </w:r>
      <w:proofErr w:type="gramEnd"/>
      <w:r w:rsidRPr="00BC2FDB">
        <w:rPr>
          <w:rFonts w:ascii="Simplified Arabic" w:hAnsi="Simplified Arabic" w:cs="Simplified Arabic"/>
          <w:sz w:val="32"/>
          <w:szCs w:val="32"/>
          <w:rtl/>
        </w:rPr>
        <w:t xml:space="preserve"> ويتكون من (30) مفردة من نوع الاختيار من متعدد، موزعة على أربع </w:t>
      </w:r>
      <w:r w:rsidRPr="00BC2FDB">
        <w:rPr>
          <w:rFonts w:ascii="Simplified Arabic" w:hAnsi="Simplified Arabic" w:cs="Simplified Arabic"/>
          <w:sz w:val="32"/>
          <w:szCs w:val="32"/>
          <w:rtl/>
        </w:rPr>
        <w:lastRenderedPageBreak/>
        <w:t>مهارات رئيسة هي: تحديد المشكلة الأخلاقية وتوضيحها، وفرض الفروض والحلول المحتملة، واختبار صحة الفروض بطرق منطقية، والوصول للحل الصحيح وتبريره</w:t>
      </w:r>
      <w:r w:rsidRPr="00BC2FDB">
        <w:rPr>
          <w:rFonts w:ascii="Simplified Arabic" w:hAnsi="Simplified Arabic" w:cs="Simplified Arabic"/>
          <w:sz w:val="32"/>
          <w:szCs w:val="32"/>
        </w:rPr>
        <w:t>.</w:t>
      </w:r>
    </w:p>
    <w:p w14:paraId="6443EA60" w14:textId="1D50E023"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المتغير التابع الثاني: التدفق الذهني، ويُقاس بمقياس التدفق الذهني (إعداد </w:t>
      </w:r>
      <w:proofErr w:type="gramStart"/>
      <w:r w:rsidRPr="00BC2FDB">
        <w:rPr>
          <w:rFonts w:ascii="Simplified Arabic" w:hAnsi="Simplified Arabic" w:cs="Simplified Arabic"/>
          <w:sz w:val="32"/>
          <w:szCs w:val="32"/>
          <w:rtl/>
        </w:rPr>
        <w:t>الباحث)،</w:t>
      </w:r>
      <w:proofErr w:type="gramEnd"/>
      <w:r w:rsidRPr="00BC2FDB">
        <w:rPr>
          <w:rFonts w:ascii="Simplified Arabic" w:hAnsi="Simplified Arabic" w:cs="Simplified Arabic"/>
          <w:sz w:val="32"/>
          <w:szCs w:val="32"/>
          <w:rtl/>
        </w:rPr>
        <w:t xml:space="preserve"> ويتكون من (56) عبارة موزعة على ثمانية أبعاد وفقاً لنموذج </w:t>
      </w:r>
      <w:r w:rsidR="00FA065D" w:rsidRPr="00BC2FDB">
        <w:rPr>
          <w:rFonts w:ascii="Simplified Arabic" w:hAnsi="Simplified Arabic" w:cs="Simplified Arabic" w:hint="cs"/>
          <w:sz w:val="32"/>
          <w:szCs w:val="32"/>
          <w:rtl/>
        </w:rPr>
        <w:t>أباظة</w:t>
      </w:r>
      <w:r w:rsidR="00FA065D" w:rsidRPr="00BC2FDB">
        <w:rPr>
          <w:rFonts w:ascii="Simplified Arabic" w:hAnsi="Simplified Arabic" w:cs="Simplified Arabic"/>
          <w:sz w:val="32"/>
          <w:szCs w:val="32"/>
        </w:rPr>
        <w:t xml:space="preserve"> </w:t>
      </w:r>
      <w:r w:rsidR="007A4DCD">
        <w:rPr>
          <w:rFonts w:ascii="Simplified Arabic" w:hAnsi="Simplified Arabic" w:cs="Simplified Arabic" w:hint="cs"/>
          <w:sz w:val="32"/>
          <w:szCs w:val="32"/>
          <w:rtl/>
        </w:rPr>
        <w:t>(2015).</w:t>
      </w:r>
    </w:p>
    <w:p w14:paraId="1C8354F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ثانياً: مجتمع البحث وعينته</w:t>
      </w:r>
    </w:p>
    <w:p w14:paraId="755F7DB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مجتمع البحث</w:t>
      </w:r>
      <w:r w:rsidRPr="00BC2FDB">
        <w:rPr>
          <w:rFonts w:ascii="Simplified Arabic" w:hAnsi="Simplified Arabic" w:cs="Simplified Arabic"/>
          <w:sz w:val="32"/>
          <w:szCs w:val="32"/>
        </w:rPr>
        <w:t>:</w:t>
      </w:r>
    </w:p>
    <w:p w14:paraId="6B67BF15" w14:textId="0033AD0C"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تكوَّن مجتمع البحث من جميع طلاب الصف الأول الثانوي بمحافظة القاهرة للعام الدراسي (202</w:t>
      </w:r>
      <w:r w:rsidR="007A4DCD">
        <w:rPr>
          <w:rFonts w:ascii="Simplified Arabic" w:hAnsi="Simplified Arabic" w:cs="Simplified Arabic" w:hint="cs"/>
          <w:sz w:val="32"/>
          <w:szCs w:val="32"/>
          <w:rtl/>
        </w:rPr>
        <w:t>5</w:t>
      </w:r>
      <w:r w:rsidRPr="00BC2FDB">
        <w:rPr>
          <w:rFonts w:ascii="Simplified Arabic" w:hAnsi="Simplified Arabic" w:cs="Simplified Arabic"/>
          <w:sz w:val="32"/>
          <w:szCs w:val="32"/>
          <w:rtl/>
        </w:rPr>
        <w:t>/202</w:t>
      </w:r>
      <w:r w:rsidR="007A4DCD">
        <w:rPr>
          <w:rFonts w:ascii="Simplified Arabic" w:hAnsi="Simplified Arabic" w:cs="Simplified Arabic" w:hint="cs"/>
          <w:sz w:val="32"/>
          <w:szCs w:val="32"/>
          <w:rtl/>
        </w:rPr>
        <w:t>6</w:t>
      </w:r>
      <w:r w:rsidRPr="00BC2FDB">
        <w:rPr>
          <w:rFonts w:ascii="Simplified Arabic" w:hAnsi="Simplified Arabic" w:cs="Simplified Arabic"/>
          <w:sz w:val="32"/>
          <w:szCs w:val="32"/>
          <w:rtl/>
        </w:rPr>
        <w:t>م)</w:t>
      </w:r>
      <w:r w:rsidRPr="00BC2FDB">
        <w:rPr>
          <w:rFonts w:ascii="Simplified Arabic" w:hAnsi="Simplified Arabic" w:cs="Simplified Arabic"/>
          <w:sz w:val="32"/>
          <w:szCs w:val="32"/>
        </w:rPr>
        <w:t>.</w:t>
      </w:r>
    </w:p>
    <w:p w14:paraId="061A798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عينة البحث</w:t>
      </w:r>
      <w:r w:rsidRPr="00BC2FDB">
        <w:rPr>
          <w:rFonts w:ascii="Simplified Arabic" w:hAnsi="Simplified Arabic" w:cs="Simplified Arabic"/>
          <w:sz w:val="32"/>
          <w:szCs w:val="32"/>
        </w:rPr>
        <w:t>:</w:t>
      </w:r>
    </w:p>
    <w:p w14:paraId="23F933F9" w14:textId="77777777" w:rsidR="00884B92" w:rsidRPr="00884B92" w:rsidRDefault="00884B92" w:rsidP="00884B92">
      <w:pPr>
        <w:bidi/>
        <w:rPr>
          <w:rFonts w:ascii="Simplified Arabic" w:hAnsi="Simplified Arabic" w:cs="Simplified Arabic"/>
          <w:sz w:val="32"/>
          <w:szCs w:val="32"/>
        </w:rPr>
      </w:pPr>
      <w:r w:rsidRPr="00884B92">
        <w:rPr>
          <w:rFonts w:ascii="Simplified Arabic" w:hAnsi="Simplified Arabic" w:cs="Simplified Arabic"/>
          <w:sz w:val="32"/>
          <w:szCs w:val="32"/>
          <w:rtl/>
        </w:rPr>
        <w:t>تكوَّنت عينة البحث من (100) طالب من طلاب الصف الأول الثانوي بمدرسة فاطمة الزهراء الثانوية (إدارة مصر الجديدة التعليمية) للعام الدراسي (2025/2026م)، قُسمت إلى عينة استطلاعية قوامها (20) طالباً، وعينة أساسية قوامها (80) طالباً. وقد تم توزيع طلاب العينة الأساسية عشوائياً على أربع مجموعات تجريبية بواقع (20) طالباً لكل مجموعة. وقد قام الباحث باستبعاد أي طالب لم يُتمّ جميع مراحل التجربة (الاختبارات القبلية والبعدية والمهام الخمس) لضمان اكتمال البيانات وسلامة التحليل الإحصائي</w:t>
      </w:r>
      <w:r w:rsidRPr="00884B92">
        <w:rPr>
          <w:rFonts w:ascii="Simplified Arabic" w:hAnsi="Simplified Arabic" w:cs="Simplified Arabic"/>
          <w:sz w:val="32"/>
          <w:szCs w:val="32"/>
        </w:rPr>
        <w:t>.</w:t>
      </w:r>
    </w:p>
    <w:p w14:paraId="02B208C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ثالثاً: التصميم التجريبي للبحث</w:t>
      </w:r>
    </w:p>
    <w:p w14:paraId="030689E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اتبع البحث الحالي التصميم التجريبي العاملي (2×2) ذا الأربع مجموعات تجريبية، وهو التصميم الذي يعتمد على إجراء القياس القبلي على أفراد المجموعات الأربع، ثم المعالجة </w:t>
      </w:r>
      <w:r w:rsidRPr="00BC2FDB">
        <w:rPr>
          <w:rFonts w:ascii="Simplified Arabic" w:hAnsi="Simplified Arabic" w:cs="Simplified Arabic"/>
          <w:sz w:val="32"/>
          <w:szCs w:val="32"/>
          <w:rtl/>
        </w:rPr>
        <w:lastRenderedPageBreak/>
        <w:t>التجريبية لكل مجموعة وفقاً لنمط حشد المصادر وزمنه، ثم إجراء القياس البعدي. ويوضح جدول (1) التصميم التجريبي للبحث</w:t>
      </w:r>
      <w:r w:rsidRPr="00BC2FDB">
        <w:rPr>
          <w:rFonts w:ascii="Simplified Arabic" w:hAnsi="Simplified Arabic" w:cs="Simplified Arabic"/>
          <w:sz w:val="32"/>
          <w:szCs w:val="32"/>
        </w:rPr>
        <w:t>.</w:t>
      </w:r>
    </w:p>
    <w:p w14:paraId="7F3F670A" w14:textId="77777777" w:rsid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التصميم التجريبي للبحث</w:t>
      </w:r>
    </w:p>
    <w:tbl>
      <w:tblPr>
        <w:tblStyle w:val="TableGrid"/>
        <w:bidiVisual/>
        <w:tblW w:w="0" w:type="auto"/>
        <w:tblLook w:val="04A0" w:firstRow="1" w:lastRow="0" w:firstColumn="1" w:lastColumn="0" w:noHBand="0" w:noVBand="1"/>
      </w:tblPr>
      <w:tblGrid>
        <w:gridCol w:w="1523"/>
        <w:gridCol w:w="3151"/>
        <w:gridCol w:w="2338"/>
        <w:gridCol w:w="2338"/>
      </w:tblGrid>
      <w:tr w:rsidR="007A4DCD" w14:paraId="497A3421" w14:textId="77777777" w:rsidTr="00BC4692">
        <w:tc>
          <w:tcPr>
            <w:tcW w:w="1523" w:type="dxa"/>
          </w:tcPr>
          <w:p w14:paraId="46FF8B31" w14:textId="79753BEF" w:rsidR="007A4DCD" w:rsidRDefault="007A4DCD" w:rsidP="00934E02">
            <w:pPr>
              <w:bidi/>
              <w:jc w:val="center"/>
              <w:rPr>
                <w:rFonts w:ascii="Simplified Arabic" w:hAnsi="Simplified Arabic" w:cs="Simplified Arabic"/>
                <w:sz w:val="32"/>
                <w:szCs w:val="32"/>
                <w:rtl/>
              </w:rPr>
            </w:pPr>
            <w:r w:rsidRPr="00BC2FDB">
              <w:rPr>
                <w:rFonts w:ascii="Simplified Arabic" w:hAnsi="Simplified Arabic" w:cs="Simplified Arabic"/>
                <w:sz w:val="32"/>
                <w:szCs w:val="32"/>
                <w:rtl/>
              </w:rPr>
              <w:t>المجموعة</w:t>
            </w:r>
          </w:p>
        </w:tc>
        <w:tc>
          <w:tcPr>
            <w:tcW w:w="3151" w:type="dxa"/>
          </w:tcPr>
          <w:p w14:paraId="548BC458" w14:textId="3986C1C6" w:rsidR="007A4DCD" w:rsidRDefault="007A4DCD" w:rsidP="00934E02">
            <w:pPr>
              <w:bidi/>
              <w:jc w:val="center"/>
              <w:rPr>
                <w:rFonts w:ascii="Simplified Arabic" w:hAnsi="Simplified Arabic" w:cs="Simplified Arabic"/>
                <w:sz w:val="32"/>
                <w:szCs w:val="32"/>
                <w:rtl/>
              </w:rPr>
            </w:pPr>
            <w:r w:rsidRPr="007A4DCD">
              <w:rPr>
                <w:rFonts w:ascii="Simplified Arabic" w:hAnsi="Simplified Arabic" w:cs="Simplified Arabic" w:hint="cs"/>
                <w:sz w:val="32"/>
                <w:szCs w:val="32"/>
                <w:rtl/>
              </w:rPr>
              <w:t>القياس</w:t>
            </w:r>
            <w:r w:rsidRPr="007A4DCD">
              <w:rPr>
                <w:rFonts w:ascii="Simplified Arabic" w:hAnsi="Simplified Arabic" w:cs="Simplified Arabic"/>
                <w:sz w:val="32"/>
                <w:szCs w:val="32"/>
                <w:rtl/>
              </w:rPr>
              <w:t xml:space="preserve"> </w:t>
            </w:r>
            <w:r w:rsidRPr="007A4DCD">
              <w:rPr>
                <w:rFonts w:ascii="Simplified Arabic" w:hAnsi="Simplified Arabic" w:cs="Simplified Arabic" w:hint="cs"/>
                <w:sz w:val="32"/>
                <w:szCs w:val="32"/>
                <w:rtl/>
              </w:rPr>
              <w:t>القبلي</w:t>
            </w:r>
          </w:p>
        </w:tc>
        <w:tc>
          <w:tcPr>
            <w:tcW w:w="2338" w:type="dxa"/>
          </w:tcPr>
          <w:p w14:paraId="10F8533E" w14:textId="5A532596" w:rsidR="007A4DCD" w:rsidRDefault="007A4DCD" w:rsidP="00934E02">
            <w:pPr>
              <w:bidi/>
              <w:jc w:val="center"/>
              <w:rPr>
                <w:rFonts w:ascii="Simplified Arabic" w:hAnsi="Simplified Arabic" w:cs="Simplified Arabic"/>
                <w:sz w:val="32"/>
                <w:szCs w:val="32"/>
                <w:rtl/>
              </w:rPr>
            </w:pPr>
            <w:r w:rsidRPr="007A4DCD">
              <w:rPr>
                <w:rFonts w:ascii="Simplified Arabic" w:hAnsi="Simplified Arabic" w:cs="Simplified Arabic" w:hint="cs"/>
                <w:sz w:val="32"/>
                <w:szCs w:val="32"/>
                <w:rtl/>
              </w:rPr>
              <w:t>المعالجة</w:t>
            </w:r>
            <w:r w:rsidRPr="007A4DCD">
              <w:rPr>
                <w:rFonts w:ascii="Simplified Arabic" w:hAnsi="Simplified Arabic" w:cs="Simplified Arabic"/>
                <w:sz w:val="32"/>
                <w:szCs w:val="32"/>
                <w:rtl/>
              </w:rPr>
              <w:t xml:space="preserve"> </w:t>
            </w:r>
            <w:r w:rsidRPr="007A4DCD">
              <w:rPr>
                <w:rFonts w:ascii="Simplified Arabic" w:hAnsi="Simplified Arabic" w:cs="Simplified Arabic" w:hint="cs"/>
                <w:sz w:val="32"/>
                <w:szCs w:val="32"/>
                <w:rtl/>
              </w:rPr>
              <w:t>التجريبية</w:t>
            </w:r>
          </w:p>
        </w:tc>
        <w:tc>
          <w:tcPr>
            <w:tcW w:w="2338" w:type="dxa"/>
          </w:tcPr>
          <w:p w14:paraId="219E1AE3" w14:textId="112610DE" w:rsidR="007A4DCD" w:rsidRDefault="007A4DCD" w:rsidP="00934E02">
            <w:pPr>
              <w:bidi/>
              <w:jc w:val="center"/>
              <w:rPr>
                <w:rFonts w:ascii="Simplified Arabic" w:hAnsi="Simplified Arabic" w:cs="Simplified Arabic"/>
                <w:sz w:val="32"/>
                <w:szCs w:val="32"/>
                <w:rtl/>
              </w:rPr>
            </w:pPr>
            <w:r w:rsidRPr="007A4DCD">
              <w:rPr>
                <w:rFonts w:ascii="Simplified Arabic" w:hAnsi="Simplified Arabic" w:cs="Simplified Arabic" w:hint="cs"/>
                <w:sz w:val="32"/>
                <w:szCs w:val="32"/>
                <w:rtl/>
              </w:rPr>
              <w:t>القياس</w:t>
            </w:r>
            <w:r w:rsidRPr="007A4DCD">
              <w:rPr>
                <w:rFonts w:ascii="Simplified Arabic" w:hAnsi="Simplified Arabic" w:cs="Simplified Arabic"/>
                <w:sz w:val="32"/>
                <w:szCs w:val="32"/>
                <w:rtl/>
              </w:rPr>
              <w:t xml:space="preserve"> </w:t>
            </w:r>
            <w:r w:rsidRPr="007A4DCD">
              <w:rPr>
                <w:rFonts w:ascii="Simplified Arabic" w:hAnsi="Simplified Arabic" w:cs="Simplified Arabic" w:hint="cs"/>
                <w:sz w:val="32"/>
                <w:szCs w:val="32"/>
                <w:rtl/>
              </w:rPr>
              <w:t>البعدي</w:t>
            </w:r>
          </w:p>
        </w:tc>
      </w:tr>
      <w:tr w:rsidR="00934E02" w14:paraId="31A9BA49" w14:textId="77777777" w:rsidTr="00BC4692">
        <w:tc>
          <w:tcPr>
            <w:tcW w:w="1523" w:type="dxa"/>
          </w:tcPr>
          <w:p w14:paraId="702EC2A2" w14:textId="53D8CD36" w:rsidR="00934E02" w:rsidRPr="00934E02" w:rsidRDefault="00934E02" w:rsidP="00934E02">
            <w:pPr>
              <w:bidi/>
              <w:jc w:val="center"/>
              <w:rPr>
                <w:rFonts w:ascii="Simplified Arabic" w:hAnsi="Simplified Arabic" w:cs="Simplified Arabic"/>
                <w:sz w:val="32"/>
                <w:szCs w:val="32"/>
                <w:rtl/>
              </w:rPr>
            </w:pPr>
            <w:r w:rsidRPr="00934E02">
              <w:rPr>
                <w:rFonts w:ascii="Simplified Arabic" w:hAnsi="Simplified Arabic" w:cs="Simplified Arabic"/>
                <w:rtl/>
              </w:rPr>
              <w:t>م1</w:t>
            </w:r>
          </w:p>
        </w:tc>
        <w:tc>
          <w:tcPr>
            <w:tcW w:w="3151" w:type="dxa"/>
          </w:tcPr>
          <w:p w14:paraId="4CEDA93A" w14:textId="67F4370D" w:rsidR="00934E02" w:rsidRPr="00934E02" w:rsidRDefault="00934E02" w:rsidP="00934E02">
            <w:pPr>
              <w:jc w:val="center"/>
              <w:rPr>
                <w:rFonts w:ascii="Simplified Arabic" w:hAnsi="Simplified Arabic" w:cs="Simplified Arabic"/>
                <w:sz w:val="32"/>
                <w:szCs w:val="32"/>
                <w:rtl/>
              </w:rPr>
            </w:pPr>
            <w:r w:rsidRPr="00934E02">
              <w:rPr>
                <w:rFonts w:ascii="Simplified Arabic" w:hAnsi="Simplified Arabic" w:cs="Simplified Arabic"/>
                <w:rtl/>
              </w:rPr>
              <w:t>اختبار مهارات حل المشكلات + مقياس التدفق الذهني</w:t>
            </w:r>
          </w:p>
        </w:tc>
        <w:tc>
          <w:tcPr>
            <w:tcW w:w="2338" w:type="dxa"/>
          </w:tcPr>
          <w:p w14:paraId="5481F0F5" w14:textId="688CF415" w:rsidR="00934E02" w:rsidRPr="00934E02" w:rsidRDefault="00934E02" w:rsidP="00934E02">
            <w:pPr>
              <w:bidi/>
              <w:jc w:val="center"/>
              <w:rPr>
                <w:rFonts w:ascii="Simplified Arabic" w:hAnsi="Simplified Arabic" w:cs="Simplified Arabic"/>
                <w:sz w:val="32"/>
                <w:szCs w:val="32"/>
                <w:rtl/>
              </w:rPr>
            </w:pPr>
            <w:r w:rsidRPr="00934E02">
              <w:rPr>
                <w:rFonts w:ascii="Simplified Arabic" w:hAnsi="Simplified Arabic" w:cs="Simplified Arabic"/>
                <w:rtl/>
              </w:rPr>
              <w:t>حشد مصادر تنافسي + زمن مفتوح</w:t>
            </w:r>
          </w:p>
        </w:tc>
        <w:tc>
          <w:tcPr>
            <w:tcW w:w="2338" w:type="dxa"/>
          </w:tcPr>
          <w:p w14:paraId="1805CD82" w14:textId="1EF0EB9B" w:rsidR="00934E02" w:rsidRPr="00934E02" w:rsidRDefault="00934E02" w:rsidP="00934E02">
            <w:pPr>
              <w:bidi/>
              <w:jc w:val="center"/>
              <w:rPr>
                <w:rFonts w:ascii="Simplified Arabic" w:hAnsi="Simplified Arabic" w:cs="Simplified Arabic"/>
                <w:sz w:val="32"/>
                <w:szCs w:val="32"/>
                <w:rtl/>
              </w:rPr>
            </w:pPr>
            <w:r w:rsidRPr="00934E02">
              <w:rPr>
                <w:rFonts w:ascii="Simplified Arabic" w:hAnsi="Simplified Arabic" w:cs="Simplified Arabic"/>
                <w:rtl/>
              </w:rPr>
              <w:t>اختبار مهارات حل المشكلات + مقياس التدفق الذهني</w:t>
            </w:r>
          </w:p>
        </w:tc>
      </w:tr>
      <w:tr w:rsidR="00934E02" w14:paraId="41FD3771" w14:textId="77777777" w:rsidTr="00BC4692">
        <w:tc>
          <w:tcPr>
            <w:tcW w:w="1523" w:type="dxa"/>
          </w:tcPr>
          <w:p w14:paraId="575C55FD" w14:textId="119607C0" w:rsidR="00934E02" w:rsidRPr="00934E02" w:rsidRDefault="00934E02" w:rsidP="00934E02">
            <w:pPr>
              <w:bidi/>
              <w:jc w:val="center"/>
              <w:rPr>
                <w:rFonts w:ascii="Simplified Arabic" w:hAnsi="Simplified Arabic" w:cs="Simplified Arabic"/>
                <w:sz w:val="32"/>
                <w:szCs w:val="32"/>
                <w:rtl/>
              </w:rPr>
            </w:pPr>
            <w:r w:rsidRPr="00934E02">
              <w:rPr>
                <w:rFonts w:ascii="Simplified Arabic" w:hAnsi="Simplified Arabic" w:cs="Simplified Arabic"/>
                <w:rtl/>
              </w:rPr>
              <w:t>م2</w:t>
            </w:r>
          </w:p>
        </w:tc>
        <w:tc>
          <w:tcPr>
            <w:tcW w:w="3151" w:type="dxa"/>
          </w:tcPr>
          <w:p w14:paraId="0C5BB217" w14:textId="1B8B52C8" w:rsidR="00934E02" w:rsidRPr="00934E02" w:rsidRDefault="00934E02" w:rsidP="00934E02">
            <w:pPr>
              <w:jc w:val="center"/>
              <w:rPr>
                <w:rFonts w:ascii="Simplified Arabic" w:hAnsi="Simplified Arabic" w:cs="Simplified Arabic"/>
                <w:sz w:val="32"/>
                <w:szCs w:val="32"/>
                <w:rtl/>
              </w:rPr>
            </w:pPr>
            <w:r w:rsidRPr="00934E02">
              <w:rPr>
                <w:rFonts w:ascii="Simplified Arabic" w:hAnsi="Simplified Arabic" w:cs="Simplified Arabic"/>
                <w:rtl/>
              </w:rPr>
              <w:t>اختبار مهارات حل المشكلات + مقياس التدفق الذهني</w:t>
            </w:r>
          </w:p>
        </w:tc>
        <w:tc>
          <w:tcPr>
            <w:tcW w:w="2338" w:type="dxa"/>
          </w:tcPr>
          <w:p w14:paraId="34CBD467" w14:textId="6EDBD6AB" w:rsidR="00934E02" w:rsidRPr="00934E02" w:rsidRDefault="00934E02" w:rsidP="00934E02">
            <w:pPr>
              <w:bidi/>
              <w:jc w:val="center"/>
              <w:rPr>
                <w:rFonts w:ascii="Simplified Arabic" w:hAnsi="Simplified Arabic" w:cs="Simplified Arabic"/>
                <w:sz w:val="32"/>
                <w:szCs w:val="32"/>
                <w:rtl/>
              </w:rPr>
            </w:pPr>
            <w:r w:rsidRPr="00934E02">
              <w:rPr>
                <w:rFonts w:ascii="Simplified Arabic" w:hAnsi="Simplified Arabic" w:cs="Simplified Arabic"/>
                <w:rtl/>
              </w:rPr>
              <w:t>حشد مصادر تنافسي + زمن محدد</w:t>
            </w:r>
          </w:p>
        </w:tc>
        <w:tc>
          <w:tcPr>
            <w:tcW w:w="2338" w:type="dxa"/>
          </w:tcPr>
          <w:p w14:paraId="0AA0482A" w14:textId="4AF38258" w:rsidR="00934E02" w:rsidRPr="00934E02" w:rsidRDefault="00934E02" w:rsidP="00934E02">
            <w:pPr>
              <w:bidi/>
              <w:jc w:val="center"/>
              <w:rPr>
                <w:rFonts w:ascii="Simplified Arabic" w:hAnsi="Simplified Arabic" w:cs="Simplified Arabic"/>
                <w:sz w:val="32"/>
                <w:szCs w:val="32"/>
                <w:rtl/>
              </w:rPr>
            </w:pPr>
            <w:r w:rsidRPr="00934E02">
              <w:rPr>
                <w:rFonts w:ascii="Simplified Arabic" w:hAnsi="Simplified Arabic" w:cs="Simplified Arabic"/>
                <w:rtl/>
              </w:rPr>
              <w:t>اختبار مهارات حل المشكلات + مقياس التدفق الذهني</w:t>
            </w:r>
          </w:p>
        </w:tc>
      </w:tr>
      <w:tr w:rsidR="00934E02" w14:paraId="7E072930" w14:textId="77777777" w:rsidTr="00BC4692">
        <w:tc>
          <w:tcPr>
            <w:tcW w:w="1523" w:type="dxa"/>
          </w:tcPr>
          <w:p w14:paraId="2A44CF21" w14:textId="3474C521" w:rsidR="00934E02" w:rsidRPr="00934E02" w:rsidRDefault="00934E02" w:rsidP="00934E02">
            <w:pPr>
              <w:bidi/>
              <w:jc w:val="center"/>
              <w:rPr>
                <w:rFonts w:ascii="Simplified Arabic" w:hAnsi="Simplified Arabic" w:cs="Simplified Arabic"/>
                <w:sz w:val="32"/>
                <w:szCs w:val="32"/>
                <w:rtl/>
              </w:rPr>
            </w:pPr>
            <w:r w:rsidRPr="00934E02">
              <w:rPr>
                <w:rFonts w:ascii="Simplified Arabic" w:hAnsi="Simplified Arabic" w:cs="Simplified Arabic"/>
                <w:rtl/>
              </w:rPr>
              <w:t>م3</w:t>
            </w:r>
          </w:p>
        </w:tc>
        <w:tc>
          <w:tcPr>
            <w:tcW w:w="3151" w:type="dxa"/>
          </w:tcPr>
          <w:p w14:paraId="2CCB001A" w14:textId="7ADC52F1" w:rsidR="00934E02" w:rsidRPr="00934E02" w:rsidRDefault="00934E02" w:rsidP="00934E02">
            <w:pPr>
              <w:jc w:val="center"/>
              <w:rPr>
                <w:rFonts w:ascii="Simplified Arabic" w:hAnsi="Simplified Arabic" w:cs="Simplified Arabic"/>
                <w:sz w:val="32"/>
                <w:szCs w:val="32"/>
                <w:rtl/>
              </w:rPr>
            </w:pPr>
            <w:r w:rsidRPr="00934E02">
              <w:rPr>
                <w:rFonts w:ascii="Simplified Arabic" w:hAnsi="Simplified Arabic" w:cs="Simplified Arabic"/>
                <w:rtl/>
              </w:rPr>
              <w:t>اختبار مهارات حل المشكلات + مقياس التدفق الذهني</w:t>
            </w:r>
          </w:p>
        </w:tc>
        <w:tc>
          <w:tcPr>
            <w:tcW w:w="2338" w:type="dxa"/>
          </w:tcPr>
          <w:p w14:paraId="02CFBA7E" w14:textId="70DFF0FC" w:rsidR="00934E02" w:rsidRPr="00934E02" w:rsidRDefault="00934E02" w:rsidP="00934E02">
            <w:pPr>
              <w:bidi/>
              <w:jc w:val="center"/>
              <w:rPr>
                <w:rFonts w:ascii="Simplified Arabic" w:hAnsi="Simplified Arabic" w:cs="Simplified Arabic"/>
                <w:sz w:val="32"/>
                <w:szCs w:val="32"/>
                <w:rtl/>
              </w:rPr>
            </w:pPr>
            <w:r w:rsidRPr="00934E02">
              <w:rPr>
                <w:rFonts w:ascii="Simplified Arabic" w:hAnsi="Simplified Arabic" w:cs="Simplified Arabic"/>
                <w:rtl/>
              </w:rPr>
              <w:t>حشد مصادر تشاركي + زمن مفتوح</w:t>
            </w:r>
          </w:p>
        </w:tc>
        <w:tc>
          <w:tcPr>
            <w:tcW w:w="2338" w:type="dxa"/>
          </w:tcPr>
          <w:p w14:paraId="76322D77" w14:textId="7166D3BF" w:rsidR="00934E02" w:rsidRPr="00934E02" w:rsidRDefault="00934E02" w:rsidP="00934E02">
            <w:pPr>
              <w:bidi/>
              <w:jc w:val="center"/>
              <w:rPr>
                <w:rFonts w:ascii="Simplified Arabic" w:hAnsi="Simplified Arabic" w:cs="Simplified Arabic"/>
                <w:sz w:val="32"/>
                <w:szCs w:val="32"/>
                <w:rtl/>
              </w:rPr>
            </w:pPr>
            <w:r w:rsidRPr="00934E02">
              <w:rPr>
                <w:rFonts w:ascii="Simplified Arabic" w:hAnsi="Simplified Arabic" w:cs="Simplified Arabic"/>
                <w:rtl/>
              </w:rPr>
              <w:t>اختبار مهارات حل المشكلات + مقياس التدفق الذهني</w:t>
            </w:r>
          </w:p>
        </w:tc>
      </w:tr>
      <w:tr w:rsidR="00934E02" w14:paraId="5F59309E" w14:textId="77777777" w:rsidTr="00BC4692">
        <w:tc>
          <w:tcPr>
            <w:tcW w:w="1523" w:type="dxa"/>
          </w:tcPr>
          <w:p w14:paraId="51DAD6D9" w14:textId="78AE4DE0" w:rsidR="00934E02" w:rsidRPr="00934E02" w:rsidRDefault="00934E02" w:rsidP="00934E02">
            <w:pPr>
              <w:bidi/>
              <w:jc w:val="center"/>
              <w:rPr>
                <w:rFonts w:ascii="Simplified Arabic" w:hAnsi="Simplified Arabic" w:cs="Simplified Arabic"/>
                <w:rtl/>
              </w:rPr>
            </w:pPr>
            <w:r w:rsidRPr="00934E02">
              <w:rPr>
                <w:rFonts w:ascii="Simplified Arabic" w:hAnsi="Simplified Arabic" w:cs="Simplified Arabic"/>
                <w:rtl/>
              </w:rPr>
              <w:t>م4</w:t>
            </w:r>
          </w:p>
        </w:tc>
        <w:tc>
          <w:tcPr>
            <w:tcW w:w="3151" w:type="dxa"/>
          </w:tcPr>
          <w:p w14:paraId="537118D9" w14:textId="10D62B51" w:rsidR="00934E02" w:rsidRPr="00934E02" w:rsidRDefault="00934E02" w:rsidP="00934E02">
            <w:pPr>
              <w:jc w:val="center"/>
              <w:rPr>
                <w:rFonts w:ascii="Simplified Arabic" w:hAnsi="Simplified Arabic" w:cs="Simplified Arabic"/>
                <w:rtl/>
              </w:rPr>
            </w:pPr>
            <w:r w:rsidRPr="00934E02">
              <w:rPr>
                <w:rFonts w:ascii="Simplified Arabic" w:hAnsi="Simplified Arabic" w:cs="Simplified Arabic"/>
                <w:rtl/>
              </w:rPr>
              <w:t>اختبار مهارات حل المشكلات + مقياس التدفق الذهني</w:t>
            </w:r>
          </w:p>
        </w:tc>
        <w:tc>
          <w:tcPr>
            <w:tcW w:w="2338" w:type="dxa"/>
          </w:tcPr>
          <w:p w14:paraId="34D32AC1" w14:textId="44E89CBA" w:rsidR="00934E02" w:rsidRPr="00934E02" w:rsidRDefault="00934E02" w:rsidP="00934E02">
            <w:pPr>
              <w:bidi/>
              <w:jc w:val="center"/>
              <w:rPr>
                <w:rFonts w:ascii="Simplified Arabic" w:hAnsi="Simplified Arabic" w:cs="Simplified Arabic"/>
                <w:rtl/>
              </w:rPr>
            </w:pPr>
            <w:r w:rsidRPr="00934E02">
              <w:rPr>
                <w:rFonts w:ascii="Simplified Arabic" w:hAnsi="Simplified Arabic" w:cs="Simplified Arabic"/>
                <w:rtl/>
              </w:rPr>
              <w:t>حشد مصادر تشاركي + زمن محدد</w:t>
            </w:r>
          </w:p>
        </w:tc>
        <w:tc>
          <w:tcPr>
            <w:tcW w:w="2338" w:type="dxa"/>
          </w:tcPr>
          <w:p w14:paraId="241BF380" w14:textId="03488FAE" w:rsidR="00934E02" w:rsidRPr="00934E02" w:rsidRDefault="00934E02" w:rsidP="00934E02">
            <w:pPr>
              <w:bidi/>
              <w:jc w:val="center"/>
              <w:rPr>
                <w:rFonts w:ascii="Simplified Arabic" w:hAnsi="Simplified Arabic" w:cs="Simplified Arabic"/>
                <w:rtl/>
              </w:rPr>
            </w:pPr>
            <w:r w:rsidRPr="00934E02">
              <w:rPr>
                <w:rFonts w:ascii="Simplified Arabic" w:hAnsi="Simplified Arabic" w:cs="Simplified Arabic"/>
                <w:rtl/>
              </w:rPr>
              <w:t>اختبار مهارات حل المشكلات + مقياس التدفق الذهني</w:t>
            </w:r>
          </w:p>
        </w:tc>
      </w:tr>
    </w:tbl>
    <w:p w14:paraId="79E72C48" w14:textId="77777777" w:rsidR="007A4DCD" w:rsidRPr="00BC2FDB" w:rsidRDefault="007A4DCD" w:rsidP="007A4DCD">
      <w:pPr>
        <w:bidi/>
        <w:rPr>
          <w:rFonts w:ascii="Simplified Arabic" w:hAnsi="Simplified Arabic" w:cs="Simplified Arabic"/>
          <w:sz w:val="32"/>
          <w:szCs w:val="32"/>
          <w:rtl/>
        </w:rPr>
      </w:pPr>
    </w:p>
    <w:p w14:paraId="2BEA3CF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يتضح من جدول (1) أن المجموعات الأربع تخضع لنفس القياس القبلي والبعدي، بينما تختلف المعالجة التجريبية وفقاً لنمط حشد المصادر (تنافسي أو تشاركي) وزمنه (مفتوح أو محدد)</w:t>
      </w:r>
      <w:r w:rsidRPr="00BC2FDB">
        <w:rPr>
          <w:rFonts w:ascii="Simplified Arabic" w:hAnsi="Simplified Arabic" w:cs="Simplified Arabic"/>
          <w:sz w:val="32"/>
          <w:szCs w:val="32"/>
        </w:rPr>
        <w:t>.</w:t>
      </w:r>
    </w:p>
    <w:p w14:paraId="543274B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رابعاً: إعداد قائمة معايير تصميم بيئة التعلم الإلكترونية القائمة على حشد المصادر</w:t>
      </w:r>
    </w:p>
    <w:p w14:paraId="2EB3D91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بإعداد قائمة معايير تصميم بيئة التعلم الإلكترونية القائمة على حشد المصادر (تنافسي/تشاركي) بزمنه (مفتوح/محدد) من خلال الخطوات التالية</w:t>
      </w:r>
      <w:r w:rsidRPr="00BC2FDB">
        <w:rPr>
          <w:rFonts w:ascii="Simplified Arabic" w:hAnsi="Simplified Arabic" w:cs="Simplified Arabic"/>
          <w:sz w:val="32"/>
          <w:szCs w:val="32"/>
        </w:rPr>
        <w:t>:</w:t>
      </w:r>
    </w:p>
    <w:p w14:paraId="449CD81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تحديد الهدف من قائمة المعايير</w:t>
      </w:r>
      <w:r w:rsidRPr="00BC2FDB">
        <w:rPr>
          <w:rFonts w:ascii="Simplified Arabic" w:hAnsi="Simplified Arabic" w:cs="Simplified Arabic"/>
          <w:sz w:val="32"/>
          <w:szCs w:val="32"/>
        </w:rPr>
        <w:t>:</w:t>
      </w:r>
    </w:p>
    <w:p w14:paraId="501AF12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تهدف القائمة إلى تحديد المعايير اللازمة لتصميم بيئة التعلم الإلكترونية القائمة على حشد المصادر (تنافسي/تشاركي) بزمنه (مفتوح/محدد)، لتنمية مهارات حل المشكلات والتدفق الذهني لدى طلاب الصف الأول الثانوي</w:t>
      </w:r>
      <w:r w:rsidRPr="00BC2FDB">
        <w:rPr>
          <w:rFonts w:ascii="Simplified Arabic" w:hAnsi="Simplified Arabic" w:cs="Simplified Arabic"/>
          <w:sz w:val="32"/>
          <w:szCs w:val="32"/>
        </w:rPr>
        <w:t>.</w:t>
      </w:r>
    </w:p>
    <w:p w14:paraId="34A2363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إعداد القائمة المبدئية للمعايير</w:t>
      </w:r>
      <w:r w:rsidRPr="00BC2FDB">
        <w:rPr>
          <w:rFonts w:ascii="Simplified Arabic" w:hAnsi="Simplified Arabic" w:cs="Simplified Arabic"/>
          <w:sz w:val="32"/>
          <w:szCs w:val="32"/>
        </w:rPr>
        <w:t>:</w:t>
      </w:r>
    </w:p>
    <w:p w14:paraId="4E07B08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من خلال الاطلاع على الأدبيات والدراسات العربية والأجنبية ذات الصلة بمعايير تصميم بيئات التعلم الإلكترونية وحشد المصادر، قام الباحث بتحديد مصادر اشتقاق قائمة المعايير، والتوصل إلى قائمة مبدئية بمعايير تصميم بيئة التعلم الإلكترونية القائمة على حشد المصادر</w:t>
      </w:r>
      <w:r w:rsidRPr="00BC2FDB">
        <w:rPr>
          <w:rFonts w:ascii="Simplified Arabic" w:hAnsi="Simplified Arabic" w:cs="Simplified Arabic"/>
          <w:sz w:val="32"/>
          <w:szCs w:val="32"/>
        </w:rPr>
        <w:t>.</w:t>
      </w:r>
    </w:p>
    <w:p w14:paraId="180C1A3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عرض القائمة على المحكمين</w:t>
      </w:r>
      <w:r w:rsidRPr="00BC2FDB">
        <w:rPr>
          <w:rFonts w:ascii="Simplified Arabic" w:hAnsi="Simplified Arabic" w:cs="Simplified Arabic"/>
          <w:sz w:val="32"/>
          <w:szCs w:val="32"/>
        </w:rPr>
        <w:t>:</w:t>
      </w:r>
    </w:p>
    <w:p w14:paraId="23575EE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بعرض القائمة المبدئية للمعايير على مجموعة من المحكمين المتخصصين في مجال تكنولوجيا التعليم (ملحق 2)، وذلك لإبداء الرأي فيها من حيث</w:t>
      </w:r>
      <w:r w:rsidRPr="00BC2FDB">
        <w:rPr>
          <w:rFonts w:ascii="Simplified Arabic" w:hAnsi="Simplified Arabic" w:cs="Simplified Arabic"/>
          <w:sz w:val="32"/>
          <w:szCs w:val="32"/>
        </w:rPr>
        <w:t>:</w:t>
      </w:r>
    </w:p>
    <w:p w14:paraId="69E11F2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صياغة المعايير وكفايتها</w:t>
      </w:r>
      <w:r w:rsidRPr="00BC2FDB">
        <w:rPr>
          <w:rFonts w:ascii="Simplified Arabic" w:hAnsi="Simplified Arabic" w:cs="Simplified Arabic"/>
          <w:sz w:val="32"/>
          <w:szCs w:val="32"/>
        </w:rPr>
        <w:t>.</w:t>
      </w:r>
    </w:p>
    <w:p w14:paraId="7C752DC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مدى ارتباط المؤشرات بالمعايير ومدى كفايتها</w:t>
      </w:r>
      <w:r w:rsidRPr="00BC2FDB">
        <w:rPr>
          <w:rFonts w:ascii="Simplified Arabic" w:hAnsi="Simplified Arabic" w:cs="Simplified Arabic"/>
          <w:sz w:val="32"/>
          <w:szCs w:val="32"/>
        </w:rPr>
        <w:t>.</w:t>
      </w:r>
    </w:p>
    <w:p w14:paraId="366AFD5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التعديل بالإضافة أو الحذف للمعايير والمؤشرات كما يرونها</w:t>
      </w:r>
      <w:r w:rsidRPr="00BC2FDB">
        <w:rPr>
          <w:rFonts w:ascii="Simplified Arabic" w:hAnsi="Simplified Arabic" w:cs="Simplified Arabic"/>
          <w:sz w:val="32"/>
          <w:szCs w:val="32"/>
        </w:rPr>
        <w:t>.</w:t>
      </w:r>
    </w:p>
    <w:p w14:paraId="4186EE9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وقد اتفقت آراء السادة المحكمين على مجموعة من التعديلات، تمثلت في حذف بعض المؤشرات المكررة، وإعادة صياغة بعض المعايير لتكون أكثر دقة ووضوحاً</w:t>
      </w:r>
      <w:r w:rsidRPr="00BC2FDB">
        <w:rPr>
          <w:rFonts w:ascii="Simplified Arabic" w:hAnsi="Simplified Arabic" w:cs="Simplified Arabic"/>
          <w:sz w:val="32"/>
          <w:szCs w:val="32"/>
        </w:rPr>
        <w:t>.</w:t>
      </w:r>
    </w:p>
    <w:p w14:paraId="707B0E5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إعداد القائمة النهائية للمعايير</w:t>
      </w:r>
      <w:r w:rsidRPr="00BC2FDB">
        <w:rPr>
          <w:rFonts w:ascii="Simplified Arabic" w:hAnsi="Simplified Arabic" w:cs="Simplified Arabic"/>
          <w:sz w:val="32"/>
          <w:szCs w:val="32"/>
        </w:rPr>
        <w:t>:</w:t>
      </w:r>
    </w:p>
    <w:p w14:paraId="3BE1D50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 xml:space="preserve">بعد إجراء جميع التعديلات في ضوء آراء السادة المحكمين، تم التوصل إلى القائمة النهائية لمعايير تصميم بيئة التعلم الإلكترونية القائمة على حشد المصادر (ملحق 3)، </w:t>
      </w:r>
      <w:r w:rsidRPr="006B0864">
        <w:rPr>
          <w:rFonts w:ascii="Simplified Arabic" w:hAnsi="Simplified Arabic" w:cs="Simplified Arabic"/>
          <w:sz w:val="32"/>
          <w:szCs w:val="32"/>
          <w:highlight w:val="red"/>
          <w:rtl/>
        </w:rPr>
        <w:t>حيث تكونت القائمة من (12) معياراً رئيسياً يندرج تحتها (161) مؤشراً</w:t>
      </w:r>
      <w:r w:rsidRPr="006B0864">
        <w:rPr>
          <w:rFonts w:ascii="Simplified Arabic" w:hAnsi="Simplified Arabic" w:cs="Simplified Arabic"/>
          <w:sz w:val="32"/>
          <w:szCs w:val="32"/>
          <w:highlight w:val="red"/>
        </w:rPr>
        <w:t>.</w:t>
      </w:r>
    </w:p>
    <w:p w14:paraId="61B65B0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خامساً: التصميم التعليمي لبيئة التعلم الإلكترونية وفقاً لنموذج محمد عطية خميس</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2015</w:t>
      </w:r>
      <w:r w:rsidRPr="00BC2FDB">
        <w:rPr>
          <w:rFonts w:ascii="Simplified Arabic" w:hAnsi="Simplified Arabic" w:cs="Simplified Arabic"/>
          <w:sz w:val="32"/>
          <w:szCs w:val="32"/>
        </w:rPr>
        <w:t>)</w:t>
      </w:r>
    </w:p>
    <w:p w14:paraId="2BCE6A6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بتصميم بيئة التعلم الإلكترونية القائمة على حشد المصادر وفقاً لنموذج محمد عطية خميس (2015) للتصميم التعليمي، الذي يتكون من ست مراحل رئيسة هي: (أ) مرحلة التخطيط والإعداد القبلي، (ب) مرحلة التحليل، (ج) مرحلة تصميم المحتوى الإلكتروني، (د) مرحلة تطوير المحتوى الإلكتروني، (هـ) مرحلة تقويم المحتوى الإلكتروني وتحسينه، (و) مرحلة النشر والتوزيع والإدارة. وفيما يلي عرض تفصيلي لما تم في كل مرحلة</w:t>
      </w:r>
      <w:r w:rsidRPr="00BC2FDB">
        <w:rPr>
          <w:rFonts w:ascii="Simplified Arabic" w:hAnsi="Simplified Arabic" w:cs="Simplified Arabic"/>
          <w:sz w:val="32"/>
          <w:szCs w:val="32"/>
        </w:rPr>
        <w:t>.</w:t>
      </w:r>
    </w:p>
    <w:p w14:paraId="28D4522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المرحلة الأولى: التخطيط والإعداد القبلي</w:t>
      </w:r>
    </w:p>
    <w:p w14:paraId="746145A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تُعد مرحلة التخطيط والإعداد القبلي الخطوة التأسيسية الأولى في نموذج خميس (2015)، وتهدف إلى وضع إطار عمل واضح ومنظم للمشروع البحثي وضمان توفر المتطلبات اللازمة لتنفيذه بفاعلية. وقد اشتملت هذه المرحلة على الخطوات التالية</w:t>
      </w:r>
      <w:r w:rsidRPr="00BC2FDB">
        <w:rPr>
          <w:rFonts w:ascii="Simplified Arabic" w:hAnsi="Simplified Arabic" w:cs="Simplified Arabic"/>
          <w:sz w:val="32"/>
          <w:szCs w:val="32"/>
        </w:rPr>
        <w:t>:</w:t>
      </w:r>
    </w:p>
    <w:p w14:paraId="52B96E6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تشكيل فريق العمل</w:t>
      </w:r>
      <w:r w:rsidRPr="00BC2FDB">
        <w:rPr>
          <w:rFonts w:ascii="Simplified Arabic" w:hAnsi="Simplified Arabic" w:cs="Simplified Arabic"/>
          <w:sz w:val="32"/>
          <w:szCs w:val="32"/>
        </w:rPr>
        <w:t>:</w:t>
      </w:r>
    </w:p>
    <w:p w14:paraId="2ECC7C4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انطلاقاً من طبيعة البحث الحالي كدراسة أكاديمية فردية، فقد اضطلع الباحث بالمسؤوليات المتكاملة لفريق العمل، وذلك لضمان تحقيق درجة عالية من الاتساق بين الجوانب التربوية والعلمية والتقنية للبيئة التعليمية. وقد تمثلت هذه الأدوار فيما يلي</w:t>
      </w:r>
      <w:r w:rsidRPr="00BC2FDB">
        <w:rPr>
          <w:rFonts w:ascii="Simplified Arabic" w:hAnsi="Simplified Arabic" w:cs="Simplified Arabic"/>
          <w:sz w:val="32"/>
          <w:szCs w:val="32"/>
        </w:rPr>
        <w:t>:</w:t>
      </w:r>
    </w:p>
    <w:p w14:paraId="75C9292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lastRenderedPageBreak/>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خبير المادة</w:t>
      </w:r>
      <w:r w:rsidRPr="00BC2FDB">
        <w:rPr>
          <w:rFonts w:ascii="Simplified Arabic" w:hAnsi="Simplified Arabic" w:cs="Simplified Arabic"/>
          <w:sz w:val="32"/>
          <w:szCs w:val="32"/>
        </w:rPr>
        <w:t xml:space="preserve"> (Subject Matter Expert): </w:t>
      </w:r>
      <w:r w:rsidRPr="00BC2FDB">
        <w:rPr>
          <w:rFonts w:ascii="Simplified Arabic" w:hAnsi="Simplified Arabic" w:cs="Simplified Arabic"/>
          <w:sz w:val="32"/>
          <w:szCs w:val="32"/>
          <w:rtl/>
        </w:rPr>
        <w:t>تولى الباحث بحكم تخصصه وعمله كمعلم للمواد الفلسفية مسؤولية تحليل المحتوى التعليمي لمقرر الفلسفة للصف الأول الثانوي، وضمان دقته العلمية ومناسبته للأهداف التعليمية وخصائص الطلاب</w:t>
      </w:r>
      <w:r w:rsidRPr="00BC2FDB">
        <w:rPr>
          <w:rFonts w:ascii="Simplified Arabic" w:hAnsi="Simplified Arabic" w:cs="Simplified Arabic"/>
          <w:sz w:val="32"/>
          <w:szCs w:val="32"/>
        </w:rPr>
        <w:t>.</w:t>
      </w:r>
    </w:p>
    <w:p w14:paraId="413CAA3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المصمم التعليمي</w:t>
      </w:r>
      <w:r w:rsidRPr="00BC2FDB">
        <w:rPr>
          <w:rFonts w:ascii="Simplified Arabic" w:hAnsi="Simplified Arabic" w:cs="Simplified Arabic"/>
          <w:sz w:val="32"/>
          <w:szCs w:val="32"/>
        </w:rPr>
        <w:t xml:space="preserve"> (Instructional Designer): </w:t>
      </w:r>
      <w:r w:rsidRPr="00BC2FDB">
        <w:rPr>
          <w:rFonts w:ascii="Simplified Arabic" w:hAnsi="Simplified Arabic" w:cs="Simplified Arabic"/>
          <w:sz w:val="32"/>
          <w:szCs w:val="32"/>
          <w:rtl/>
        </w:rPr>
        <w:t>قام الباحث بوضع التصور الكامل لبيئة التعلم، وتحديد استراتيجيات التدريس، وتصميم السيناريو التعليمي، وإعداد الأنشطة وأدوات القياس</w:t>
      </w:r>
      <w:r w:rsidRPr="00BC2FDB">
        <w:rPr>
          <w:rFonts w:ascii="Simplified Arabic" w:hAnsi="Simplified Arabic" w:cs="Simplified Arabic"/>
          <w:sz w:val="32"/>
          <w:szCs w:val="32"/>
        </w:rPr>
        <w:t>.</w:t>
      </w:r>
    </w:p>
    <w:p w14:paraId="4F59D85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مدير ومطور البيئة</w:t>
      </w:r>
      <w:r w:rsidRPr="00BC2FDB">
        <w:rPr>
          <w:rFonts w:ascii="Simplified Arabic" w:hAnsi="Simplified Arabic" w:cs="Simplified Arabic"/>
          <w:sz w:val="32"/>
          <w:szCs w:val="32"/>
        </w:rPr>
        <w:t xml:space="preserve"> (Environment Manager &amp; Developer): </w:t>
      </w:r>
      <w:r w:rsidRPr="00BC2FDB">
        <w:rPr>
          <w:rFonts w:ascii="Simplified Arabic" w:hAnsi="Simplified Arabic" w:cs="Simplified Arabic"/>
          <w:sz w:val="32"/>
          <w:szCs w:val="32"/>
          <w:rtl/>
        </w:rPr>
        <w:t>تولى الباحث مهمة الإعداد التقني والتطوير لبيئة التعلم، وتشمل: (أ) برمجة بيئة ويب مخصصة</w:t>
      </w:r>
      <w:r w:rsidRPr="00BC2FDB">
        <w:rPr>
          <w:rFonts w:ascii="Simplified Arabic" w:hAnsi="Simplified Arabic" w:cs="Simplified Arabic"/>
          <w:sz w:val="32"/>
          <w:szCs w:val="32"/>
        </w:rPr>
        <w:t xml:space="preserve"> (HTML/CSS/JavaScript) </w:t>
      </w:r>
      <w:r w:rsidRPr="00BC2FDB">
        <w:rPr>
          <w:rFonts w:ascii="Simplified Arabic" w:hAnsi="Simplified Arabic" w:cs="Simplified Arabic"/>
          <w:sz w:val="32"/>
          <w:szCs w:val="32"/>
          <w:rtl/>
        </w:rPr>
        <w:t>كبوابة أمامية للتعلم، تتضمن شاشات تسجيل الدخول والترحيب والاختبار القبلي والأهداف التعليمية واختيار المجموعة وعرض المحتوى، (ب) إعداد أربعة فصول افتراضية على منصة</w:t>
      </w:r>
      <w:r w:rsidRPr="00BC2FDB">
        <w:rPr>
          <w:rFonts w:ascii="Simplified Arabic" w:hAnsi="Simplified Arabic" w:cs="Simplified Arabic"/>
          <w:sz w:val="32"/>
          <w:szCs w:val="32"/>
        </w:rPr>
        <w:t xml:space="preserve"> Google Classroom </w:t>
      </w:r>
      <w:r w:rsidRPr="00BC2FDB">
        <w:rPr>
          <w:rFonts w:ascii="Simplified Arabic" w:hAnsi="Simplified Arabic" w:cs="Simplified Arabic"/>
          <w:sz w:val="32"/>
          <w:szCs w:val="32"/>
          <w:rtl/>
        </w:rPr>
        <w:t xml:space="preserve">لإدارة مهام حشد المصادر </w:t>
      </w:r>
      <w:proofErr w:type="spellStart"/>
      <w:r w:rsidRPr="00BC2FDB">
        <w:rPr>
          <w:rFonts w:ascii="Simplified Arabic" w:hAnsi="Simplified Arabic" w:cs="Simplified Arabic"/>
          <w:sz w:val="32"/>
          <w:szCs w:val="32"/>
          <w:rtl/>
        </w:rPr>
        <w:t>والتسليمات</w:t>
      </w:r>
      <w:proofErr w:type="spellEnd"/>
      <w:r w:rsidRPr="00BC2FDB">
        <w:rPr>
          <w:rFonts w:ascii="Simplified Arabic" w:hAnsi="Simplified Arabic" w:cs="Simplified Arabic"/>
          <w:sz w:val="32"/>
          <w:szCs w:val="32"/>
          <w:rtl/>
        </w:rPr>
        <w:t>، وتنظيم المحتوى الرقمي، وإدارة صلاحيات وصول الطلاب وتفاعلهم</w:t>
      </w:r>
      <w:r w:rsidRPr="00BC2FDB">
        <w:rPr>
          <w:rFonts w:ascii="Simplified Arabic" w:hAnsi="Simplified Arabic" w:cs="Simplified Arabic"/>
          <w:sz w:val="32"/>
          <w:szCs w:val="32"/>
        </w:rPr>
        <w:t>.</w:t>
      </w:r>
    </w:p>
    <w:p w14:paraId="44CE5B5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تحديد المسؤوليات والمهام</w:t>
      </w:r>
      <w:r w:rsidRPr="00BC2FDB">
        <w:rPr>
          <w:rFonts w:ascii="Simplified Arabic" w:hAnsi="Simplified Arabic" w:cs="Simplified Arabic"/>
          <w:sz w:val="32"/>
          <w:szCs w:val="32"/>
        </w:rPr>
        <w:t>:</w:t>
      </w:r>
    </w:p>
    <w:p w14:paraId="3B925C7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بناءً على الأدوار والمسؤوليات المحددة، قام الباحث بوضع خطة عمل تفصيلية تتضمن المهام الرئيسية للبحث، وهي</w:t>
      </w:r>
      <w:r w:rsidRPr="00BC2FDB">
        <w:rPr>
          <w:rFonts w:ascii="Simplified Arabic" w:hAnsi="Simplified Arabic" w:cs="Simplified Arabic"/>
          <w:sz w:val="32"/>
          <w:szCs w:val="32"/>
        </w:rPr>
        <w:t>:</w:t>
      </w:r>
    </w:p>
    <w:p w14:paraId="78F113F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إعداد الإطار النظري ومراجعة الأدبيات والدراسات السابقة</w:t>
      </w:r>
      <w:r w:rsidRPr="00BC2FDB">
        <w:rPr>
          <w:rFonts w:ascii="Simplified Arabic" w:hAnsi="Simplified Arabic" w:cs="Simplified Arabic"/>
          <w:sz w:val="32"/>
          <w:szCs w:val="32"/>
        </w:rPr>
        <w:t>.</w:t>
      </w:r>
    </w:p>
    <w:p w14:paraId="5398F94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تحليل المحتوى التعليمي لمقرر الفلسفة (الوحدة الأولى والثانية) وتحديد الأهداف التعليمية</w:t>
      </w:r>
      <w:r w:rsidRPr="00BC2FDB">
        <w:rPr>
          <w:rFonts w:ascii="Simplified Arabic" w:hAnsi="Simplified Arabic" w:cs="Simplified Arabic"/>
          <w:sz w:val="32"/>
          <w:szCs w:val="32"/>
        </w:rPr>
        <w:t>.</w:t>
      </w:r>
    </w:p>
    <w:p w14:paraId="2E9FD1F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إعداد قائمة معايير تصميم بيئة التعلم الإلكترونية القائمة على حشد المصادر</w:t>
      </w:r>
      <w:r w:rsidRPr="00BC2FDB">
        <w:rPr>
          <w:rFonts w:ascii="Simplified Arabic" w:hAnsi="Simplified Arabic" w:cs="Simplified Arabic"/>
          <w:sz w:val="32"/>
          <w:szCs w:val="32"/>
        </w:rPr>
        <w:t>.</w:t>
      </w:r>
    </w:p>
    <w:p w14:paraId="4446BAE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lastRenderedPageBreak/>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بناء أدوات البحث: اختبار مهارات حل المشكلات ومقياس التدفق الذهني</w:t>
      </w:r>
      <w:r w:rsidRPr="00BC2FDB">
        <w:rPr>
          <w:rFonts w:ascii="Simplified Arabic" w:hAnsi="Simplified Arabic" w:cs="Simplified Arabic"/>
          <w:sz w:val="32"/>
          <w:szCs w:val="32"/>
        </w:rPr>
        <w:t>.</w:t>
      </w:r>
    </w:p>
    <w:p w14:paraId="687D4FB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تصميم سيناريو التعلم الإلكتروني لكل مجموعة تجريبية (4 سيناريوهات)</w:t>
      </w:r>
      <w:r w:rsidRPr="00BC2FDB">
        <w:rPr>
          <w:rFonts w:ascii="Simplified Arabic" w:hAnsi="Simplified Arabic" w:cs="Simplified Arabic"/>
          <w:sz w:val="32"/>
          <w:szCs w:val="32"/>
        </w:rPr>
        <w:t>.</w:t>
      </w:r>
    </w:p>
    <w:p w14:paraId="2A68F05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برمجة بيئة التعلم المخصصة</w:t>
      </w:r>
      <w:r w:rsidRPr="00BC2FDB">
        <w:rPr>
          <w:rFonts w:ascii="Simplified Arabic" w:hAnsi="Simplified Arabic" w:cs="Simplified Arabic"/>
          <w:sz w:val="32"/>
          <w:szCs w:val="32"/>
        </w:rPr>
        <w:t xml:space="preserve"> (HTML/CSS/JS) </w:t>
      </w:r>
      <w:r w:rsidRPr="00BC2FDB">
        <w:rPr>
          <w:rFonts w:ascii="Simplified Arabic" w:hAnsi="Simplified Arabic" w:cs="Simplified Arabic"/>
          <w:sz w:val="32"/>
          <w:szCs w:val="32"/>
          <w:rtl/>
        </w:rPr>
        <w:t>وإعداد الفصول الافتراضية على منصة</w:t>
      </w:r>
      <w:r w:rsidRPr="00BC2FDB">
        <w:rPr>
          <w:rFonts w:ascii="Simplified Arabic" w:hAnsi="Simplified Arabic" w:cs="Simplified Arabic"/>
          <w:sz w:val="32"/>
          <w:szCs w:val="32"/>
        </w:rPr>
        <w:t xml:space="preserve"> Google Classroom (</w:t>
      </w: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فصول</w:t>
      </w:r>
      <w:r w:rsidRPr="00BC2FDB">
        <w:rPr>
          <w:rFonts w:ascii="Simplified Arabic" w:hAnsi="Simplified Arabic" w:cs="Simplified Arabic"/>
          <w:sz w:val="32"/>
          <w:szCs w:val="32"/>
        </w:rPr>
        <w:t>).</w:t>
      </w:r>
    </w:p>
    <w:p w14:paraId="16D9C61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عرض الأدوات والبيئة على السادة المحكمين وإجراء التعديلات اللازمة</w:t>
      </w:r>
      <w:r w:rsidRPr="00BC2FDB">
        <w:rPr>
          <w:rFonts w:ascii="Simplified Arabic" w:hAnsi="Simplified Arabic" w:cs="Simplified Arabic"/>
          <w:sz w:val="32"/>
          <w:szCs w:val="32"/>
        </w:rPr>
        <w:t>.</w:t>
      </w:r>
    </w:p>
    <w:p w14:paraId="3B9099C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تطبيق التجربة الاستطلاعية وحساب الصدق والثبات</w:t>
      </w:r>
      <w:r w:rsidRPr="00BC2FDB">
        <w:rPr>
          <w:rFonts w:ascii="Simplified Arabic" w:hAnsi="Simplified Arabic" w:cs="Simplified Arabic"/>
          <w:sz w:val="32"/>
          <w:szCs w:val="32"/>
        </w:rPr>
        <w:t>.</w:t>
      </w:r>
    </w:p>
    <w:p w14:paraId="356816B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تطبيق التجربة الأساسية (21 يوماً) وجمع البيانات ومعالجتها إحصائياً</w:t>
      </w:r>
      <w:r w:rsidRPr="00BC2FDB">
        <w:rPr>
          <w:rFonts w:ascii="Simplified Arabic" w:hAnsi="Simplified Arabic" w:cs="Simplified Arabic"/>
          <w:sz w:val="32"/>
          <w:szCs w:val="32"/>
        </w:rPr>
        <w:t>.</w:t>
      </w:r>
    </w:p>
    <w:p w14:paraId="753C903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تخصيص الموارد والدعم</w:t>
      </w:r>
      <w:r w:rsidRPr="00BC2FDB">
        <w:rPr>
          <w:rFonts w:ascii="Simplified Arabic" w:hAnsi="Simplified Arabic" w:cs="Simplified Arabic"/>
          <w:sz w:val="32"/>
          <w:szCs w:val="32"/>
        </w:rPr>
        <w:t>:</w:t>
      </w:r>
    </w:p>
    <w:p w14:paraId="2F75AC7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لضمان قابلية البحث للتنفيذ وتذليل العقبات المحتملة، قام الباحث بحصر وتخصيص الموارد اللازمة على النحو التالي</w:t>
      </w:r>
      <w:r w:rsidRPr="00BC2FDB">
        <w:rPr>
          <w:rFonts w:ascii="Simplified Arabic" w:hAnsi="Simplified Arabic" w:cs="Simplified Arabic"/>
          <w:sz w:val="32"/>
          <w:szCs w:val="32"/>
        </w:rPr>
        <w:t>:</w:t>
      </w:r>
    </w:p>
    <w:p w14:paraId="5065BE9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الصعيد التقني: قام الباحث بتصميم بيئة التعلم على طبقتين: (أ) بيئة ويب مخصصة برمجها الباحث</w:t>
      </w:r>
      <w:r w:rsidRPr="00BC2FDB">
        <w:rPr>
          <w:rFonts w:ascii="Simplified Arabic" w:hAnsi="Simplified Arabic" w:cs="Simplified Arabic"/>
          <w:sz w:val="32"/>
          <w:szCs w:val="32"/>
        </w:rPr>
        <w:t xml:space="preserve"> (HTML/CSS/JavaScript) </w:t>
      </w:r>
      <w:r w:rsidRPr="00BC2FDB">
        <w:rPr>
          <w:rFonts w:ascii="Simplified Arabic" w:hAnsi="Simplified Arabic" w:cs="Simplified Arabic"/>
          <w:sz w:val="32"/>
          <w:szCs w:val="32"/>
          <w:rtl/>
        </w:rPr>
        <w:t>كبوابة أمامية يتدرج فيها الطالب عبر شاشات التسجيل والترحيب والاختبار القبلي والأهداف والمحتوى قبل الانتقال للمهام، (ب) منصة</w:t>
      </w:r>
      <w:r w:rsidRPr="00BC2FDB">
        <w:rPr>
          <w:rFonts w:ascii="Simplified Arabic" w:hAnsi="Simplified Arabic" w:cs="Simplified Arabic"/>
          <w:sz w:val="32"/>
          <w:szCs w:val="32"/>
        </w:rPr>
        <w:t xml:space="preserve"> Google Classroom </w:t>
      </w:r>
      <w:r w:rsidRPr="00BC2FDB">
        <w:rPr>
          <w:rFonts w:ascii="Simplified Arabic" w:hAnsi="Simplified Arabic" w:cs="Simplified Arabic"/>
          <w:sz w:val="32"/>
          <w:szCs w:val="32"/>
          <w:rtl/>
        </w:rPr>
        <w:t xml:space="preserve">لإدارة مهام حشد المصادر </w:t>
      </w:r>
      <w:proofErr w:type="spellStart"/>
      <w:r w:rsidRPr="00BC2FDB">
        <w:rPr>
          <w:rFonts w:ascii="Simplified Arabic" w:hAnsi="Simplified Arabic" w:cs="Simplified Arabic"/>
          <w:sz w:val="32"/>
          <w:szCs w:val="32"/>
          <w:rtl/>
        </w:rPr>
        <w:t>والتسليمات</w:t>
      </w:r>
      <w:proofErr w:type="spellEnd"/>
      <w:r w:rsidRPr="00BC2FDB">
        <w:rPr>
          <w:rFonts w:ascii="Simplified Arabic" w:hAnsi="Simplified Arabic" w:cs="Simplified Arabic"/>
          <w:sz w:val="32"/>
          <w:szCs w:val="32"/>
          <w:rtl/>
        </w:rPr>
        <w:t>، نظراً لكونها مجانية ومتاحة بسهولة للطلاب، وتدعم إنشاء الواجبات</w:t>
      </w:r>
      <w:r w:rsidRPr="00BC2FDB">
        <w:rPr>
          <w:rFonts w:ascii="Simplified Arabic" w:hAnsi="Simplified Arabic" w:cs="Simplified Arabic"/>
          <w:sz w:val="32"/>
          <w:szCs w:val="32"/>
        </w:rPr>
        <w:t xml:space="preserve"> (Assignments)</w:t>
      </w:r>
      <w:r w:rsidRPr="00BC2FDB">
        <w:rPr>
          <w:rFonts w:ascii="Simplified Arabic" w:hAnsi="Simplified Arabic" w:cs="Simplified Arabic"/>
          <w:sz w:val="32"/>
          <w:szCs w:val="32"/>
          <w:rtl/>
        </w:rPr>
        <w:t>، والمناقشات</w:t>
      </w:r>
      <w:r w:rsidRPr="00BC2FDB">
        <w:rPr>
          <w:rFonts w:ascii="Simplified Arabic" w:hAnsi="Simplified Arabic" w:cs="Simplified Arabic"/>
          <w:sz w:val="32"/>
          <w:szCs w:val="32"/>
        </w:rPr>
        <w:t xml:space="preserve"> (Stream)</w:t>
      </w:r>
      <w:r w:rsidRPr="00BC2FDB">
        <w:rPr>
          <w:rFonts w:ascii="Simplified Arabic" w:hAnsi="Simplified Arabic" w:cs="Simplified Arabic"/>
          <w:sz w:val="32"/>
          <w:szCs w:val="32"/>
          <w:rtl/>
        </w:rPr>
        <w:t>، ومستندات</w:t>
      </w:r>
      <w:r w:rsidRPr="00BC2FDB">
        <w:rPr>
          <w:rFonts w:ascii="Simplified Arabic" w:hAnsi="Simplified Arabic" w:cs="Simplified Arabic"/>
          <w:sz w:val="32"/>
          <w:szCs w:val="32"/>
        </w:rPr>
        <w:t xml:space="preserve"> Google </w:t>
      </w:r>
      <w:r w:rsidRPr="00BC2FDB">
        <w:rPr>
          <w:rFonts w:ascii="Simplified Arabic" w:hAnsi="Simplified Arabic" w:cs="Simplified Arabic"/>
          <w:sz w:val="32"/>
          <w:szCs w:val="32"/>
          <w:rtl/>
        </w:rPr>
        <w:t>المشتركة</w:t>
      </w:r>
      <w:r w:rsidRPr="00BC2FDB">
        <w:rPr>
          <w:rFonts w:ascii="Simplified Arabic" w:hAnsi="Simplified Arabic" w:cs="Simplified Arabic"/>
          <w:sz w:val="32"/>
          <w:szCs w:val="32"/>
        </w:rPr>
        <w:t xml:space="preserve"> (Docs)</w:t>
      </w:r>
      <w:r w:rsidRPr="00BC2FDB">
        <w:rPr>
          <w:rFonts w:ascii="Simplified Arabic" w:hAnsi="Simplified Arabic" w:cs="Simplified Arabic"/>
          <w:sz w:val="32"/>
          <w:szCs w:val="32"/>
          <w:rtl/>
        </w:rPr>
        <w:t>، ونماذج</w:t>
      </w:r>
      <w:r w:rsidRPr="00BC2FDB">
        <w:rPr>
          <w:rFonts w:ascii="Simplified Arabic" w:hAnsi="Simplified Arabic" w:cs="Simplified Arabic"/>
          <w:sz w:val="32"/>
          <w:szCs w:val="32"/>
        </w:rPr>
        <w:t xml:space="preserve"> Google (Forms) </w:t>
      </w:r>
      <w:r w:rsidRPr="00BC2FDB">
        <w:rPr>
          <w:rFonts w:ascii="Simplified Arabic" w:hAnsi="Simplified Arabic" w:cs="Simplified Arabic"/>
          <w:sz w:val="32"/>
          <w:szCs w:val="32"/>
          <w:rtl/>
        </w:rPr>
        <w:t>للاختبارات. وقد تم التنسيق للاستفادة من معامل الحاسب الآلي بالمدرسة لتوفير الأجهزة والاتصال بالإنترنت للطلاب الذين قد يحتاجون إليها</w:t>
      </w:r>
      <w:r w:rsidRPr="00BC2FDB">
        <w:rPr>
          <w:rFonts w:ascii="Simplified Arabic" w:hAnsi="Simplified Arabic" w:cs="Simplified Arabic"/>
          <w:sz w:val="32"/>
          <w:szCs w:val="32"/>
        </w:rPr>
        <w:t>.</w:t>
      </w:r>
    </w:p>
    <w:p w14:paraId="6A4CDE7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lastRenderedPageBreak/>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الصعيد المالي: تحمَّل الباحث كافة الأمور التي تتعلق بتوفير الموارد المالية والتكاليف المادية، حيث إن المنصة المستخدمة مجانية ولا تتطلب تراخيص مدفوعة</w:t>
      </w:r>
      <w:r w:rsidRPr="00BC2FDB">
        <w:rPr>
          <w:rFonts w:ascii="Simplified Arabic" w:hAnsi="Simplified Arabic" w:cs="Simplified Arabic"/>
          <w:sz w:val="32"/>
          <w:szCs w:val="32"/>
        </w:rPr>
        <w:t>.</w:t>
      </w:r>
    </w:p>
    <w:p w14:paraId="21FFB65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الصعيد الإداري: قام الباحث بالحصول على الموافقات الرسمية اللازمة من إدارة مدرسة </w:t>
      </w:r>
      <w:r w:rsidRPr="00765158">
        <w:rPr>
          <w:rFonts w:ascii="Simplified Arabic" w:hAnsi="Simplified Arabic" w:cs="Simplified Arabic"/>
          <w:sz w:val="32"/>
          <w:szCs w:val="32"/>
          <w:highlight w:val="red"/>
          <w:rtl/>
        </w:rPr>
        <w:t>عمر بن الخطاب الثانوية</w:t>
      </w:r>
      <w:r w:rsidRPr="00BC2FDB">
        <w:rPr>
          <w:rFonts w:ascii="Simplified Arabic" w:hAnsi="Simplified Arabic" w:cs="Simplified Arabic"/>
          <w:sz w:val="32"/>
          <w:szCs w:val="32"/>
          <w:rtl/>
        </w:rPr>
        <w:t xml:space="preserve"> (إدارة مصر الجديدة التعليمية) لتطبيق التجربة البحثية وتسهيل استخدام المرافق التعليمية المتاحة</w:t>
      </w:r>
      <w:r w:rsidRPr="00BC2FDB">
        <w:rPr>
          <w:rFonts w:ascii="Simplified Arabic" w:hAnsi="Simplified Arabic" w:cs="Simplified Arabic"/>
          <w:sz w:val="32"/>
          <w:szCs w:val="32"/>
        </w:rPr>
        <w:t>.</w:t>
      </w:r>
    </w:p>
    <w:p w14:paraId="6A027D5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وبذلك تكون مرحلة التخطيط والإعداد القبلي قد أُنجزت بنجاح، مما يُمهد الانتقال إلى المرحلة التالية وهي مرحلة التحليل</w:t>
      </w:r>
      <w:r w:rsidRPr="00BC2FDB">
        <w:rPr>
          <w:rFonts w:ascii="Simplified Arabic" w:hAnsi="Simplified Arabic" w:cs="Simplified Arabic"/>
          <w:sz w:val="32"/>
          <w:szCs w:val="32"/>
        </w:rPr>
        <w:t>.</w:t>
      </w:r>
    </w:p>
    <w:p w14:paraId="7C8F881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المرحلة الثانية: التحليل</w:t>
      </w:r>
    </w:p>
    <w:p w14:paraId="29649C2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تُعد مرحلة التحليل نقطة البداية الفعلية في عملية التصميم التعليمي، ويجب الانتهاء منها قبل البدء في عمليات التصميم والتطوير. وتهدف هذه المرحلة إلى إعداد رؤية كاملة عن كافة جوانب الموقف التعليمي، وقد قام الباحث بتنفيذها وفقاً للخطوات التالية</w:t>
      </w:r>
      <w:r w:rsidRPr="00BC2FDB">
        <w:rPr>
          <w:rFonts w:ascii="Simplified Arabic" w:hAnsi="Simplified Arabic" w:cs="Simplified Arabic"/>
          <w:sz w:val="32"/>
          <w:szCs w:val="32"/>
        </w:rPr>
        <w:t>:</w:t>
      </w:r>
    </w:p>
    <w:p w14:paraId="13C6FD8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تحليل المشكلة وتقدير الحاجات</w:t>
      </w:r>
      <w:r w:rsidRPr="00BC2FDB">
        <w:rPr>
          <w:rFonts w:ascii="Simplified Arabic" w:hAnsi="Simplified Arabic" w:cs="Simplified Arabic"/>
          <w:sz w:val="32"/>
          <w:szCs w:val="32"/>
        </w:rPr>
        <w:t>:</w:t>
      </w:r>
    </w:p>
    <w:p w14:paraId="53F7EAF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تمثل هذه الخطوة الأساس المنطقي الذي ينطلق منه البحث الحالي، وتهدف إلى تحديد الفجوة بين الأداء الواقعي لطلاب المرحلة الثانوية في مقرر الفلسفة والأداء المأمول منهم، مما يبرر الحاجة إلى تصميم المعالجة التجريبية المقترحة</w:t>
      </w:r>
      <w:r w:rsidRPr="00BC2FDB">
        <w:rPr>
          <w:rFonts w:ascii="Simplified Arabic" w:hAnsi="Simplified Arabic" w:cs="Simplified Arabic"/>
          <w:sz w:val="32"/>
          <w:szCs w:val="32"/>
        </w:rPr>
        <w:t>.</w:t>
      </w:r>
    </w:p>
    <w:p w14:paraId="68FE134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 تحديد الأداء الواقعي (الوضع الحالي)</w:t>
      </w:r>
      <w:r w:rsidRPr="00BC2FDB">
        <w:rPr>
          <w:rFonts w:ascii="Simplified Arabic" w:hAnsi="Simplified Arabic" w:cs="Simplified Arabic"/>
          <w:sz w:val="32"/>
          <w:szCs w:val="32"/>
        </w:rPr>
        <w:t>:</w:t>
      </w:r>
    </w:p>
    <w:p w14:paraId="76361C7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وقد توصل الباحث إلى مشكلة البحث من خلال الملاحظة الشخصية أثناء عمله كمعلم للمواد الفلسفية، حيث لوحظ وجود قصور واضح لدى طلاب الصف الأول الثانوي في التعامل مع </w:t>
      </w:r>
      <w:r w:rsidRPr="00BC2FDB">
        <w:rPr>
          <w:rFonts w:ascii="Simplified Arabic" w:hAnsi="Simplified Arabic" w:cs="Simplified Arabic"/>
          <w:sz w:val="32"/>
          <w:szCs w:val="32"/>
          <w:rtl/>
        </w:rPr>
        <w:lastRenderedPageBreak/>
        <w:t>مقرر الفلسفة، يتمثل في انخفاض مستوى أدائهم، وشعورهم بالملل وعدم قدرتهم على الاندماج بفاعلية في الأنشطة التعليمية المرتبطة بالمادة ذات الطبيعة المجردة</w:t>
      </w:r>
      <w:r w:rsidRPr="00BC2FDB">
        <w:rPr>
          <w:rFonts w:ascii="Simplified Arabic" w:hAnsi="Simplified Arabic" w:cs="Simplified Arabic"/>
          <w:sz w:val="32"/>
          <w:szCs w:val="32"/>
        </w:rPr>
        <w:t>.</w:t>
      </w:r>
    </w:p>
    <w:p w14:paraId="14EF491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وللتأكد من هذه الملاحظات، قام الباحث بإجراء دراسة استكشافية (ملحق 1) على عينة مكونة من (20) طالباً من طلاب الصف الأول الثانوي، وقد كشفت نتائجها عن</w:t>
      </w:r>
      <w:r w:rsidRPr="00BC2FDB">
        <w:rPr>
          <w:rFonts w:ascii="Simplified Arabic" w:hAnsi="Simplified Arabic" w:cs="Simplified Arabic"/>
          <w:sz w:val="32"/>
          <w:szCs w:val="32"/>
        </w:rPr>
        <w:t>:</w:t>
      </w:r>
    </w:p>
    <w:p w14:paraId="3AD2D57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وجود صعوبة لدى (80%) منهم في استيعاب المفاهيم الفلسفية المجردة</w:t>
      </w:r>
      <w:r w:rsidRPr="00BC2FDB">
        <w:rPr>
          <w:rFonts w:ascii="Simplified Arabic" w:hAnsi="Simplified Arabic" w:cs="Simplified Arabic"/>
          <w:sz w:val="32"/>
          <w:szCs w:val="32"/>
        </w:rPr>
        <w:t>.</w:t>
      </w:r>
    </w:p>
    <w:p w14:paraId="4552EF5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افتقار (90%) منهم إلى التركيز والاندماج اللازم لتحقيق حالة التدفق الذهني</w:t>
      </w:r>
      <w:r w:rsidRPr="00BC2FDB">
        <w:rPr>
          <w:rFonts w:ascii="Simplified Arabic" w:hAnsi="Simplified Arabic" w:cs="Simplified Arabic"/>
          <w:sz w:val="32"/>
          <w:szCs w:val="32"/>
        </w:rPr>
        <w:t>.</w:t>
      </w:r>
    </w:p>
    <w:p w14:paraId="19B5E68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ضعف لدى (85%) منهم في مهارات حل المشكلات وتطبيق المفاهيم النظرية على مواقف حياتية</w:t>
      </w:r>
      <w:r w:rsidRPr="00BC2FDB">
        <w:rPr>
          <w:rFonts w:ascii="Simplified Arabic" w:hAnsi="Simplified Arabic" w:cs="Simplified Arabic"/>
          <w:sz w:val="32"/>
          <w:szCs w:val="32"/>
        </w:rPr>
        <w:t>.</w:t>
      </w:r>
    </w:p>
    <w:p w14:paraId="7258B84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 تحديد الأداء المثالي (الوضع المأمول)</w:t>
      </w:r>
      <w:r w:rsidRPr="00BC2FDB">
        <w:rPr>
          <w:rFonts w:ascii="Simplified Arabic" w:hAnsi="Simplified Arabic" w:cs="Simplified Arabic"/>
          <w:sz w:val="32"/>
          <w:szCs w:val="32"/>
        </w:rPr>
        <w:t>:</w:t>
      </w:r>
    </w:p>
    <w:p w14:paraId="50A27EB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بمسح الأدبيات والدراسات السابقة، وكذلك الاطلاع على توصيف مقرر الفلسفة للصف الأول الثانوي، وتوصل إلى مجموعة من الأهداف العامة لمقرر الفلسفة تم عرضها على السادة المحكمين لإجازتها. ويوضح جدول (2) الأهداف العامة</w:t>
      </w:r>
      <w:r w:rsidRPr="00BC2FDB">
        <w:rPr>
          <w:rFonts w:ascii="Simplified Arabic" w:hAnsi="Simplified Arabic" w:cs="Simplified Arabic"/>
          <w:sz w:val="32"/>
          <w:szCs w:val="32"/>
        </w:rPr>
        <w:t>.</w:t>
      </w:r>
    </w:p>
    <w:p w14:paraId="04E332B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w:t>
      </w:r>
    </w:p>
    <w:p w14:paraId="1B1DEF0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الأهداف العامة للمحتوى الخاص بالوحدة الأولى من مقرر الفلسفة</w:t>
      </w:r>
    </w:p>
    <w:p w14:paraId="666790C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الهدف العام</w:t>
      </w:r>
    </w:p>
    <w:p w14:paraId="2E29BC5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أن يستنتج الطالب مفهوم فلسفة البيئة وعلاقتها بالفلسفة التطبيقية</w:t>
      </w:r>
      <w:r w:rsidRPr="00BC2FDB">
        <w:rPr>
          <w:rFonts w:ascii="Simplified Arabic" w:hAnsi="Simplified Arabic" w:cs="Simplified Arabic"/>
          <w:sz w:val="32"/>
          <w:szCs w:val="32"/>
        </w:rPr>
        <w:t>.</w:t>
      </w:r>
    </w:p>
    <w:p w14:paraId="122C441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أن يفسر الطالب مفهوم الأخلاق البيوطبية والقضايا الأخلاقية الناتجة عنها</w:t>
      </w:r>
      <w:r w:rsidRPr="00BC2FDB">
        <w:rPr>
          <w:rFonts w:ascii="Simplified Arabic" w:hAnsi="Simplified Arabic" w:cs="Simplified Arabic"/>
          <w:sz w:val="32"/>
          <w:szCs w:val="32"/>
        </w:rPr>
        <w:t>.</w:t>
      </w:r>
    </w:p>
    <w:p w14:paraId="473C9C9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أن يستنتج الطالب قيمة العمل في نهضة الأمم ويفسر مفهوم الأخلاق المهنية</w:t>
      </w:r>
      <w:r w:rsidRPr="00BC2FDB">
        <w:rPr>
          <w:rFonts w:ascii="Simplified Arabic" w:hAnsi="Simplified Arabic" w:cs="Simplified Arabic"/>
          <w:sz w:val="32"/>
          <w:szCs w:val="32"/>
        </w:rPr>
        <w:t>.</w:t>
      </w:r>
    </w:p>
    <w:p w14:paraId="7B511BB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4</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أن يوضح الطالب مفهوم التفلسف وأهميته وعلاقته بالقيم</w:t>
      </w:r>
      <w:r w:rsidRPr="00BC2FDB">
        <w:rPr>
          <w:rFonts w:ascii="Simplified Arabic" w:hAnsi="Simplified Arabic" w:cs="Simplified Arabic"/>
          <w:sz w:val="32"/>
          <w:szCs w:val="32"/>
        </w:rPr>
        <w:t>.</w:t>
      </w:r>
    </w:p>
    <w:p w14:paraId="71A0E57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أن يحلل الطالب القيم الفلسفية الأساسية (الحق، الخير، الجمال) ويطبقها على مواقف حياتية</w:t>
      </w:r>
      <w:r w:rsidRPr="00BC2FDB">
        <w:rPr>
          <w:rFonts w:ascii="Simplified Arabic" w:hAnsi="Simplified Arabic" w:cs="Simplified Arabic"/>
          <w:sz w:val="32"/>
          <w:szCs w:val="32"/>
        </w:rPr>
        <w:t>.</w:t>
      </w:r>
    </w:p>
    <w:p w14:paraId="448EEF1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 تحديد الفجوة والحاجة التعليمية</w:t>
      </w:r>
      <w:r w:rsidRPr="00BC2FDB">
        <w:rPr>
          <w:rFonts w:ascii="Simplified Arabic" w:hAnsi="Simplified Arabic" w:cs="Simplified Arabic"/>
          <w:sz w:val="32"/>
          <w:szCs w:val="32"/>
        </w:rPr>
        <w:t>:</w:t>
      </w:r>
    </w:p>
    <w:p w14:paraId="3A77843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عند مقارنة الأداء المثالي بالأداء الواقعي للطلاب، يتضح مدى ضعف مهارات حل المشكلات لديهم وانخفاض قدرتهم على الوصول لحالة التدفق الذهني. وبناءً على ذلك، تتحدد الفجوة التعليمية في "ضعف مهارات حل المشكلات لدى طلاب الصف الأول الثانوي، وانخفاض قدرتهم على الوصول إلى حالة التدفق الذهني أثناء دراسة مقرر الفلسفة". ولمعالجة هذا القصور، برزت الحاجة إلى تصميم بيئة تعلم إلكترونية قائمة على حشد المصادر، يُتوقع منها أن تسهم في سد هذه الفجوة من خلال تقديم أنشطة تفاعلية تنافسية وتشاركية تحفز الطلاب على الاندماج والتعلم النشط</w:t>
      </w:r>
      <w:r w:rsidRPr="00BC2FDB">
        <w:rPr>
          <w:rFonts w:ascii="Simplified Arabic" w:hAnsi="Simplified Arabic" w:cs="Simplified Arabic"/>
          <w:sz w:val="32"/>
          <w:szCs w:val="32"/>
        </w:rPr>
        <w:t>.</w:t>
      </w:r>
    </w:p>
    <w:p w14:paraId="1617648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تحليل خصائص المتعلمين وسلوكهم المدخلي</w:t>
      </w:r>
      <w:r w:rsidRPr="00BC2FDB">
        <w:rPr>
          <w:rFonts w:ascii="Simplified Arabic" w:hAnsi="Simplified Arabic" w:cs="Simplified Arabic"/>
          <w:sz w:val="32"/>
          <w:szCs w:val="32"/>
        </w:rPr>
        <w:t>:</w:t>
      </w:r>
    </w:p>
    <w:p w14:paraId="1A7789C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تهدف هذه الخطوة إلى تحليل خصائص الطلاب المستهدفين وحاجاتهم ومتطلباتهم، حيث استفاد الباحث من هذا التحليل في تحديد الاستراتيجيات التعليمية المناسبة، ومعالجة المحتوى وتنظيمه، وتحديد الفروق الفردية لتصميم أنشطة وأمثلة متنوعة</w:t>
      </w:r>
      <w:r w:rsidRPr="00BC2FDB">
        <w:rPr>
          <w:rFonts w:ascii="Simplified Arabic" w:hAnsi="Simplified Arabic" w:cs="Simplified Arabic"/>
          <w:sz w:val="32"/>
          <w:szCs w:val="32"/>
        </w:rPr>
        <w:t>.</w:t>
      </w:r>
    </w:p>
    <w:p w14:paraId="76EC38E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 الخصائص العامة</w:t>
      </w:r>
      <w:r w:rsidRPr="00BC2FDB">
        <w:rPr>
          <w:rFonts w:ascii="Simplified Arabic" w:hAnsi="Simplified Arabic" w:cs="Simplified Arabic"/>
          <w:sz w:val="32"/>
          <w:szCs w:val="32"/>
        </w:rPr>
        <w:t>:</w:t>
      </w:r>
    </w:p>
    <w:p w14:paraId="5F4FF1E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تمثل المتعلمون في طلاب الصف الأول الثانوي للعام الدراسي (2023/2024م) بمدرسة عمر بن الخطاب الثانوية (إدارة مصر الجديدة التعليمية)، وتتراوح أعمارهم ما بين (15-16) عاماً، وتتميز هذه المرحلة العمرية بخصائص نمو محددة كالتالي</w:t>
      </w:r>
      <w:r w:rsidRPr="00BC2FDB">
        <w:rPr>
          <w:rFonts w:ascii="Simplified Arabic" w:hAnsi="Simplified Arabic" w:cs="Simplified Arabic"/>
          <w:sz w:val="32"/>
          <w:szCs w:val="32"/>
        </w:rPr>
        <w:t>:</w:t>
      </w:r>
    </w:p>
    <w:p w14:paraId="1900DC4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lastRenderedPageBreak/>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النمو الجسدي: يصل طلاب الصف الأول الثانوي إلى مرحلة هامة من النمو الجسدي، تتسم بالنشاط والحيوية، مما يتطلب توفير أنشطة تعليمية تفاعلية تتناسب مع طاقتهم</w:t>
      </w:r>
      <w:r w:rsidRPr="00BC2FDB">
        <w:rPr>
          <w:rFonts w:ascii="Simplified Arabic" w:hAnsi="Simplified Arabic" w:cs="Simplified Arabic"/>
          <w:sz w:val="32"/>
          <w:szCs w:val="32"/>
        </w:rPr>
        <w:t>.</w:t>
      </w:r>
    </w:p>
    <w:p w14:paraId="510E643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النمو العقلي: يصل الطلاب في هذه المرحلة إلى مستويات متقدمة من القدرة العقلية، حيث ينمو لديهم التفكير المجرد والقدرة على حل المشكلات، لذا ينبغي إتاحة الفرصة لهم للمرور بخبرات متنوعة تساعدهم على تطوير فلسفتهم الخاصة عن الحياة وتوضيح الأفكار المجردة، وهو ما يتناسب مع طبيعة مقرر الفلسفة</w:t>
      </w:r>
      <w:r w:rsidRPr="00BC2FDB">
        <w:rPr>
          <w:rFonts w:ascii="Simplified Arabic" w:hAnsi="Simplified Arabic" w:cs="Simplified Arabic"/>
          <w:sz w:val="32"/>
          <w:szCs w:val="32"/>
        </w:rPr>
        <w:t>.</w:t>
      </w:r>
    </w:p>
    <w:p w14:paraId="302720B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النمو الانفعالي: يتجه الطلاب في هذه المرحلة نحو الثبات الانفعالي، وتزداد لديهم القدرة على المشاركة الوجدانية، ويحتاجون إلى الاستقلال للتعبير عن انتقالهم من مرحلة الطفولة إلى مرحلة الشباب</w:t>
      </w:r>
      <w:r w:rsidRPr="00BC2FDB">
        <w:rPr>
          <w:rFonts w:ascii="Simplified Arabic" w:hAnsi="Simplified Arabic" w:cs="Simplified Arabic"/>
          <w:sz w:val="32"/>
          <w:szCs w:val="32"/>
        </w:rPr>
        <w:t>.</w:t>
      </w:r>
    </w:p>
    <w:p w14:paraId="681FEA8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النمو الاجتماعي: ينمو لدى طلاب الصف الأول الثانوي الذكاء الاجتماعي، وتتضح لديهم الرغبة في توجيه الذات، ويسعون لتحقيق التوافق الشخصي والاجتماعي مع الآخرين، مما يؤدي إلى نمو قيمهم الاجتماعية</w:t>
      </w:r>
      <w:r w:rsidRPr="00BC2FDB">
        <w:rPr>
          <w:rFonts w:ascii="Simplified Arabic" w:hAnsi="Simplified Arabic" w:cs="Simplified Arabic"/>
          <w:sz w:val="32"/>
          <w:szCs w:val="32"/>
        </w:rPr>
        <w:t>.</w:t>
      </w:r>
    </w:p>
    <w:p w14:paraId="2B75C85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 الخصائص والقدرات الخاصة</w:t>
      </w:r>
      <w:r w:rsidRPr="00BC2FDB">
        <w:rPr>
          <w:rFonts w:ascii="Simplified Arabic" w:hAnsi="Simplified Arabic" w:cs="Simplified Arabic"/>
          <w:sz w:val="32"/>
          <w:szCs w:val="32"/>
        </w:rPr>
        <w:t>:</w:t>
      </w:r>
    </w:p>
    <w:p w14:paraId="60927B8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يتسم طلاب هذه المرحلة بقدرات جيدة في استخدام التكنولوجيا وبرامج الحاسب الآلي. ومن خلال الملاحظة الشخصية والتواصل مع الطلاب، وجد الباحث أن هناك رغبة كبيرة لديهم في التعامل مع التقنيات الحديثة والبرامج التكنولوجية المختلفة ومنصات التعلم الإلكتروني، مما يشير إلى وجود دافعية إيجابية نحو استخدام البيئة التعليمية المقترحة</w:t>
      </w:r>
      <w:r w:rsidRPr="00BC2FDB">
        <w:rPr>
          <w:rFonts w:ascii="Simplified Arabic" w:hAnsi="Simplified Arabic" w:cs="Simplified Arabic"/>
          <w:sz w:val="32"/>
          <w:szCs w:val="32"/>
        </w:rPr>
        <w:t>.</w:t>
      </w:r>
    </w:p>
    <w:p w14:paraId="6E99DB6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 تحديد السلوك المدخلي</w:t>
      </w:r>
      <w:r w:rsidRPr="00BC2FDB">
        <w:rPr>
          <w:rFonts w:ascii="Simplified Arabic" w:hAnsi="Simplified Arabic" w:cs="Simplified Arabic"/>
          <w:sz w:val="32"/>
          <w:szCs w:val="32"/>
        </w:rPr>
        <w:t>:</w:t>
      </w:r>
    </w:p>
    <w:p w14:paraId="1F831E2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يتمثل السلوك المدخلي في المهمات التعليمية التي يمتلكها المتعلمون بالفعل والتي تساعدهم في بناء التعلم الجديد. فمن الناحية التقنية، يمتلك الطلاب المهارات الأساسية للتعامل مع الحاسب الآلي وإمكانية الدخول على شبكة الإنترنت، بالإضافة إلى امتلاكهم حسابات</w:t>
      </w:r>
      <w:r w:rsidRPr="00BC2FDB">
        <w:rPr>
          <w:rFonts w:ascii="Simplified Arabic" w:hAnsi="Simplified Arabic" w:cs="Simplified Arabic"/>
          <w:sz w:val="32"/>
          <w:szCs w:val="32"/>
        </w:rPr>
        <w:t xml:space="preserve"> Google </w:t>
      </w:r>
      <w:r w:rsidRPr="00BC2FDB">
        <w:rPr>
          <w:rFonts w:ascii="Simplified Arabic" w:hAnsi="Simplified Arabic" w:cs="Simplified Arabic"/>
          <w:sz w:val="32"/>
          <w:szCs w:val="32"/>
          <w:rtl/>
        </w:rPr>
        <w:t>تمكنهم من الدخول إلى منصة</w:t>
      </w:r>
      <w:r w:rsidRPr="00BC2FDB">
        <w:rPr>
          <w:rFonts w:ascii="Simplified Arabic" w:hAnsi="Simplified Arabic" w:cs="Simplified Arabic"/>
          <w:sz w:val="32"/>
          <w:szCs w:val="32"/>
        </w:rPr>
        <w:t xml:space="preserve"> Google Classroom. </w:t>
      </w:r>
      <w:r w:rsidRPr="00BC2FDB">
        <w:rPr>
          <w:rFonts w:ascii="Simplified Arabic" w:hAnsi="Simplified Arabic" w:cs="Simplified Arabic"/>
          <w:sz w:val="32"/>
          <w:szCs w:val="32"/>
          <w:rtl/>
        </w:rPr>
        <w:t>ويُتوقع أن يدخل الطالب أولاً إلى رابط بيئة التعلم المخصصة (التي برمجها الباحث) ثم يُوجَّه منها إلى</w:t>
      </w:r>
      <w:r w:rsidRPr="00BC2FDB">
        <w:rPr>
          <w:rFonts w:ascii="Simplified Arabic" w:hAnsi="Simplified Arabic" w:cs="Simplified Arabic"/>
          <w:sz w:val="32"/>
          <w:szCs w:val="32"/>
        </w:rPr>
        <w:t xml:space="preserve"> Google Classroom </w:t>
      </w:r>
      <w:r w:rsidRPr="00BC2FDB">
        <w:rPr>
          <w:rFonts w:ascii="Simplified Arabic" w:hAnsi="Simplified Arabic" w:cs="Simplified Arabic"/>
          <w:sz w:val="32"/>
          <w:szCs w:val="32"/>
          <w:rtl/>
        </w:rPr>
        <w:t>لأداء المهام. أما من الناحية المعرفية، فإن معرفتهم السابقة بمادة الفلسفة محدودة وتُعد مدخلاً أولياً للمادة، كما أن اتجاههم نحوها يميل إلى كونها مادة نظرية تتطلب الحفظ، مع وجود دافعية منخفضة نحوها، وهو ما يسعى البحث الحالي إلى معالجته</w:t>
      </w:r>
      <w:r w:rsidRPr="00BC2FDB">
        <w:rPr>
          <w:rFonts w:ascii="Simplified Arabic" w:hAnsi="Simplified Arabic" w:cs="Simplified Arabic"/>
          <w:sz w:val="32"/>
          <w:szCs w:val="32"/>
        </w:rPr>
        <w:t>.</w:t>
      </w:r>
    </w:p>
    <w:p w14:paraId="042914F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تحليل المهمات التعليمية</w:t>
      </w:r>
      <w:r w:rsidRPr="00BC2FDB">
        <w:rPr>
          <w:rFonts w:ascii="Simplified Arabic" w:hAnsi="Simplified Arabic" w:cs="Simplified Arabic"/>
          <w:sz w:val="32"/>
          <w:szCs w:val="32"/>
        </w:rPr>
        <w:t>:</w:t>
      </w:r>
    </w:p>
    <w:p w14:paraId="3716FEA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مرت عملية تحليل المهمات التعليمية بالخطوات التالية</w:t>
      </w:r>
      <w:r w:rsidRPr="00BC2FDB">
        <w:rPr>
          <w:rFonts w:ascii="Simplified Arabic" w:hAnsi="Simplified Arabic" w:cs="Simplified Arabic"/>
          <w:sz w:val="32"/>
          <w:szCs w:val="32"/>
        </w:rPr>
        <w:t>:</w:t>
      </w:r>
    </w:p>
    <w:p w14:paraId="0835521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 تحديد المهمات التعليمية</w:t>
      </w:r>
      <w:r w:rsidRPr="00BC2FDB">
        <w:rPr>
          <w:rFonts w:ascii="Simplified Arabic" w:hAnsi="Simplified Arabic" w:cs="Simplified Arabic"/>
          <w:sz w:val="32"/>
          <w:szCs w:val="32"/>
        </w:rPr>
        <w:t>:</w:t>
      </w:r>
    </w:p>
    <w:p w14:paraId="009A55D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بتحديد المهمات التعليمية من خلال</w:t>
      </w:r>
      <w:r w:rsidRPr="00BC2FDB">
        <w:rPr>
          <w:rFonts w:ascii="Simplified Arabic" w:hAnsi="Simplified Arabic" w:cs="Simplified Arabic"/>
          <w:sz w:val="32"/>
          <w:szCs w:val="32"/>
        </w:rPr>
        <w:t>:</w:t>
      </w:r>
    </w:p>
    <w:p w14:paraId="3BDC79D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مسح الأدبيات والبحوث والدراسات السابقة المرتبطة بمتغيرات البحث (حشد المصادر، حل المشكلات، التدفق الذهني)</w:t>
      </w:r>
      <w:r w:rsidRPr="00BC2FDB">
        <w:rPr>
          <w:rFonts w:ascii="Simplified Arabic" w:hAnsi="Simplified Arabic" w:cs="Simplified Arabic"/>
          <w:sz w:val="32"/>
          <w:szCs w:val="32"/>
        </w:rPr>
        <w:t>.</w:t>
      </w:r>
    </w:p>
    <w:p w14:paraId="143A16C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الاطلاع على توصيف مقرر الفلسفة للصف الأول الثانوي (الوحدة الأولى)</w:t>
      </w:r>
      <w:r w:rsidRPr="00BC2FDB">
        <w:rPr>
          <w:rFonts w:ascii="Simplified Arabic" w:hAnsi="Simplified Arabic" w:cs="Simplified Arabic"/>
          <w:sz w:val="32"/>
          <w:szCs w:val="32"/>
        </w:rPr>
        <w:t>.</w:t>
      </w:r>
    </w:p>
    <w:p w14:paraId="13898D8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وتوصل الباحث إلى أن المهمات التعليمية الرئيسة للوحدة الأولى من مقرر الفلسفة والتي تُوظف في تنمية مهارات حل المشكلات والتدفق الذهني هي</w:t>
      </w:r>
      <w:r w:rsidRPr="00BC2FDB">
        <w:rPr>
          <w:rFonts w:ascii="Simplified Arabic" w:hAnsi="Simplified Arabic" w:cs="Simplified Arabic"/>
          <w:sz w:val="32"/>
          <w:szCs w:val="32"/>
        </w:rPr>
        <w:t>:</w:t>
      </w:r>
    </w:p>
    <w:p w14:paraId="1F07C38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المهمة الأولى: الفلسفة والأخلاق البيئية </w:t>
      </w:r>
      <w:proofErr w:type="spellStart"/>
      <w:r w:rsidRPr="00BC2FDB">
        <w:rPr>
          <w:rFonts w:ascii="Simplified Arabic" w:hAnsi="Simplified Arabic" w:cs="Simplified Arabic"/>
          <w:sz w:val="32"/>
          <w:szCs w:val="32"/>
          <w:rtl/>
        </w:rPr>
        <w:t>والبيوطبية</w:t>
      </w:r>
      <w:proofErr w:type="spellEnd"/>
      <w:r w:rsidRPr="00BC2FDB">
        <w:rPr>
          <w:rFonts w:ascii="Simplified Arabic" w:hAnsi="Simplified Arabic" w:cs="Simplified Arabic"/>
          <w:sz w:val="32"/>
          <w:szCs w:val="32"/>
          <w:rtl/>
        </w:rPr>
        <w:t xml:space="preserve"> (وتتضمن: مفهوم الأخلاق التطبيقية، مفهوم الأخلاق البيوطبية، مجالاتها، القضايا الفلسفية والأخلاقية الناجمة عن الثورة </w:t>
      </w:r>
      <w:r w:rsidRPr="00BC2FDB">
        <w:rPr>
          <w:rFonts w:ascii="Simplified Arabic" w:hAnsi="Simplified Arabic" w:cs="Simplified Arabic"/>
          <w:sz w:val="32"/>
          <w:szCs w:val="32"/>
          <w:rtl/>
        </w:rPr>
        <w:lastRenderedPageBreak/>
        <w:t>البيولوجية في مجال الطب مثل زراعة الأعضاء والموت الرحيم وموت الدماغ، أخلاقيات البحث العلمي، والموافقة المستنيرة)</w:t>
      </w:r>
      <w:r w:rsidRPr="00BC2FDB">
        <w:rPr>
          <w:rFonts w:ascii="Simplified Arabic" w:hAnsi="Simplified Arabic" w:cs="Simplified Arabic"/>
          <w:sz w:val="32"/>
          <w:szCs w:val="32"/>
        </w:rPr>
        <w:t>.</w:t>
      </w:r>
    </w:p>
    <w:p w14:paraId="07E49DB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المهمة الثانية: الأخلاق المهنية ودور القيم الفلسفية في حياة الفرد (وتتضمن: مفهوم الأخلاق المهنية وأهميتها، القيم الفلسفية الأساسية: الحق والخير والجمال، وتطبيقاتها)</w:t>
      </w:r>
      <w:r w:rsidRPr="00BC2FDB">
        <w:rPr>
          <w:rFonts w:ascii="Simplified Arabic" w:hAnsi="Simplified Arabic" w:cs="Simplified Arabic"/>
          <w:sz w:val="32"/>
          <w:szCs w:val="32"/>
        </w:rPr>
        <w:t>.</w:t>
      </w:r>
    </w:p>
    <w:p w14:paraId="6883F5A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 تفصيل المهمات التعليمية</w:t>
      </w:r>
      <w:r w:rsidRPr="00BC2FDB">
        <w:rPr>
          <w:rFonts w:ascii="Simplified Arabic" w:hAnsi="Simplified Arabic" w:cs="Simplified Arabic"/>
          <w:sz w:val="32"/>
          <w:szCs w:val="32"/>
        </w:rPr>
        <w:t>:</w:t>
      </w:r>
    </w:p>
    <w:p w14:paraId="29742F5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بعد تحديد المهمات الرئيسة، قام الباحث بتحليلها باستخدام التحليل الهرمي من أعلى إلى أسفل، حيث يبدأ بتحليل المفاهيم والمهمات العامة ويتدرج نحو المهمات الفرعية. وقد تضمنت كل مهمة رئيسة مهارات فرعية، فعلى سبيل المثال، اشتملت المهمة الأولى على</w:t>
      </w:r>
      <w:r w:rsidRPr="00BC2FDB">
        <w:rPr>
          <w:rFonts w:ascii="Simplified Arabic" w:hAnsi="Simplified Arabic" w:cs="Simplified Arabic"/>
          <w:sz w:val="32"/>
          <w:szCs w:val="32"/>
        </w:rPr>
        <w:t>:</w:t>
      </w:r>
    </w:p>
    <w:p w14:paraId="6949A38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أن يميز الطالب بين مراحل علاقة الإنسان بالبيئة</w:t>
      </w:r>
      <w:r w:rsidRPr="00BC2FDB">
        <w:rPr>
          <w:rFonts w:ascii="Simplified Arabic" w:hAnsi="Simplified Arabic" w:cs="Simplified Arabic"/>
          <w:sz w:val="32"/>
          <w:szCs w:val="32"/>
        </w:rPr>
        <w:t>.</w:t>
      </w:r>
    </w:p>
    <w:p w14:paraId="49135A5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أن يحدد الطالب مفهوم الأخلاق البيوطبية ونشأتها</w:t>
      </w:r>
      <w:r w:rsidRPr="00BC2FDB">
        <w:rPr>
          <w:rFonts w:ascii="Simplified Arabic" w:hAnsi="Simplified Arabic" w:cs="Simplified Arabic"/>
          <w:sz w:val="32"/>
          <w:szCs w:val="32"/>
        </w:rPr>
        <w:t>.</w:t>
      </w:r>
    </w:p>
    <w:p w14:paraId="067DB5D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أن يوضح الطالب المعايير الأربعة للأخلاقيات الطبية (المنفعة، عدم الأذى، الاستقلالية، العدالة)</w:t>
      </w:r>
      <w:r w:rsidRPr="00BC2FDB">
        <w:rPr>
          <w:rFonts w:ascii="Simplified Arabic" w:hAnsi="Simplified Arabic" w:cs="Simplified Arabic"/>
          <w:sz w:val="32"/>
          <w:szCs w:val="32"/>
        </w:rPr>
        <w:t>.</w:t>
      </w:r>
    </w:p>
    <w:p w14:paraId="1FB4D03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أن يحدد الطالب القضايا الأخلاقية الناجمة عن الثورة البيولوجية (زراعة الأعضاء، الموت الرحيم، موت الدماغ)</w:t>
      </w:r>
      <w:r w:rsidRPr="00BC2FDB">
        <w:rPr>
          <w:rFonts w:ascii="Simplified Arabic" w:hAnsi="Simplified Arabic" w:cs="Simplified Arabic"/>
          <w:sz w:val="32"/>
          <w:szCs w:val="32"/>
        </w:rPr>
        <w:t>.</w:t>
      </w:r>
    </w:p>
    <w:p w14:paraId="76A4BE2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أن يطبق الطالب معايير الأخلاقيات الطبية الحديثة على مواقف حياتية</w:t>
      </w:r>
      <w:r w:rsidRPr="00BC2FDB">
        <w:rPr>
          <w:rFonts w:ascii="Simplified Arabic" w:hAnsi="Simplified Arabic" w:cs="Simplified Arabic"/>
          <w:sz w:val="32"/>
          <w:szCs w:val="32"/>
        </w:rPr>
        <w:t>.</w:t>
      </w:r>
    </w:p>
    <w:p w14:paraId="291F8E6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أن يحلل الطالب مشكلة أخلاقية </w:t>
      </w:r>
      <w:proofErr w:type="spellStart"/>
      <w:r w:rsidRPr="00BC2FDB">
        <w:rPr>
          <w:rFonts w:ascii="Simplified Arabic" w:hAnsi="Simplified Arabic" w:cs="Simplified Arabic"/>
          <w:sz w:val="32"/>
          <w:szCs w:val="32"/>
          <w:rtl/>
        </w:rPr>
        <w:t>بيوطبية</w:t>
      </w:r>
      <w:proofErr w:type="spellEnd"/>
      <w:r w:rsidRPr="00BC2FDB">
        <w:rPr>
          <w:rFonts w:ascii="Simplified Arabic" w:hAnsi="Simplified Arabic" w:cs="Simplified Arabic"/>
          <w:sz w:val="32"/>
          <w:szCs w:val="32"/>
          <w:rtl/>
        </w:rPr>
        <w:t xml:space="preserve"> ويقترح حلولاً لها</w:t>
      </w:r>
      <w:r w:rsidRPr="00BC2FDB">
        <w:rPr>
          <w:rFonts w:ascii="Simplified Arabic" w:hAnsi="Simplified Arabic" w:cs="Simplified Arabic"/>
          <w:sz w:val="32"/>
          <w:szCs w:val="32"/>
        </w:rPr>
        <w:t>.</w:t>
      </w:r>
    </w:p>
    <w:p w14:paraId="3AA79E2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وقد نتج عن هذه العملية قائمة بمهارات حل المشكلات الفلسفية المستهدفة والتي تم عرضها على السادة المحكمين لإقرارها في صورتها النهائية (ملحق 4)</w:t>
      </w:r>
      <w:r w:rsidRPr="00BC2FDB">
        <w:rPr>
          <w:rFonts w:ascii="Simplified Arabic" w:hAnsi="Simplified Arabic" w:cs="Simplified Arabic"/>
          <w:sz w:val="32"/>
          <w:szCs w:val="32"/>
        </w:rPr>
        <w:t>.</w:t>
      </w:r>
    </w:p>
    <w:p w14:paraId="4B6BEF2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ج- تحديد مهارات حل المشكلات المستهدفة</w:t>
      </w:r>
      <w:r w:rsidRPr="00BC2FDB">
        <w:rPr>
          <w:rFonts w:ascii="Simplified Arabic" w:hAnsi="Simplified Arabic" w:cs="Simplified Arabic"/>
          <w:sz w:val="32"/>
          <w:szCs w:val="32"/>
        </w:rPr>
        <w:t>:</w:t>
      </w:r>
    </w:p>
    <w:p w14:paraId="06C1831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في ضوء تحليل المهمات التعليمية ومراجعة الأدبيات، حدد الباحث أربع مهارات رئيسة لحل المشكلات يسعى البحث لتنميتها</w:t>
      </w:r>
      <w:r w:rsidRPr="00BC2FDB">
        <w:rPr>
          <w:rFonts w:ascii="Simplified Arabic" w:hAnsi="Simplified Arabic" w:cs="Simplified Arabic"/>
          <w:sz w:val="32"/>
          <w:szCs w:val="32"/>
        </w:rPr>
        <w:t>:</w:t>
      </w:r>
    </w:p>
    <w:p w14:paraId="48CF6C8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تحديد المشكلة الأخلاقية وتوضيحها</w:t>
      </w:r>
      <w:r w:rsidRPr="00BC2FDB">
        <w:rPr>
          <w:rFonts w:ascii="Simplified Arabic" w:hAnsi="Simplified Arabic" w:cs="Simplified Arabic"/>
          <w:sz w:val="32"/>
          <w:szCs w:val="32"/>
        </w:rPr>
        <w:t>.</w:t>
      </w:r>
    </w:p>
    <w:p w14:paraId="5883B9C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فرض الفروض والحلول المحتملة</w:t>
      </w:r>
      <w:r w:rsidRPr="00BC2FDB">
        <w:rPr>
          <w:rFonts w:ascii="Simplified Arabic" w:hAnsi="Simplified Arabic" w:cs="Simplified Arabic"/>
          <w:sz w:val="32"/>
          <w:szCs w:val="32"/>
        </w:rPr>
        <w:t>.</w:t>
      </w:r>
    </w:p>
    <w:p w14:paraId="507B0AB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اختبار صحة الفروض بطرق منطقية</w:t>
      </w:r>
      <w:r w:rsidRPr="00BC2FDB">
        <w:rPr>
          <w:rFonts w:ascii="Simplified Arabic" w:hAnsi="Simplified Arabic" w:cs="Simplified Arabic"/>
          <w:sz w:val="32"/>
          <w:szCs w:val="32"/>
        </w:rPr>
        <w:t>.</w:t>
      </w:r>
    </w:p>
    <w:p w14:paraId="1B56FF4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الوصول للحل الصحيح وتبريره</w:t>
      </w:r>
      <w:r w:rsidRPr="00BC2FDB">
        <w:rPr>
          <w:rFonts w:ascii="Simplified Arabic" w:hAnsi="Simplified Arabic" w:cs="Simplified Arabic"/>
          <w:sz w:val="32"/>
          <w:szCs w:val="32"/>
        </w:rPr>
        <w:t>.</w:t>
      </w:r>
    </w:p>
    <w:p w14:paraId="738AFBE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تحليل المواقف والموارد والقيود في البيئة التعليمية</w:t>
      </w:r>
      <w:r w:rsidRPr="00BC2FDB">
        <w:rPr>
          <w:rFonts w:ascii="Simplified Arabic" w:hAnsi="Simplified Arabic" w:cs="Simplified Arabic"/>
          <w:sz w:val="32"/>
          <w:szCs w:val="32"/>
        </w:rPr>
        <w:t>:</w:t>
      </w:r>
    </w:p>
    <w:p w14:paraId="35EE11C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قبل البدء في تصميم المصادر المطلوبة، قام الباحث بإجراء تحليل للمواقف والموارد والقيود المتعلقة بالبيئة التعليمية. ويوضح جدول (3) نتائج هذا التحليل</w:t>
      </w:r>
      <w:r w:rsidRPr="00BC2FDB">
        <w:rPr>
          <w:rFonts w:ascii="Simplified Arabic" w:hAnsi="Simplified Arabic" w:cs="Simplified Arabic"/>
          <w:sz w:val="32"/>
          <w:szCs w:val="32"/>
        </w:rPr>
        <w:t>.</w:t>
      </w:r>
    </w:p>
    <w:p w14:paraId="092DB35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w:t>
      </w:r>
    </w:p>
    <w:p w14:paraId="3945466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تحليل المواقف والموارد والقيود البيئية والتعليمية</w:t>
      </w:r>
    </w:p>
    <w:p w14:paraId="31ABA42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المواقف والموارد والقيود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نعم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إلى حد ما</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لا</w:t>
      </w:r>
    </w:p>
    <w:p w14:paraId="20C657B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أولاً: الموارد التعليمية</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742013F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خطة المقرر الدراسي تسمح باستخدام البيئة</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0DAB010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المحتوى التعليمي مناسب للعرض الإلكتروني</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74539E7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الأهداف التعليمية قابلة للقياس</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46F43B0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ثانياً: الموارد المادية</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2288CA0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تتوافر أماكن وتجهيزات للاستخدام (معمل حاسب آلي)</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74BAD2D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تتوافر أجهزة حاسب آلي متصلة بالإنترنت</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3E36943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تتوافر هواتف ذكية لدى معظم الطلاب</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4EDFBD7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ثالثاً: الموارد البشرية</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7873873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يتوفر لدى الباحث المهارات الخاصة بالإنتاج والتصميم</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031844A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يفضل المعلمون استخدام المصادر الإلكترونية</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550E2FC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يفضل المتعلمون استخدام المصادر الإلكترونية</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1C4CBEB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رابعاً: الوقت</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473D4AE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يستغرق إنتاج البيئة وقتاً مناسباً</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156F19E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وقت الحصة يسمح باستخدام البيئة</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6242275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مدة التجربة (21 يوماً) كافية لتحقيق الأهداف</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1EEBD55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خامساً: القيود الإدارية</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58649FA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يوجد تشجيع ودعم معنوي من إدارة المدرسة</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274CDDB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لا توجد عقبات إدارية تحول دون التطبيق</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egoe UI Symbol" w:hAnsi="Segoe UI Symbol" w:cs="Segoe UI Symbol"/>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p>
    <w:p w14:paraId="4AE1D95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وبناءً على نتائج تحليل المواقف والموارد والقيود، تبين أن بيئة البحث مهيأة لتنفيذ التجربة، حيث تتوافر الموارد التعليمية والمادية والبشرية اللازمة، ولا توجد قيود جوهرية تحول دون ذلك. </w:t>
      </w:r>
      <w:r w:rsidRPr="00BC2FDB">
        <w:rPr>
          <w:rFonts w:ascii="Simplified Arabic" w:hAnsi="Simplified Arabic" w:cs="Simplified Arabic"/>
          <w:sz w:val="32"/>
          <w:szCs w:val="32"/>
          <w:rtl/>
        </w:rPr>
        <w:lastRenderedPageBreak/>
        <w:t>وبهذا تنتهي مرحلة التحليل، وننتقل إلى المرحلة الثالثة وهي مرحلة تصميم المحتوى الإلكتروني</w:t>
      </w:r>
      <w:r w:rsidRPr="00BC2FDB">
        <w:rPr>
          <w:rFonts w:ascii="Simplified Arabic" w:hAnsi="Simplified Arabic" w:cs="Simplified Arabic"/>
          <w:sz w:val="32"/>
          <w:szCs w:val="32"/>
        </w:rPr>
        <w:t>.</w:t>
      </w:r>
    </w:p>
    <w:p w14:paraId="555AE89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المرحلة الثالثة: تصميم المحتوى الإلكتروني</w:t>
      </w:r>
    </w:p>
    <w:p w14:paraId="1B99E5D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تهدف هذه المرحلة إلى تصميم المحتوى الإلكتروني وسيناريو التفاعل لبيئة التعلم الإلكترونية القائمة على حشد المصادر. وقد اتبع الباحث خطوات نموذج خميس (2015) والتي تتضمن اثنتي عشرة خطوة، وفيما يلي توضيح تفصيلي لكل خطوة</w:t>
      </w:r>
      <w:r w:rsidRPr="00BC2FDB">
        <w:rPr>
          <w:rFonts w:ascii="Simplified Arabic" w:hAnsi="Simplified Arabic" w:cs="Simplified Arabic"/>
          <w:sz w:val="32"/>
          <w:szCs w:val="32"/>
        </w:rPr>
        <w:t>:</w:t>
      </w:r>
    </w:p>
    <w:p w14:paraId="7A131BA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الخطوة الأولى: صياغة الأهداف التعليمية وتحليلها</w:t>
      </w:r>
      <w:r w:rsidRPr="00BC2FDB">
        <w:rPr>
          <w:rFonts w:ascii="Simplified Arabic" w:hAnsi="Simplified Arabic" w:cs="Simplified Arabic"/>
          <w:sz w:val="32"/>
          <w:szCs w:val="32"/>
        </w:rPr>
        <w:t>:</w:t>
      </w:r>
    </w:p>
    <w:p w14:paraId="4A19D35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مر تصميم الأهداف بعدة خطوات، حيث</w:t>
      </w:r>
      <w:r w:rsidRPr="00BC2FDB">
        <w:rPr>
          <w:rFonts w:ascii="Simplified Arabic" w:hAnsi="Simplified Arabic" w:cs="Simplified Arabic"/>
          <w:sz w:val="32"/>
          <w:szCs w:val="32"/>
        </w:rPr>
        <w:t>:</w:t>
      </w:r>
    </w:p>
    <w:p w14:paraId="5BCE085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ترجمة خريطة المهمات التعليمية إلى أهداف سلوكية: بناءً على تحليل المهمات التعليمية في المرحلة السابقة، قام الباحث بترجمة الأهداف العامة والمهمات الفرعية إلى أهداف سلوكية إجرائية يمكن قياسها وملاحظتها. وقد تمت صياغة هذه الأهداف في ضوء نموذج</w:t>
      </w:r>
      <w:r w:rsidRPr="00BC2FDB">
        <w:rPr>
          <w:rFonts w:ascii="Simplified Arabic" w:hAnsi="Simplified Arabic" w:cs="Simplified Arabic"/>
          <w:sz w:val="32"/>
          <w:szCs w:val="32"/>
        </w:rPr>
        <w:t xml:space="preserve"> (ABCD)</w:t>
      </w:r>
      <w:r w:rsidRPr="00BC2FDB">
        <w:rPr>
          <w:rFonts w:ascii="Simplified Arabic" w:hAnsi="Simplified Arabic" w:cs="Simplified Arabic"/>
          <w:sz w:val="32"/>
          <w:szCs w:val="32"/>
          <w:rtl/>
        </w:rPr>
        <w:t>، حيث تم تحديد</w:t>
      </w:r>
      <w:r w:rsidRPr="00BC2FDB">
        <w:rPr>
          <w:rFonts w:ascii="Simplified Arabic" w:hAnsi="Simplified Arabic" w:cs="Simplified Arabic"/>
          <w:sz w:val="32"/>
          <w:szCs w:val="32"/>
        </w:rPr>
        <w:t xml:space="preserve"> (A) </w:t>
      </w:r>
      <w:r w:rsidRPr="00BC2FDB">
        <w:rPr>
          <w:rFonts w:ascii="Simplified Arabic" w:hAnsi="Simplified Arabic" w:cs="Simplified Arabic"/>
          <w:sz w:val="32"/>
          <w:szCs w:val="32"/>
          <w:rtl/>
        </w:rPr>
        <w:t>الجمهور المستهدف وهم طلاب الصف الأول الثانوي، و</w:t>
      </w:r>
      <w:r w:rsidRPr="00BC2FDB">
        <w:rPr>
          <w:rFonts w:ascii="Simplified Arabic" w:hAnsi="Simplified Arabic" w:cs="Simplified Arabic"/>
          <w:sz w:val="32"/>
          <w:szCs w:val="32"/>
        </w:rPr>
        <w:t xml:space="preserve">(B) </w:t>
      </w:r>
      <w:r w:rsidRPr="00BC2FDB">
        <w:rPr>
          <w:rFonts w:ascii="Simplified Arabic" w:hAnsi="Simplified Arabic" w:cs="Simplified Arabic"/>
          <w:sz w:val="32"/>
          <w:szCs w:val="32"/>
          <w:rtl/>
        </w:rPr>
        <w:t>السلوك المتوقع منهم، و</w:t>
      </w:r>
      <w:r w:rsidRPr="00BC2FDB">
        <w:rPr>
          <w:rFonts w:ascii="Simplified Arabic" w:hAnsi="Simplified Arabic" w:cs="Simplified Arabic"/>
          <w:sz w:val="32"/>
          <w:szCs w:val="32"/>
        </w:rPr>
        <w:t xml:space="preserve">(C) </w:t>
      </w:r>
      <w:r w:rsidRPr="00BC2FDB">
        <w:rPr>
          <w:rFonts w:ascii="Simplified Arabic" w:hAnsi="Simplified Arabic" w:cs="Simplified Arabic"/>
          <w:sz w:val="32"/>
          <w:szCs w:val="32"/>
          <w:rtl/>
        </w:rPr>
        <w:t>الظروف التي سيتم في ظلها الأداء داخل بيئة التعلم الإلكتروني، و</w:t>
      </w:r>
      <w:r w:rsidRPr="00BC2FDB">
        <w:rPr>
          <w:rFonts w:ascii="Simplified Arabic" w:hAnsi="Simplified Arabic" w:cs="Simplified Arabic"/>
          <w:sz w:val="32"/>
          <w:szCs w:val="32"/>
        </w:rPr>
        <w:t xml:space="preserve">(D) </w:t>
      </w:r>
      <w:r w:rsidRPr="00BC2FDB">
        <w:rPr>
          <w:rFonts w:ascii="Simplified Arabic" w:hAnsi="Simplified Arabic" w:cs="Simplified Arabic"/>
          <w:sz w:val="32"/>
          <w:szCs w:val="32"/>
          <w:rtl/>
        </w:rPr>
        <w:t>معيار الأداء المقبول</w:t>
      </w:r>
      <w:r w:rsidRPr="00BC2FDB">
        <w:rPr>
          <w:rFonts w:ascii="Simplified Arabic" w:hAnsi="Simplified Arabic" w:cs="Simplified Arabic"/>
          <w:sz w:val="32"/>
          <w:szCs w:val="32"/>
        </w:rPr>
        <w:t>.</w:t>
      </w:r>
    </w:p>
    <w:p w14:paraId="0A222FD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تصنيف الأهداف حسب تصنيف بلوم: تم تصنيف الأهداف التعليمية حسب تصنيف بلوم للمجال المعرفي، الذي يشتمل على ست مستويات (التذكر، الفهم، التطبيق، التحليل، التركيب، التقويم). وقد تم توزيع الأهداف السلوكية على هذه المستويات بما يتناسب مع طبيعة المحتوى التعليمي ومهارات حل المشكلات المستهدفة (ملحق 5 يوضح قائمة الأهداف السلوكية وتصنيفها)</w:t>
      </w:r>
      <w:r w:rsidRPr="00BC2FDB">
        <w:rPr>
          <w:rFonts w:ascii="Simplified Arabic" w:hAnsi="Simplified Arabic" w:cs="Simplified Arabic"/>
          <w:sz w:val="32"/>
          <w:szCs w:val="32"/>
        </w:rPr>
        <w:t>.</w:t>
      </w:r>
    </w:p>
    <w:p w14:paraId="5C9152B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الخطوة الثانية: تصميم الاختبارات والمقاييس</w:t>
      </w:r>
      <w:r w:rsidRPr="00BC2FDB">
        <w:rPr>
          <w:rFonts w:ascii="Simplified Arabic" w:hAnsi="Simplified Arabic" w:cs="Simplified Arabic"/>
          <w:sz w:val="32"/>
          <w:szCs w:val="32"/>
        </w:rPr>
        <w:t>:</w:t>
      </w:r>
    </w:p>
    <w:p w14:paraId="4E1E547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تُعد أدوات القياس محكية المرجع هي التي ترتبط مباشرة بقياس مدى تحقق الأهداف المحددة. ولما كان الهدف العام للبحث هو تنمية مهارات حل المشكلات والتدفق الذهني لدى طلاب الصف الأول الثانوي، من خلال بيئة تعلم إلكترونية قائمة على التفاعل بين نمطي حشد المصادر (التنافسي/التشاركي) وزمنه (المحدد/المفتوح)، فقد قام الباحث بتحديد أدوات القياس المطلوبة كالتالي</w:t>
      </w:r>
      <w:r w:rsidRPr="00BC2FDB">
        <w:rPr>
          <w:rFonts w:ascii="Simplified Arabic" w:hAnsi="Simplified Arabic" w:cs="Simplified Arabic"/>
          <w:sz w:val="32"/>
          <w:szCs w:val="32"/>
        </w:rPr>
        <w:t>:</w:t>
      </w:r>
    </w:p>
    <w:p w14:paraId="7C9B8FA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اختبار مهارات حل المشكلات (قبلي/بعدي): يقيس المتغير التابع الأول وهو مهارات حل المشكلات الفلسفية، ويتكون من (30) مفردة من نوع الاختيار من متعدد، موزعة على أربع مهارات</w:t>
      </w:r>
      <w:r w:rsidRPr="00BC2FDB">
        <w:rPr>
          <w:rFonts w:ascii="Simplified Arabic" w:hAnsi="Simplified Arabic" w:cs="Simplified Arabic"/>
          <w:sz w:val="32"/>
          <w:szCs w:val="32"/>
        </w:rPr>
        <w:t>.</w:t>
      </w:r>
    </w:p>
    <w:p w14:paraId="76E3EB5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مقياس التدفق الذهني (قبلي/بعدي): يقيس المتغير التابع الثاني وهو التدفق الذهني، ويتكون من (56) عبارة موزعة على ثمانية أبعاد وفقاً لنموذج أباظة</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2011</w:t>
      </w:r>
      <w:r w:rsidRPr="00BC2FDB">
        <w:rPr>
          <w:rFonts w:ascii="Simplified Arabic" w:hAnsi="Simplified Arabic" w:cs="Simplified Arabic"/>
          <w:sz w:val="32"/>
          <w:szCs w:val="32"/>
        </w:rPr>
        <w:t>).</w:t>
      </w:r>
    </w:p>
    <w:p w14:paraId="20C9310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وسيتم تناول خطوات إعداد كل أداة تفصيلياً في مرحلة تطوير المحتوى (المرحلة الرابعة)</w:t>
      </w:r>
      <w:r w:rsidRPr="00BC2FDB">
        <w:rPr>
          <w:rFonts w:ascii="Simplified Arabic" w:hAnsi="Simplified Arabic" w:cs="Simplified Arabic"/>
          <w:sz w:val="32"/>
          <w:szCs w:val="32"/>
        </w:rPr>
        <w:t>.</w:t>
      </w:r>
    </w:p>
    <w:p w14:paraId="616A456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الخطوة الثالثة: تحديد بنية المحتوى الإلكتروني</w:t>
      </w:r>
      <w:r w:rsidRPr="00BC2FDB">
        <w:rPr>
          <w:rFonts w:ascii="Simplified Arabic" w:hAnsi="Simplified Arabic" w:cs="Simplified Arabic"/>
          <w:sz w:val="32"/>
          <w:szCs w:val="32"/>
        </w:rPr>
        <w:t>:</w:t>
      </w:r>
    </w:p>
    <w:p w14:paraId="44F4C62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بتحديد بنية المحتوى الإلكتروني والموضوعات الرئيسة والفرعية وفق خريطة تحليل المهمات التعليمية (ملحق 6)، وذلك من خلال</w:t>
      </w:r>
      <w:r w:rsidRPr="00BC2FDB">
        <w:rPr>
          <w:rFonts w:ascii="Simplified Arabic" w:hAnsi="Simplified Arabic" w:cs="Simplified Arabic"/>
          <w:sz w:val="32"/>
          <w:szCs w:val="32"/>
        </w:rPr>
        <w:t>:</w:t>
      </w:r>
    </w:p>
    <w:p w14:paraId="7D61875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تحديد العناصر الرئيسة للمحتوى: في ضوء خريطة تحليل المهام والأهداف التعليمية المُحكَّمة، تم تقسيم المحتوى إلى وحدتين رئيستين</w:t>
      </w:r>
      <w:r w:rsidRPr="00BC2FDB">
        <w:rPr>
          <w:rFonts w:ascii="Simplified Arabic" w:hAnsi="Simplified Arabic" w:cs="Simplified Arabic"/>
          <w:sz w:val="32"/>
          <w:szCs w:val="32"/>
        </w:rPr>
        <w:t>:</w:t>
      </w:r>
    </w:p>
    <w:p w14:paraId="219162D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الوحدة الأولى: الفلسفة والأخلاق البيئية </w:t>
      </w:r>
      <w:proofErr w:type="spellStart"/>
      <w:r w:rsidRPr="00BC2FDB">
        <w:rPr>
          <w:rFonts w:ascii="Simplified Arabic" w:hAnsi="Simplified Arabic" w:cs="Simplified Arabic"/>
          <w:sz w:val="32"/>
          <w:szCs w:val="32"/>
          <w:rtl/>
        </w:rPr>
        <w:t>والبيوطبية</w:t>
      </w:r>
      <w:proofErr w:type="spellEnd"/>
      <w:r w:rsidRPr="00BC2FDB">
        <w:rPr>
          <w:rFonts w:ascii="Simplified Arabic" w:hAnsi="Simplified Arabic" w:cs="Simplified Arabic"/>
          <w:sz w:val="32"/>
          <w:szCs w:val="32"/>
        </w:rPr>
        <w:t>.</w:t>
      </w:r>
    </w:p>
    <w:p w14:paraId="618A2E0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lastRenderedPageBreak/>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الوحدة الثانية: الأخلاق المهنية ودور القيم الفلسفية في حياة الفرد</w:t>
      </w:r>
      <w:r w:rsidRPr="00BC2FDB">
        <w:rPr>
          <w:rFonts w:ascii="Simplified Arabic" w:hAnsi="Simplified Arabic" w:cs="Simplified Arabic"/>
          <w:sz w:val="32"/>
          <w:szCs w:val="32"/>
        </w:rPr>
        <w:t>.</w:t>
      </w:r>
    </w:p>
    <w:p w14:paraId="0D14541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تحديد الصيغة الملائمة لتتابع عرض المحتوى: تم اختيار التنظيم الهرمي في تتابع عرض المحتوى، لأنه المدخل المناسب لطبيعة المهمات التعليمية المعرفية، حيث يبدأ من المفاهيم العامة ويتدرج نحو المفاهيم التفصيلية والتطبيقات</w:t>
      </w:r>
      <w:r w:rsidRPr="00BC2FDB">
        <w:rPr>
          <w:rFonts w:ascii="Simplified Arabic" w:hAnsi="Simplified Arabic" w:cs="Simplified Arabic"/>
          <w:sz w:val="32"/>
          <w:szCs w:val="32"/>
        </w:rPr>
        <w:t>.</w:t>
      </w:r>
    </w:p>
    <w:p w14:paraId="5FEA4A1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صياغة المحتوى: قام الباحث بمراعاة معايير تصميم المحتوى الإلكتروني عند صياغة المحتوى، وعُرض على المحكمين للتحقق من ارتباطه بالأهداف وتسلسل أفكاره وترتيبه المنطقي ومناسبته لخصائص المتعلمين</w:t>
      </w:r>
      <w:r w:rsidRPr="00BC2FDB">
        <w:rPr>
          <w:rFonts w:ascii="Simplified Arabic" w:hAnsi="Simplified Arabic" w:cs="Simplified Arabic"/>
          <w:sz w:val="32"/>
          <w:szCs w:val="32"/>
        </w:rPr>
        <w:t>.</w:t>
      </w:r>
    </w:p>
    <w:p w14:paraId="3A28875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الخطوة الرابعة: تصميم استراتيجيات التعليم وسيناريو التفاعل</w:t>
      </w:r>
      <w:r w:rsidRPr="00BC2FDB">
        <w:rPr>
          <w:rFonts w:ascii="Simplified Arabic" w:hAnsi="Simplified Arabic" w:cs="Simplified Arabic"/>
          <w:sz w:val="32"/>
          <w:szCs w:val="32"/>
        </w:rPr>
        <w:t>:</w:t>
      </w:r>
    </w:p>
    <w:p w14:paraId="3FDC85D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يهدف البحث الحالي إلى تنمية مهارات حل المشكلات والتدفق الذهني لدى طلاب الصف الأول الثانوي في مقرر الفلسفة، وذلك باستخدام بيئة تعلم إلكترونية قائمة على التفاعل بين نمطي حشد المصادر (التنافسي/التشاركي) وزمنه (المفتوح/المحدد). ولذلك قام الباحث بتصميم أربعة سيناريوهات تعليمية، واحد لكل مجموعة تجريبية، وفيما يلي توضيح تفصيلي لكل سيناريو</w:t>
      </w:r>
      <w:r w:rsidRPr="00BC2FDB">
        <w:rPr>
          <w:rFonts w:ascii="Simplified Arabic" w:hAnsi="Simplified Arabic" w:cs="Simplified Arabic"/>
          <w:sz w:val="32"/>
          <w:szCs w:val="32"/>
        </w:rPr>
        <w:t>:</w:t>
      </w:r>
    </w:p>
    <w:p w14:paraId="0A0791A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سيناريو المجموعة التجريبية الأولى (م1): نمط حشد المصادر التنافسي + الزمن المفتوح</w:t>
      </w:r>
    </w:p>
    <w:p w14:paraId="5F6A7F0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في هذا السيناريو، يعمل كل طالب بشكل فردي ومستقل في بيئة تنافسية بدون ضغط زمني. وتسير خطوات التعلم كالتالي</w:t>
      </w:r>
      <w:r w:rsidRPr="00BC2FDB">
        <w:rPr>
          <w:rFonts w:ascii="Simplified Arabic" w:hAnsi="Simplified Arabic" w:cs="Simplified Arabic"/>
          <w:sz w:val="32"/>
          <w:szCs w:val="32"/>
        </w:rPr>
        <w:t>:</w:t>
      </w:r>
    </w:p>
    <w:p w14:paraId="139798C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الدخول إلى البيئة والاختبار القبلي</w:t>
      </w:r>
      <w:r w:rsidRPr="00BC2FDB">
        <w:rPr>
          <w:rFonts w:ascii="Simplified Arabic" w:hAnsi="Simplified Arabic" w:cs="Simplified Arabic"/>
          <w:sz w:val="32"/>
          <w:szCs w:val="32"/>
        </w:rPr>
        <w:t>:</w:t>
      </w:r>
    </w:p>
    <w:p w14:paraId="39CC68A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يتم توجيه الطالب للدخول أولاً إلى بيئة التعلم المخصصة (التي برمجها الباحث) عبر رابطها، حيث يمر عبر شاشات التسجيل والترحيب والأهداف والمحتوى التعليمي. ثم يُوجَّه الطالب إلى </w:t>
      </w:r>
      <w:r w:rsidRPr="00BC2FDB">
        <w:rPr>
          <w:rFonts w:ascii="Simplified Arabic" w:hAnsi="Simplified Arabic" w:cs="Simplified Arabic"/>
          <w:sz w:val="32"/>
          <w:szCs w:val="32"/>
          <w:rtl/>
        </w:rPr>
        <w:lastRenderedPageBreak/>
        <w:t>منصة</w:t>
      </w:r>
      <w:r w:rsidRPr="00BC2FDB">
        <w:rPr>
          <w:rFonts w:ascii="Simplified Arabic" w:hAnsi="Simplified Arabic" w:cs="Simplified Arabic"/>
          <w:sz w:val="32"/>
          <w:szCs w:val="32"/>
        </w:rPr>
        <w:t xml:space="preserve"> Google Classroom </w:t>
      </w:r>
      <w:r w:rsidRPr="00BC2FDB">
        <w:rPr>
          <w:rFonts w:ascii="Simplified Arabic" w:hAnsi="Simplified Arabic" w:cs="Simplified Arabic"/>
          <w:sz w:val="32"/>
          <w:szCs w:val="32"/>
          <w:rtl/>
        </w:rPr>
        <w:t>باستخدام كود الفصل المخصص لأداء الاختبار القبلي والمهام. تظهر للطالب رسالة ترحيبية توضح طبيعة بيئة التعلم التنافسية القائمة على حشد المصادر، وأنه سيعمل بشكل فردي لبناء دليل شخصي شامل للأخلاق البيوطبية، مع مرونة زمنية كاملة تتيح التركيز على الجودة. ثم يقوم الطالب بأداء اختبار مهارات حل المشكلات القبلي ومقياس التدفق الذهني القبلي عبر نماذج</w:t>
      </w:r>
      <w:r w:rsidRPr="00BC2FDB">
        <w:rPr>
          <w:rFonts w:ascii="Simplified Arabic" w:hAnsi="Simplified Arabic" w:cs="Simplified Arabic"/>
          <w:sz w:val="32"/>
          <w:szCs w:val="32"/>
        </w:rPr>
        <w:t xml:space="preserve"> Google Forms.</w:t>
      </w:r>
    </w:p>
    <w:p w14:paraId="71D7932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عرض الأهداف التعليمية</w:t>
      </w:r>
      <w:r w:rsidRPr="00BC2FDB">
        <w:rPr>
          <w:rFonts w:ascii="Simplified Arabic" w:hAnsi="Simplified Arabic" w:cs="Simplified Arabic"/>
          <w:sz w:val="32"/>
          <w:szCs w:val="32"/>
        </w:rPr>
        <w:t>:</w:t>
      </w:r>
    </w:p>
    <w:p w14:paraId="763519C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تُعرض للطالب الأهداف التعليمية المطلوب تحقيقها في كل وحدة دراسية</w:t>
      </w:r>
      <w:r w:rsidRPr="00BC2FDB">
        <w:rPr>
          <w:rFonts w:ascii="Simplified Arabic" w:hAnsi="Simplified Arabic" w:cs="Simplified Arabic"/>
          <w:sz w:val="32"/>
          <w:szCs w:val="32"/>
        </w:rPr>
        <w:t>.</w:t>
      </w:r>
    </w:p>
    <w:p w14:paraId="6E29F22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عرض المحتوى التعليمي</w:t>
      </w:r>
      <w:r w:rsidRPr="00BC2FDB">
        <w:rPr>
          <w:rFonts w:ascii="Simplified Arabic" w:hAnsi="Simplified Arabic" w:cs="Simplified Arabic"/>
          <w:sz w:val="32"/>
          <w:szCs w:val="32"/>
        </w:rPr>
        <w:t>:</w:t>
      </w:r>
    </w:p>
    <w:p w14:paraId="5A3CAC4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يتم عرض المحتوى التعليمي في شكل مواد دراسية</w:t>
      </w:r>
      <w:r w:rsidRPr="00BC2FDB">
        <w:rPr>
          <w:rFonts w:ascii="Simplified Arabic" w:hAnsi="Simplified Arabic" w:cs="Simplified Arabic"/>
          <w:sz w:val="32"/>
          <w:szCs w:val="32"/>
        </w:rPr>
        <w:t xml:space="preserve"> (PDF + </w:t>
      </w:r>
      <w:r w:rsidRPr="00BC2FDB">
        <w:rPr>
          <w:rFonts w:ascii="Simplified Arabic" w:hAnsi="Simplified Arabic" w:cs="Simplified Arabic"/>
          <w:sz w:val="32"/>
          <w:szCs w:val="32"/>
          <w:rtl/>
        </w:rPr>
        <w:t xml:space="preserve">فيديوهات + </w:t>
      </w:r>
      <w:proofErr w:type="spellStart"/>
      <w:r w:rsidRPr="00BC2FDB">
        <w:rPr>
          <w:rFonts w:ascii="Simplified Arabic" w:hAnsi="Simplified Arabic" w:cs="Simplified Arabic"/>
          <w:sz w:val="32"/>
          <w:szCs w:val="32"/>
          <w:rtl/>
        </w:rPr>
        <w:t>إنفوجرافيك</w:t>
      </w:r>
      <w:proofErr w:type="spellEnd"/>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 xml:space="preserve">تتناول موضوعات الوحدة الأولى (الأخلاق البيئية </w:t>
      </w:r>
      <w:proofErr w:type="spellStart"/>
      <w:r w:rsidRPr="00BC2FDB">
        <w:rPr>
          <w:rFonts w:ascii="Simplified Arabic" w:hAnsi="Simplified Arabic" w:cs="Simplified Arabic"/>
          <w:sz w:val="32"/>
          <w:szCs w:val="32"/>
          <w:rtl/>
        </w:rPr>
        <w:t>والبيوطبية</w:t>
      </w:r>
      <w:proofErr w:type="spellEnd"/>
      <w:r w:rsidRPr="00BC2FDB">
        <w:rPr>
          <w:rFonts w:ascii="Simplified Arabic" w:hAnsi="Simplified Arabic" w:cs="Simplified Arabic"/>
          <w:sz w:val="32"/>
          <w:szCs w:val="32"/>
          <w:rtl/>
        </w:rPr>
        <w:t>) ثم الوحدة الثانية (الأخلاق المهنية والقيم). ويُطلب من الطالب قراءة المحتوى بتمعن وتدوين ملاحظاته</w:t>
      </w:r>
      <w:r w:rsidRPr="00BC2FDB">
        <w:rPr>
          <w:rFonts w:ascii="Simplified Arabic" w:hAnsi="Simplified Arabic" w:cs="Simplified Arabic"/>
          <w:sz w:val="32"/>
          <w:szCs w:val="32"/>
        </w:rPr>
        <w:t>.</w:t>
      </w:r>
    </w:p>
    <w:p w14:paraId="64AAB48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أنشطة حشد المصادر التنافسي المفتوح (جوهر التجربة)</w:t>
      </w:r>
      <w:r w:rsidRPr="00BC2FDB">
        <w:rPr>
          <w:rFonts w:ascii="Simplified Arabic" w:hAnsi="Simplified Arabic" w:cs="Simplified Arabic"/>
          <w:sz w:val="32"/>
          <w:szCs w:val="32"/>
        </w:rPr>
        <w:t>:</w:t>
      </w:r>
    </w:p>
    <w:p w14:paraId="03DB8AF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يقوم كل طالب بإنجاز خمس مهام</w:t>
      </w:r>
      <w:r w:rsidRPr="00BC2FDB">
        <w:rPr>
          <w:rFonts w:ascii="Simplified Arabic" w:hAnsi="Simplified Arabic" w:cs="Simplified Arabic"/>
          <w:sz w:val="32"/>
          <w:szCs w:val="32"/>
        </w:rPr>
        <w:t xml:space="preserve"> (Milestones) </w:t>
      </w:r>
      <w:r w:rsidRPr="00BC2FDB">
        <w:rPr>
          <w:rFonts w:ascii="Simplified Arabic" w:hAnsi="Simplified Arabic" w:cs="Simplified Arabic"/>
          <w:sz w:val="32"/>
          <w:szCs w:val="32"/>
          <w:rtl/>
        </w:rPr>
        <w:t>متتابعة بشكل فردي، وهي</w:t>
      </w:r>
      <w:r w:rsidRPr="00BC2FDB">
        <w:rPr>
          <w:rFonts w:ascii="Simplified Arabic" w:hAnsi="Simplified Arabic" w:cs="Simplified Arabic"/>
          <w:sz w:val="32"/>
          <w:szCs w:val="32"/>
        </w:rPr>
        <w:t>:</w:t>
      </w:r>
    </w:p>
    <w:p w14:paraId="186FC26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المهمة الأولى</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فهم المعايير الأربعة للأخلاقيات الطبية — كتابة ملخص شخصي (4 فقرات، 80-100 كلمة لكل فقرة) يوضح فهم الطالب لكل معيار (المنفعة، عدم الأذى، الاستقلالية، العدالة) مع تعريفه وأهميته ومثال توضيحي. (10 درجات)</w:t>
      </w:r>
    </w:p>
    <w:p w14:paraId="1281057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المهمة الثانية</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 xml:space="preserve">جمع الأمثلة الواقعية — البحث عن 5 أمثلة واقعية حديثة (2020-2025) تغطي القضايا الأخلاقية الخمس (زراعة الأعضاء، الموت الرحيم، موت </w:t>
      </w:r>
      <w:r w:rsidRPr="00BC2FDB">
        <w:rPr>
          <w:rFonts w:ascii="Simplified Arabic" w:hAnsi="Simplified Arabic" w:cs="Simplified Arabic"/>
          <w:sz w:val="32"/>
          <w:szCs w:val="32"/>
          <w:rtl/>
        </w:rPr>
        <w:lastRenderedPageBreak/>
        <w:t>الدماغ، أخلاقيات البحث العلمي، الموافقة المستنيرة). كل مثال يتضمن وصف الحالة والمصدر الموثق. (20 درجة)</w:t>
      </w:r>
    </w:p>
    <w:p w14:paraId="7ABB743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المهمة الثالثة</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التحليل الأخلاقي المتعمق — اختيار 3 أمثلة من المهمة الثانية وتحليلها تحليلاً فلسفياً وأخلاقياً يتضمن: تحديد المشكلة والأطراف، والربط بالمعايير الأخلاقية، وفرض الفروض وتقييمها، والوصول للحل الصحيح، والرأي الشخصي المبرر. (30 درجة)</w:t>
      </w:r>
    </w:p>
    <w:p w14:paraId="0466D8A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المهمة الرابعة</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المراجعة والتحسين الذاتي — مراجعة المهام الثلاث السابقة وكتابة تقرير يوضح التحسينات. (15 درجة)</w:t>
      </w:r>
    </w:p>
    <w:p w14:paraId="78920A4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المهمة الخامسة</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التسليم النهائي — تجميع كافة المهام في دليل شامل منظم يتضمن غلافاً وفهرساً ومقدمة وخاتمة ومراجع. (20 درجة)</w:t>
      </w:r>
    </w:p>
    <w:p w14:paraId="15A14BE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بالإضافة إلى نقاط إضافية</w:t>
      </w:r>
      <w:r w:rsidRPr="00BC2FDB">
        <w:rPr>
          <w:rFonts w:ascii="Simplified Arabic" w:hAnsi="Simplified Arabic" w:cs="Simplified Arabic"/>
          <w:sz w:val="32"/>
          <w:szCs w:val="32"/>
        </w:rPr>
        <w:t xml:space="preserve"> (Bonus) </w:t>
      </w:r>
      <w:r w:rsidRPr="00BC2FDB">
        <w:rPr>
          <w:rFonts w:ascii="Simplified Arabic" w:hAnsi="Simplified Arabic" w:cs="Simplified Arabic"/>
          <w:sz w:val="32"/>
          <w:szCs w:val="32"/>
          <w:rtl/>
        </w:rPr>
        <w:t>تصل إلى 5 درجات لأفضل الأعمال</w:t>
      </w:r>
      <w:r w:rsidRPr="00BC2FDB">
        <w:rPr>
          <w:rFonts w:ascii="Simplified Arabic" w:hAnsi="Simplified Arabic" w:cs="Simplified Arabic"/>
          <w:sz w:val="32"/>
          <w:szCs w:val="32"/>
        </w:rPr>
        <w:t>.</w:t>
      </w:r>
    </w:p>
    <w:p w14:paraId="67EA2F3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لا توجد مواعيد نهائية صارمة لأي مهمة — المهام مفتوحة الزمن بشكل كامل، بحيث يُتاح للطالب إنجاز كل مهمة وتسليمها في الوقت الذي يناسبه طوال فترة التجربة دون أي قيد زمني. والتحفيز يتم من خلال المنافسة الفردية وترتيب الأفضل</w:t>
      </w:r>
      <w:r w:rsidRPr="00BC2FDB">
        <w:rPr>
          <w:rFonts w:ascii="Simplified Arabic" w:hAnsi="Simplified Arabic" w:cs="Simplified Arabic"/>
          <w:sz w:val="32"/>
          <w:szCs w:val="32"/>
        </w:rPr>
        <w:t>.</w:t>
      </w:r>
    </w:p>
    <w:p w14:paraId="1E23323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التقويم البنائي: يتلقى كل طالب تغذية راجعة على كل مهمة عبر التعليقات الخاصة</w:t>
      </w:r>
      <w:r w:rsidRPr="00BC2FDB">
        <w:rPr>
          <w:rFonts w:ascii="Simplified Arabic" w:hAnsi="Simplified Arabic" w:cs="Simplified Arabic"/>
          <w:sz w:val="32"/>
          <w:szCs w:val="32"/>
        </w:rPr>
        <w:t xml:space="preserve"> (Private Comments).</w:t>
      </w:r>
    </w:p>
    <w:p w14:paraId="4749656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6</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الاختبار البعدي: بعد انتهاء فترة التجربة يقوم الطالب بأداء اختبار مهارات حل المشكلات البعدي ومقياس التدفق الذهني البعدي</w:t>
      </w:r>
      <w:r w:rsidRPr="00BC2FDB">
        <w:rPr>
          <w:rFonts w:ascii="Simplified Arabic" w:hAnsi="Simplified Arabic" w:cs="Simplified Arabic"/>
          <w:sz w:val="32"/>
          <w:szCs w:val="32"/>
        </w:rPr>
        <w:t>.</w:t>
      </w:r>
    </w:p>
    <w:p w14:paraId="65C3237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سيناريو المجموعة التجريبية الثانية (م2): نمط حشد المصادر التنافسي + الزمن المحدد</w:t>
      </w:r>
    </w:p>
    <w:p w14:paraId="0A335A6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يتطابق هذا السيناريو مع سيناريو المجموعة الأولى في المحتوى والمهام والعمل الفردي التنافسي، مع اختلاف جوهري واحد هو وجود ضغط زمني. حيث</w:t>
      </w:r>
      <w:r w:rsidRPr="00BC2FDB">
        <w:rPr>
          <w:rFonts w:ascii="Simplified Arabic" w:hAnsi="Simplified Arabic" w:cs="Simplified Arabic"/>
          <w:sz w:val="32"/>
          <w:szCs w:val="32"/>
        </w:rPr>
        <w:t>:</w:t>
      </w:r>
    </w:p>
    <w:p w14:paraId="6F20E02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لكل مهمة من المهام الخمس موعد نهائي</w:t>
      </w:r>
      <w:r w:rsidRPr="00BC2FDB">
        <w:rPr>
          <w:rFonts w:ascii="Simplified Arabic" w:hAnsi="Simplified Arabic" w:cs="Simplified Arabic"/>
          <w:sz w:val="32"/>
          <w:szCs w:val="32"/>
        </w:rPr>
        <w:t xml:space="preserve"> (Deadline) </w:t>
      </w:r>
      <w:r w:rsidRPr="00BC2FDB">
        <w:rPr>
          <w:rFonts w:ascii="Simplified Arabic" w:hAnsi="Simplified Arabic" w:cs="Simplified Arabic"/>
          <w:sz w:val="32"/>
          <w:szCs w:val="32"/>
          <w:rtl/>
        </w:rPr>
        <w:t>صارم يُحدد مسبقاً على منصة</w:t>
      </w:r>
      <w:r w:rsidRPr="00BC2FDB">
        <w:rPr>
          <w:rFonts w:ascii="Simplified Arabic" w:hAnsi="Simplified Arabic" w:cs="Simplified Arabic"/>
          <w:sz w:val="32"/>
          <w:szCs w:val="32"/>
        </w:rPr>
        <w:t xml:space="preserve"> Google Classroom.</w:t>
      </w:r>
    </w:p>
    <w:p w14:paraId="5B44798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الجدول الزمني للتسليم</w:t>
      </w:r>
      <w:r w:rsidRPr="00BC2FDB">
        <w:rPr>
          <w:rFonts w:ascii="Simplified Arabic" w:hAnsi="Simplified Arabic" w:cs="Simplified Arabic"/>
          <w:sz w:val="32"/>
          <w:szCs w:val="32"/>
        </w:rPr>
        <w:t>:</w:t>
      </w:r>
    </w:p>
    <w:p w14:paraId="6CF835B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 M</w:t>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(فهم المعايير): 24 ساعة من تاريخ النشر</w:t>
      </w:r>
      <w:r w:rsidRPr="00BC2FDB">
        <w:rPr>
          <w:rFonts w:ascii="Simplified Arabic" w:hAnsi="Simplified Arabic" w:cs="Simplified Arabic"/>
          <w:sz w:val="32"/>
          <w:szCs w:val="32"/>
        </w:rPr>
        <w:t>.</w:t>
      </w:r>
    </w:p>
    <w:p w14:paraId="0932AF3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 M</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(جمع الأمثلة): 48 ساعة</w:t>
      </w:r>
      <w:r w:rsidRPr="00BC2FDB">
        <w:rPr>
          <w:rFonts w:ascii="Simplified Arabic" w:hAnsi="Simplified Arabic" w:cs="Simplified Arabic"/>
          <w:sz w:val="32"/>
          <w:szCs w:val="32"/>
        </w:rPr>
        <w:t>.</w:t>
      </w:r>
    </w:p>
    <w:p w14:paraId="787887C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 M</w:t>
      </w: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(التحليل الأخلاقي): 48 ساعة</w:t>
      </w:r>
      <w:r w:rsidRPr="00BC2FDB">
        <w:rPr>
          <w:rFonts w:ascii="Simplified Arabic" w:hAnsi="Simplified Arabic" w:cs="Simplified Arabic"/>
          <w:sz w:val="32"/>
          <w:szCs w:val="32"/>
        </w:rPr>
        <w:t>.</w:t>
      </w:r>
    </w:p>
    <w:p w14:paraId="42FCC87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 M</w:t>
      </w: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(المراجعة والتحسين): 24 ساعة</w:t>
      </w:r>
      <w:r w:rsidRPr="00BC2FDB">
        <w:rPr>
          <w:rFonts w:ascii="Simplified Arabic" w:hAnsi="Simplified Arabic" w:cs="Simplified Arabic"/>
          <w:sz w:val="32"/>
          <w:szCs w:val="32"/>
        </w:rPr>
        <w:t>.</w:t>
      </w:r>
    </w:p>
    <w:p w14:paraId="76A4211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 M</w:t>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(التسليم النهائي): 24 ساعة</w:t>
      </w:r>
      <w:r w:rsidRPr="00BC2FDB">
        <w:rPr>
          <w:rFonts w:ascii="Simplified Arabic" w:hAnsi="Simplified Arabic" w:cs="Simplified Arabic"/>
          <w:sz w:val="32"/>
          <w:szCs w:val="32"/>
        </w:rPr>
        <w:t>.</w:t>
      </w:r>
    </w:p>
    <w:p w14:paraId="1195C28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التسليم المتأخر يؤدي إلى خصم من الدرجة أو عدم قبول المهمة</w:t>
      </w:r>
      <w:r w:rsidRPr="00BC2FDB">
        <w:rPr>
          <w:rFonts w:ascii="Simplified Arabic" w:hAnsi="Simplified Arabic" w:cs="Simplified Arabic"/>
          <w:sz w:val="32"/>
          <w:szCs w:val="32"/>
        </w:rPr>
        <w:t>.</w:t>
      </w:r>
    </w:p>
    <w:p w14:paraId="39555D6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يُضاف معيار "الالتزام بالموعد" ضمن معايير التقييم لكل مهمة</w:t>
      </w:r>
      <w:r w:rsidRPr="00BC2FDB">
        <w:rPr>
          <w:rFonts w:ascii="Simplified Arabic" w:hAnsi="Simplified Arabic" w:cs="Simplified Arabic"/>
          <w:sz w:val="32"/>
          <w:szCs w:val="32"/>
        </w:rPr>
        <w:t>.</w:t>
      </w:r>
    </w:p>
    <w:p w14:paraId="1AEC615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التحفيز يجمع بين المنافسة الفردية وسرعة الإنجاز (أول 3 طلاب يسلمون عملاً ممتازاً يحصلون على نقاط إضافية)</w:t>
      </w:r>
      <w:r w:rsidRPr="00BC2FDB">
        <w:rPr>
          <w:rFonts w:ascii="Simplified Arabic" w:hAnsi="Simplified Arabic" w:cs="Simplified Arabic"/>
          <w:sz w:val="32"/>
          <w:szCs w:val="32"/>
        </w:rPr>
        <w:t>.</w:t>
      </w:r>
    </w:p>
    <w:p w14:paraId="795F90F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هذا الضغط الزمني يحاكي ظروف العمل الحقيقية ويهدف إلى قياس أثر التوقيت على الأداء والتدفق الذهني</w:t>
      </w:r>
      <w:r w:rsidRPr="00BC2FDB">
        <w:rPr>
          <w:rFonts w:ascii="Simplified Arabic" w:hAnsi="Simplified Arabic" w:cs="Simplified Arabic"/>
          <w:sz w:val="32"/>
          <w:szCs w:val="32"/>
        </w:rPr>
        <w:t>.</w:t>
      </w:r>
    </w:p>
    <w:p w14:paraId="624A04D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سيناريو المجموعة التجريبية الثالثة (م3): نمط حشد المصادر التشاركي + الزمن المفتوح</w:t>
      </w:r>
    </w:p>
    <w:p w14:paraId="4CA8782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 xml:space="preserve">يختلف هذا السيناريو جوهرياً عن </w:t>
      </w:r>
      <w:proofErr w:type="spellStart"/>
      <w:r w:rsidRPr="00BC2FDB">
        <w:rPr>
          <w:rFonts w:ascii="Simplified Arabic" w:hAnsi="Simplified Arabic" w:cs="Simplified Arabic"/>
          <w:sz w:val="32"/>
          <w:szCs w:val="32"/>
          <w:rtl/>
        </w:rPr>
        <w:t>السيناريوهين</w:t>
      </w:r>
      <w:proofErr w:type="spellEnd"/>
      <w:r w:rsidRPr="00BC2FDB">
        <w:rPr>
          <w:rFonts w:ascii="Simplified Arabic" w:hAnsi="Simplified Arabic" w:cs="Simplified Arabic"/>
          <w:sz w:val="32"/>
          <w:szCs w:val="32"/>
          <w:rtl/>
        </w:rPr>
        <w:t xml:space="preserve"> السابقين في أن الطلاب يعملون في مجموعات تشاركية بدلاً من العمل الفردي. وتسير خطوات التعلم كالتالي</w:t>
      </w:r>
      <w:r w:rsidRPr="00BC2FDB">
        <w:rPr>
          <w:rFonts w:ascii="Simplified Arabic" w:hAnsi="Simplified Arabic" w:cs="Simplified Arabic"/>
          <w:sz w:val="32"/>
          <w:szCs w:val="32"/>
        </w:rPr>
        <w:t>:</w:t>
      </w:r>
    </w:p>
    <w:p w14:paraId="76167E6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الدخول والاختبار القبلي: كما في المجموعات السابقة</w:t>
      </w:r>
      <w:r w:rsidRPr="00BC2FDB">
        <w:rPr>
          <w:rFonts w:ascii="Simplified Arabic" w:hAnsi="Simplified Arabic" w:cs="Simplified Arabic"/>
          <w:sz w:val="32"/>
          <w:szCs w:val="32"/>
        </w:rPr>
        <w:t>.</w:t>
      </w:r>
    </w:p>
    <w:p w14:paraId="57FB460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تقسيم الطلاب إلى فرق: يُقسم طلاب المجموعة (20 طالباً) إلى 6 فرق عمل (كل فريق 3-4 طلاب)، ويُحدد لكل عضو دور محدد (منسق الفريق، باحث رئيسي، محلل أخلاقي، مراجع ومدقق)</w:t>
      </w:r>
      <w:r w:rsidRPr="00BC2FDB">
        <w:rPr>
          <w:rFonts w:ascii="Simplified Arabic" w:hAnsi="Simplified Arabic" w:cs="Simplified Arabic"/>
          <w:sz w:val="32"/>
          <w:szCs w:val="32"/>
        </w:rPr>
        <w:t>.</w:t>
      </w:r>
    </w:p>
    <w:p w14:paraId="5DB9441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عرض المحتوى التعليمي: نفس المحتوى يُقدم لجميع الفرق</w:t>
      </w:r>
      <w:r w:rsidRPr="00BC2FDB">
        <w:rPr>
          <w:rFonts w:ascii="Simplified Arabic" w:hAnsi="Simplified Arabic" w:cs="Simplified Arabic"/>
          <w:sz w:val="32"/>
          <w:szCs w:val="32"/>
        </w:rPr>
        <w:t>.</w:t>
      </w:r>
    </w:p>
    <w:p w14:paraId="27761B3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أنشطة حشد المصادر التشاركي المفتوح</w:t>
      </w:r>
      <w:r w:rsidRPr="00BC2FDB">
        <w:rPr>
          <w:rFonts w:ascii="Simplified Arabic" w:hAnsi="Simplified Arabic" w:cs="Simplified Arabic"/>
          <w:sz w:val="32"/>
          <w:szCs w:val="32"/>
        </w:rPr>
        <w:t>:</w:t>
      </w:r>
    </w:p>
    <w:p w14:paraId="7900012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يقوم كل فريق بإنجاز المهام الخمس بشكل جماعي تعاوني</w:t>
      </w:r>
      <w:r w:rsidRPr="00BC2FDB">
        <w:rPr>
          <w:rFonts w:ascii="Simplified Arabic" w:hAnsi="Simplified Arabic" w:cs="Simplified Arabic"/>
          <w:sz w:val="32"/>
          <w:szCs w:val="32"/>
        </w:rPr>
        <w:t>:</w:t>
      </w:r>
    </w:p>
    <w:p w14:paraId="1038F0A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t>M</w:t>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ملخص جماعي للمعايير الأربعة — كل عضو يكتب فقرة عن معيار واحد، ثم يُجمع العمل في مستند</w:t>
      </w:r>
      <w:r w:rsidRPr="00BC2FDB">
        <w:rPr>
          <w:rFonts w:ascii="Simplified Arabic" w:hAnsi="Simplified Arabic" w:cs="Simplified Arabic"/>
          <w:sz w:val="32"/>
          <w:szCs w:val="32"/>
        </w:rPr>
        <w:t xml:space="preserve"> Google Docs </w:t>
      </w:r>
      <w:r w:rsidRPr="00BC2FDB">
        <w:rPr>
          <w:rFonts w:ascii="Simplified Arabic" w:hAnsi="Simplified Arabic" w:cs="Simplified Arabic"/>
          <w:sz w:val="32"/>
          <w:szCs w:val="32"/>
          <w:rtl/>
        </w:rPr>
        <w:t>مشترك</w:t>
      </w:r>
      <w:r w:rsidRPr="00BC2FDB">
        <w:rPr>
          <w:rFonts w:ascii="Simplified Arabic" w:hAnsi="Simplified Arabic" w:cs="Simplified Arabic"/>
          <w:sz w:val="32"/>
          <w:szCs w:val="32"/>
        </w:rPr>
        <w:t>.</w:t>
      </w:r>
    </w:p>
    <w:p w14:paraId="737565E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t>M</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مكتبة أمثلة جماعية — كل عضو يبحث عن مثالين، ليصل المجموع إلى 8-10 أمثلة متنوعة</w:t>
      </w:r>
      <w:r w:rsidRPr="00BC2FDB">
        <w:rPr>
          <w:rFonts w:ascii="Simplified Arabic" w:hAnsi="Simplified Arabic" w:cs="Simplified Arabic"/>
          <w:sz w:val="32"/>
          <w:szCs w:val="32"/>
        </w:rPr>
        <w:t>.</w:t>
      </w:r>
    </w:p>
    <w:p w14:paraId="79D4097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t>M</w:t>
      </w: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تحليلات جماعية — الفريق يختار 6 أمثلة ويوزعها بين الأعضاء للتحليل، ثم تُجمع في عرض تقديمي عبر</w:t>
      </w:r>
      <w:r w:rsidRPr="00BC2FDB">
        <w:rPr>
          <w:rFonts w:ascii="Simplified Arabic" w:hAnsi="Simplified Arabic" w:cs="Simplified Arabic"/>
          <w:sz w:val="32"/>
          <w:szCs w:val="32"/>
        </w:rPr>
        <w:t xml:space="preserve"> Google Slides.</w:t>
      </w:r>
    </w:p>
    <w:p w14:paraId="567C087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t>M</w:t>
      </w: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مراجعة جماعية — اجتماع مراجعة شامل وتقرير مراجعة جماعي</w:t>
      </w:r>
      <w:r w:rsidRPr="00BC2FDB">
        <w:rPr>
          <w:rFonts w:ascii="Simplified Arabic" w:hAnsi="Simplified Arabic" w:cs="Simplified Arabic"/>
          <w:sz w:val="32"/>
          <w:szCs w:val="32"/>
        </w:rPr>
        <w:t>.</w:t>
      </w:r>
    </w:p>
    <w:p w14:paraId="6F5D051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t>M</w:t>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العرض التقديمي النهائي — دليل جماعي شامل (15-20 شريحة)</w:t>
      </w:r>
      <w:r w:rsidRPr="00BC2FDB">
        <w:rPr>
          <w:rFonts w:ascii="Simplified Arabic" w:hAnsi="Simplified Arabic" w:cs="Simplified Arabic"/>
          <w:sz w:val="32"/>
          <w:szCs w:val="32"/>
        </w:rPr>
        <w:t>.</w:t>
      </w:r>
    </w:p>
    <w:p w14:paraId="5E99DB2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lastRenderedPageBreak/>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لا توجد مواعيد نهائية صارمة — المهام مفتوحة الزمن بشكل كامل، بحيث يُتاح للفريق إنجاز كل مهمة وتسليمها في الوقت الذي يناسبه طوال فترة التجربة دون أي قيد زمني</w:t>
      </w:r>
      <w:r w:rsidRPr="00BC2FDB">
        <w:rPr>
          <w:rFonts w:ascii="Simplified Arabic" w:hAnsi="Simplified Arabic" w:cs="Simplified Arabic"/>
          <w:sz w:val="32"/>
          <w:szCs w:val="32"/>
        </w:rPr>
        <w:t>.</w:t>
      </w:r>
    </w:p>
    <w:p w14:paraId="4F78B12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التحفيز يتم من خلال التعاون والذكاء الجمعي ومكافأة أفضل فريق</w:t>
      </w:r>
      <w:r w:rsidRPr="00BC2FDB">
        <w:rPr>
          <w:rFonts w:ascii="Simplified Arabic" w:hAnsi="Simplified Arabic" w:cs="Simplified Arabic"/>
          <w:sz w:val="32"/>
          <w:szCs w:val="32"/>
        </w:rPr>
        <w:t>.</w:t>
      </w:r>
    </w:p>
    <w:p w14:paraId="6430B3B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التقييم موحد لأعضاء الفريق الواحد (الدرجة مشتركة)</w:t>
      </w:r>
      <w:r w:rsidRPr="00BC2FDB">
        <w:rPr>
          <w:rFonts w:ascii="Simplified Arabic" w:hAnsi="Simplified Arabic" w:cs="Simplified Arabic"/>
          <w:sz w:val="32"/>
          <w:szCs w:val="32"/>
        </w:rPr>
        <w:t>.</w:t>
      </w:r>
    </w:p>
    <w:p w14:paraId="3B6AE35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التقويم البنائي والبعدي: كما في المجموعات السابقة</w:t>
      </w:r>
      <w:r w:rsidRPr="00BC2FDB">
        <w:rPr>
          <w:rFonts w:ascii="Simplified Arabic" w:hAnsi="Simplified Arabic" w:cs="Simplified Arabic"/>
          <w:sz w:val="32"/>
          <w:szCs w:val="32"/>
        </w:rPr>
        <w:t>.</w:t>
      </w:r>
    </w:p>
    <w:p w14:paraId="0EA18B5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سيناريو المجموعة التجريبية الرابعة (م4): نمط حشد المصادر التشاركي + الزمن المحدد</w:t>
      </w:r>
    </w:p>
    <w:p w14:paraId="666AEAD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يجمع هذا السيناريو بين العمل التشاركي (كما في المجموعة الثالثة) والضغط الزمني (كما في المجموعة الثانية)</w:t>
      </w:r>
      <w:r w:rsidRPr="00BC2FDB">
        <w:rPr>
          <w:rFonts w:ascii="Simplified Arabic" w:hAnsi="Simplified Arabic" w:cs="Simplified Arabic"/>
          <w:sz w:val="32"/>
          <w:szCs w:val="32"/>
        </w:rPr>
        <w:t>:</w:t>
      </w:r>
    </w:p>
    <w:p w14:paraId="2EC0CF7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نفس تقسيم الفرق ونفس الأدوار ونفس المهام الجماعية</w:t>
      </w:r>
      <w:r w:rsidRPr="00BC2FDB">
        <w:rPr>
          <w:rFonts w:ascii="Simplified Arabic" w:hAnsi="Simplified Arabic" w:cs="Simplified Arabic"/>
          <w:sz w:val="32"/>
          <w:szCs w:val="32"/>
        </w:rPr>
        <w:t>.</w:t>
      </w:r>
    </w:p>
    <w:p w14:paraId="35E4D8E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لكل مهمة موعد نهائي صارم</w:t>
      </w:r>
      <w:r w:rsidRPr="00BC2FDB">
        <w:rPr>
          <w:rFonts w:ascii="Simplified Arabic" w:hAnsi="Simplified Arabic" w:cs="Simplified Arabic"/>
          <w:sz w:val="32"/>
          <w:szCs w:val="32"/>
        </w:rPr>
        <w:t>:</w:t>
      </w:r>
    </w:p>
    <w:p w14:paraId="2761343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 M</w:t>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36</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ساعة</w:t>
      </w:r>
      <w:r w:rsidRPr="00BC2FDB">
        <w:rPr>
          <w:rFonts w:ascii="Simplified Arabic" w:hAnsi="Simplified Arabic" w:cs="Simplified Arabic"/>
          <w:sz w:val="32"/>
          <w:szCs w:val="32"/>
        </w:rPr>
        <w:t>.</w:t>
      </w:r>
    </w:p>
    <w:p w14:paraId="571CDAD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 M</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48</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ساعة</w:t>
      </w:r>
      <w:r w:rsidRPr="00BC2FDB">
        <w:rPr>
          <w:rFonts w:ascii="Simplified Arabic" w:hAnsi="Simplified Arabic" w:cs="Simplified Arabic"/>
          <w:sz w:val="32"/>
          <w:szCs w:val="32"/>
        </w:rPr>
        <w:t>.</w:t>
      </w:r>
    </w:p>
    <w:p w14:paraId="0904B1D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 M</w:t>
      </w: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60</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ساعة</w:t>
      </w:r>
      <w:r w:rsidRPr="00BC2FDB">
        <w:rPr>
          <w:rFonts w:ascii="Simplified Arabic" w:hAnsi="Simplified Arabic" w:cs="Simplified Arabic"/>
          <w:sz w:val="32"/>
          <w:szCs w:val="32"/>
        </w:rPr>
        <w:t>.</w:t>
      </w:r>
    </w:p>
    <w:p w14:paraId="14284ED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 M</w:t>
      </w: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36</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ساعة</w:t>
      </w:r>
      <w:r w:rsidRPr="00BC2FDB">
        <w:rPr>
          <w:rFonts w:ascii="Simplified Arabic" w:hAnsi="Simplified Arabic" w:cs="Simplified Arabic"/>
          <w:sz w:val="32"/>
          <w:szCs w:val="32"/>
        </w:rPr>
        <w:t>.</w:t>
      </w:r>
    </w:p>
    <w:p w14:paraId="69665D7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 M</w:t>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ساعة</w:t>
      </w:r>
      <w:r w:rsidRPr="00BC2FDB">
        <w:rPr>
          <w:rFonts w:ascii="Simplified Arabic" w:hAnsi="Simplified Arabic" w:cs="Simplified Arabic"/>
          <w:sz w:val="32"/>
          <w:szCs w:val="32"/>
        </w:rPr>
        <w:t>.</w:t>
      </w:r>
    </w:p>
    <w:p w14:paraId="171D38C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يتطلب هذا السيناريو تنسيقاً سريعاً وفعالاً بين أعضاء الفريق</w:t>
      </w:r>
      <w:r w:rsidRPr="00BC2FDB">
        <w:rPr>
          <w:rFonts w:ascii="Simplified Arabic" w:hAnsi="Simplified Arabic" w:cs="Simplified Arabic"/>
          <w:sz w:val="32"/>
          <w:szCs w:val="32"/>
        </w:rPr>
        <w:t>.</w:t>
      </w:r>
    </w:p>
    <w:p w14:paraId="57184F9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التحفيز يجمع بين قوة العمل الجماعي وسرعة الإنجاز</w:t>
      </w:r>
      <w:r w:rsidRPr="00BC2FDB">
        <w:rPr>
          <w:rFonts w:ascii="Simplified Arabic" w:hAnsi="Simplified Arabic" w:cs="Simplified Arabic"/>
          <w:sz w:val="32"/>
          <w:szCs w:val="32"/>
        </w:rPr>
        <w:t>.</w:t>
      </w:r>
    </w:p>
    <w:p w14:paraId="5AB1FBC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lastRenderedPageBreak/>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أول فريق يسلم عملاً ممتازاً يحصل على 25 نقطة إضافية لجميع أعضائه</w:t>
      </w:r>
      <w:r w:rsidRPr="00BC2FDB">
        <w:rPr>
          <w:rFonts w:ascii="Simplified Arabic" w:hAnsi="Simplified Arabic" w:cs="Simplified Arabic"/>
          <w:sz w:val="32"/>
          <w:szCs w:val="32"/>
        </w:rPr>
        <w:t>.</w:t>
      </w:r>
    </w:p>
    <w:p w14:paraId="79156D7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ويوضح جدول (4) ملخصاً مقارناً للمجموعات التجريبية الأربع</w:t>
      </w:r>
      <w:r w:rsidRPr="00BC2FDB">
        <w:rPr>
          <w:rFonts w:ascii="Simplified Arabic" w:hAnsi="Simplified Arabic" w:cs="Simplified Arabic"/>
          <w:sz w:val="32"/>
          <w:szCs w:val="32"/>
        </w:rPr>
        <w:t>:</w:t>
      </w:r>
    </w:p>
    <w:p w14:paraId="46155C7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w:t>
      </w:r>
    </w:p>
    <w:p w14:paraId="3C88891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مقارنة بين المجموعات التجريبية الأربع من حيث السيناريو التعليمي</w:t>
      </w:r>
    </w:p>
    <w:p w14:paraId="5D00CF2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البند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م4</w:t>
      </w:r>
    </w:p>
    <w:p w14:paraId="0317550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نمط الحشد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تنافسي</w:t>
      </w:r>
      <w:r w:rsidRPr="00BC2FDB">
        <w:rPr>
          <w:rFonts w:ascii="Simplified Arabic" w:hAnsi="Simplified Arabic" w:cs="Simplified Arabic"/>
          <w:sz w:val="32"/>
          <w:szCs w:val="32"/>
        </w:rPr>
        <w:tab/>
      </w:r>
      <w:proofErr w:type="spellStart"/>
      <w:r w:rsidRPr="00BC2FDB">
        <w:rPr>
          <w:rFonts w:ascii="Simplified Arabic" w:hAnsi="Simplified Arabic" w:cs="Simplified Arabic"/>
          <w:sz w:val="32"/>
          <w:szCs w:val="32"/>
          <w:rtl/>
        </w:rPr>
        <w:t>تنافسي</w:t>
      </w:r>
      <w:proofErr w:type="spellEnd"/>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تشاركي</w:t>
      </w:r>
      <w:r w:rsidRPr="00BC2FDB">
        <w:rPr>
          <w:rFonts w:ascii="Simplified Arabic" w:hAnsi="Simplified Arabic" w:cs="Simplified Arabic"/>
          <w:sz w:val="32"/>
          <w:szCs w:val="32"/>
        </w:rPr>
        <w:tab/>
      </w:r>
      <w:proofErr w:type="spellStart"/>
      <w:r w:rsidRPr="00BC2FDB">
        <w:rPr>
          <w:rFonts w:ascii="Simplified Arabic" w:hAnsi="Simplified Arabic" w:cs="Simplified Arabic"/>
          <w:sz w:val="32"/>
          <w:szCs w:val="32"/>
          <w:rtl/>
        </w:rPr>
        <w:t>تشاركي</w:t>
      </w:r>
      <w:proofErr w:type="spellEnd"/>
    </w:p>
    <w:p w14:paraId="312487F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الزمن</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مفتوح</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محدد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مفتوح</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محدد</w:t>
      </w:r>
    </w:p>
    <w:p w14:paraId="6180D39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طبيعة العمل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فردي</w:t>
      </w:r>
      <w:r w:rsidRPr="00BC2FDB">
        <w:rPr>
          <w:rFonts w:ascii="Simplified Arabic" w:hAnsi="Simplified Arabic" w:cs="Simplified Arabic"/>
          <w:sz w:val="32"/>
          <w:szCs w:val="32"/>
        </w:rPr>
        <w:tab/>
      </w:r>
      <w:proofErr w:type="spellStart"/>
      <w:r w:rsidRPr="00BC2FDB">
        <w:rPr>
          <w:rFonts w:ascii="Simplified Arabic" w:hAnsi="Simplified Arabic" w:cs="Simplified Arabic"/>
          <w:sz w:val="32"/>
          <w:szCs w:val="32"/>
          <w:rtl/>
        </w:rPr>
        <w:t>فردي</w:t>
      </w:r>
      <w:proofErr w:type="spellEnd"/>
      <w:r w:rsidRPr="00BC2FDB">
        <w:rPr>
          <w:rFonts w:ascii="Simplified Arabic" w:hAnsi="Simplified Arabic" w:cs="Simplified Arabic"/>
          <w:sz w:val="32"/>
          <w:szCs w:val="32"/>
        </w:rPr>
        <w:tab/>
      </w:r>
      <w:r w:rsidRPr="00BC2FDB">
        <w:rPr>
          <w:rFonts w:ascii="Simplified Arabic" w:hAnsi="Simplified Arabic" w:cs="Simplified Arabic"/>
          <w:sz w:val="32"/>
          <w:szCs w:val="32"/>
          <w:rtl/>
        </w:rPr>
        <w:t>فرق (3-4 طلاب)</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فرق (3-4 طلاب)</w:t>
      </w:r>
    </w:p>
    <w:p w14:paraId="264235E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عدد المهام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w:t>
      </w:r>
    </w:p>
    <w:p w14:paraId="551B986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المواعيد النهائية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لا يوجد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صارمة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لا يوجد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صارمة</w:t>
      </w:r>
    </w:p>
    <w:p w14:paraId="1EB31A1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أداة التسليم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ملف</w:t>
      </w:r>
      <w:r w:rsidRPr="00BC2FDB">
        <w:rPr>
          <w:rFonts w:ascii="Simplified Arabic" w:hAnsi="Simplified Arabic" w:cs="Simplified Arabic"/>
          <w:sz w:val="32"/>
          <w:szCs w:val="32"/>
        </w:rPr>
        <w:t xml:space="preserve"> Word </w:t>
      </w:r>
      <w:r w:rsidRPr="00BC2FDB">
        <w:rPr>
          <w:rFonts w:ascii="Simplified Arabic" w:hAnsi="Simplified Arabic" w:cs="Simplified Arabic"/>
          <w:sz w:val="32"/>
          <w:szCs w:val="32"/>
          <w:rtl/>
        </w:rPr>
        <w:t>فردي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ملف</w:t>
      </w:r>
      <w:r w:rsidRPr="00BC2FDB">
        <w:rPr>
          <w:rFonts w:ascii="Simplified Arabic" w:hAnsi="Simplified Arabic" w:cs="Simplified Arabic"/>
          <w:sz w:val="32"/>
          <w:szCs w:val="32"/>
        </w:rPr>
        <w:t xml:space="preserve"> Word </w:t>
      </w:r>
      <w:r w:rsidRPr="00BC2FDB">
        <w:rPr>
          <w:rFonts w:ascii="Simplified Arabic" w:hAnsi="Simplified Arabic" w:cs="Simplified Arabic"/>
          <w:sz w:val="32"/>
          <w:szCs w:val="32"/>
          <w:rtl/>
        </w:rPr>
        <w:t>فردي</w:t>
      </w:r>
      <w:r w:rsidRPr="00BC2FDB">
        <w:rPr>
          <w:rFonts w:ascii="Simplified Arabic" w:hAnsi="Simplified Arabic" w:cs="Simplified Arabic"/>
          <w:sz w:val="32"/>
          <w:szCs w:val="32"/>
        </w:rPr>
        <w:tab/>
        <w:t xml:space="preserve">Google Docs/Slides </w:t>
      </w:r>
      <w:r w:rsidRPr="00BC2FDB">
        <w:rPr>
          <w:rFonts w:ascii="Simplified Arabic" w:hAnsi="Simplified Arabic" w:cs="Simplified Arabic"/>
          <w:sz w:val="32"/>
          <w:szCs w:val="32"/>
          <w:rtl/>
        </w:rPr>
        <w:t>مشترك</w:t>
      </w:r>
      <w:r w:rsidRPr="00BC2FDB">
        <w:rPr>
          <w:rFonts w:ascii="Simplified Arabic" w:hAnsi="Simplified Arabic" w:cs="Simplified Arabic"/>
          <w:sz w:val="32"/>
          <w:szCs w:val="32"/>
        </w:rPr>
        <w:tab/>
        <w:t xml:space="preserve">Google Docs/Slides </w:t>
      </w:r>
      <w:r w:rsidRPr="00BC2FDB">
        <w:rPr>
          <w:rFonts w:ascii="Simplified Arabic" w:hAnsi="Simplified Arabic" w:cs="Simplified Arabic"/>
          <w:sz w:val="32"/>
          <w:szCs w:val="32"/>
          <w:rtl/>
        </w:rPr>
        <w:t>مشترك</w:t>
      </w:r>
    </w:p>
    <w:p w14:paraId="57FD8AD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التقييم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فردي</w:t>
      </w:r>
      <w:r w:rsidRPr="00BC2FDB">
        <w:rPr>
          <w:rFonts w:ascii="Simplified Arabic" w:hAnsi="Simplified Arabic" w:cs="Simplified Arabic"/>
          <w:sz w:val="32"/>
          <w:szCs w:val="32"/>
        </w:rPr>
        <w:tab/>
      </w:r>
      <w:proofErr w:type="spellStart"/>
      <w:r w:rsidRPr="00BC2FDB">
        <w:rPr>
          <w:rFonts w:ascii="Simplified Arabic" w:hAnsi="Simplified Arabic" w:cs="Simplified Arabic"/>
          <w:sz w:val="32"/>
          <w:szCs w:val="32"/>
          <w:rtl/>
        </w:rPr>
        <w:t>فردي</w:t>
      </w:r>
      <w:proofErr w:type="spellEnd"/>
      <w:r w:rsidRPr="00BC2FDB">
        <w:rPr>
          <w:rFonts w:ascii="Simplified Arabic" w:hAnsi="Simplified Arabic" w:cs="Simplified Arabic"/>
          <w:sz w:val="32"/>
          <w:szCs w:val="32"/>
        </w:rPr>
        <w:tab/>
      </w:r>
      <w:r w:rsidRPr="00BC2FDB">
        <w:rPr>
          <w:rFonts w:ascii="Simplified Arabic" w:hAnsi="Simplified Arabic" w:cs="Simplified Arabic"/>
          <w:sz w:val="32"/>
          <w:szCs w:val="32"/>
          <w:rtl/>
        </w:rPr>
        <w:t>جماعي (موحد للفريق)</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جماعي (موحد للفريق)</w:t>
      </w:r>
    </w:p>
    <w:p w14:paraId="34C394A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التحفيز</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منافسة + ترتيب</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منافسة + سرعة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تعاون + ذكاء جمعي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تعاون + سرعة</w:t>
      </w:r>
    </w:p>
    <w:p w14:paraId="4E2A6F8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الدرجات الإضافية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درجات (أفضل عمل)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أول 3 طلاب</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أفضل فريق</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أول فريق يسلم عملاً ممتازاً</w:t>
      </w:r>
    </w:p>
    <w:p w14:paraId="4D059C5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المحتوى التعليمي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واحد للجميع</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واحد للجميع</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واحد للجميع</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واحد للجميع</w:t>
      </w:r>
    </w:p>
    <w:p w14:paraId="6B4B403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الخطوة الخامسة: تصميم أساليب التفاعل مع المحتوى</w:t>
      </w:r>
      <w:r w:rsidRPr="00BC2FDB">
        <w:rPr>
          <w:rFonts w:ascii="Simplified Arabic" w:hAnsi="Simplified Arabic" w:cs="Simplified Arabic"/>
          <w:sz w:val="32"/>
          <w:szCs w:val="32"/>
        </w:rPr>
        <w:t>:</w:t>
      </w:r>
    </w:p>
    <w:p w14:paraId="40EC82C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بتصميم ثلاثة أنماط من التفاعل داخل بيئة التعلم الإلكتروني</w:t>
      </w:r>
      <w:r w:rsidRPr="00BC2FDB">
        <w:rPr>
          <w:rFonts w:ascii="Simplified Arabic" w:hAnsi="Simplified Arabic" w:cs="Simplified Arabic"/>
          <w:sz w:val="32"/>
          <w:szCs w:val="32"/>
        </w:rPr>
        <w:t>:</w:t>
      </w:r>
    </w:p>
    <w:p w14:paraId="4C62210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w:t>
      </w:r>
    </w:p>
    <w:p w14:paraId="6B99D25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أساليب التفاعل في بيئة التعلم الإلكتروني</w:t>
      </w:r>
    </w:p>
    <w:p w14:paraId="072875A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نوع التفاعل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كيف يتحقق في بيئة التعلم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الأدوات المستخدمة</w:t>
      </w:r>
    </w:p>
    <w:p w14:paraId="363589B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متعلم </w:t>
      </w:r>
      <w:r w:rsidRPr="00BC2FDB">
        <w:rPr>
          <w:rFonts w:ascii="Times New Roman" w:hAnsi="Times New Roman" w:cs="Times New Roman" w:hint="cs"/>
          <w:sz w:val="32"/>
          <w:szCs w:val="32"/>
          <w:rtl/>
        </w:rPr>
        <w:t>↔</w:t>
      </w:r>
      <w:r w:rsidRPr="00BC2FDB">
        <w:rPr>
          <w:rFonts w:ascii="Simplified Arabic" w:hAnsi="Simplified Arabic" w:cs="Simplified Arabic"/>
          <w:sz w:val="32"/>
          <w:szCs w:val="32"/>
          <w:rtl/>
        </w:rPr>
        <w:t xml:space="preserve"> محتوى</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قراءة النصوص + مشاهدة الفيديو + حل الأنشطة</w:t>
      </w:r>
      <w:r w:rsidRPr="00BC2FDB">
        <w:rPr>
          <w:rFonts w:ascii="Simplified Arabic" w:hAnsi="Simplified Arabic" w:cs="Simplified Arabic"/>
          <w:sz w:val="32"/>
          <w:szCs w:val="32"/>
        </w:rPr>
        <w:tab/>
        <w:t>Classwork + Google Forms</w:t>
      </w:r>
    </w:p>
    <w:p w14:paraId="3EF0FE5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متعلم </w:t>
      </w:r>
      <w:r w:rsidRPr="00BC2FDB">
        <w:rPr>
          <w:rFonts w:ascii="Times New Roman" w:hAnsi="Times New Roman" w:cs="Times New Roman" w:hint="cs"/>
          <w:sz w:val="32"/>
          <w:szCs w:val="32"/>
          <w:rtl/>
        </w:rPr>
        <w:t>↔</w:t>
      </w:r>
      <w:r w:rsidRPr="00BC2FDB">
        <w:rPr>
          <w:rFonts w:ascii="Simplified Arabic" w:hAnsi="Simplified Arabic" w:cs="Simplified Arabic"/>
          <w:sz w:val="32"/>
          <w:szCs w:val="32"/>
          <w:rtl/>
        </w:rPr>
        <w:t xml:space="preserve"> متعلم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النقاش في التعليقات + التعاون في مهام الحشد (م3+م4)</w:t>
      </w:r>
      <w:r w:rsidRPr="00BC2FDB">
        <w:rPr>
          <w:rFonts w:ascii="Simplified Arabic" w:hAnsi="Simplified Arabic" w:cs="Simplified Arabic"/>
          <w:sz w:val="32"/>
          <w:szCs w:val="32"/>
        </w:rPr>
        <w:tab/>
        <w:t xml:space="preserve">Stream + Google Docs </w:t>
      </w:r>
      <w:r w:rsidRPr="00BC2FDB">
        <w:rPr>
          <w:rFonts w:ascii="Simplified Arabic" w:hAnsi="Simplified Arabic" w:cs="Simplified Arabic"/>
          <w:sz w:val="32"/>
          <w:szCs w:val="32"/>
          <w:rtl/>
        </w:rPr>
        <w:t>المشترك</w:t>
      </w:r>
    </w:p>
    <w:p w14:paraId="3E5AD0D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متعلم </w:t>
      </w:r>
      <w:r w:rsidRPr="00BC2FDB">
        <w:rPr>
          <w:rFonts w:ascii="Times New Roman" w:hAnsi="Times New Roman" w:cs="Times New Roman" w:hint="cs"/>
          <w:sz w:val="32"/>
          <w:szCs w:val="32"/>
          <w:rtl/>
        </w:rPr>
        <w:t>↔</w:t>
      </w:r>
      <w:r w:rsidRPr="00BC2FDB">
        <w:rPr>
          <w:rFonts w:ascii="Simplified Arabic" w:hAnsi="Simplified Arabic" w:cs="Simplified Arabic"/>
          <w:sz w:val="32"/>
          <w:szCs w:val="32"/>
          <w:rtl/>
        </w:rPr>
        <w:t xml:space="preserve"> معلم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التغذية الراجعة + الاستفسارات + التوجيه</w:t>
      </w:r>
      <w:r w:rsidRPr="00BC2FDB">
        <w:rPr>
          <w:rFonts w:ascii="Simplified Arabic" w:hAnsi="Simplified Arabic" w:cs="Simplified Arabic"/>
          <w:sz w:val="32"/>
          <w:szCs w:val="32"/>
        </w:rPr>
        <w:tab/>
        <w:t xml:space="preserve">Private Comments + </w:t>
      </w:r>
      <w:r w:rsidRPr="00BC2FDB">
        <w:rPr>
          <w:rFonts w:ascii="Simplified Arabic" w:hAnsi="Simplified Arabic" w:cs="Simplified Arabic"/>
          <w:sz w:val="32"/>
          <w:szCs w:val="32"/>
          <w:rtl/>
        </w:rPr>
        <w:t>إعلانات</w:t>
      </w:r>
    </w:p>
    <w:p w14:paraId="3D0A6B2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الخطوة السادسة: تصميم الأنشطة والتكليفات</w:t>
      </w:r>
      <w:r w:rsidRPr="00BC2FDB">
        <w:rPr>
          <w:rFonts w:ascii="Simplified Arabic" w:hAnsi="Simplified Arabic" w:cs="Simplified Arabic"/>
          <w:sz w:val="32"/>
          <w:szCs w:val="32"/>
        </w:rPr>
        <w:t>:</w:t>
      </w:r>
    </w:p>
    <w:p w14:paraId="53BE511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بتصميم الأنشطة التعليمية بحيث ترتبط مباشرة بالمحتوى وأهداف كل وحدة، مع مراعاة الفروق بين المجموعات التنافسية والتشاركية</w:t>
      </w:r>
      <w:r w:rsidRPr="00BC2FDB">
        <w:rPr>
          <w:rFonts w:ascii="Simplified Arabic" w:hAnsi="Simplified Arabic" w:cs="Simplified Arabic"/>
          <w:sz w:val="32"/>
          <w:szCs w:val="32"/>
        </w:rPr>
        <w:t>:</w:t>
      </w:r>
    </w:p>
    <w:p w14:paraId="473AFFC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6</w:t>
      </w:r>
      <w:r w:rsidRPr="00BC2FDB">
        <w:rPr>
          <w:rFonts w:ascii="Simplified Arabic" w:hAnsi="Simplified Arabic" w:cs="Simplified Arabic"/>
          <w:sz w:val="32"/>
          <w:szCs w:val="32"/>
        </w:rPr>
        <w:t>)</w:t>
      </w:r>
    </w:p>
    <w:p w14:paraId="3D74711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الأنشطة التعليمية في بيئة التعلم الإلكتروني</w:t>
      </w:r>
    </w:p>
    <w:p w14:paraId="3723E88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المهمة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العنوان</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م1+م2 (تنافسي)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م3+م4 (تشاركي)</w:t>
      </w:r>
    </w:p>
    <w:p w14:paraId="779C8D6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فهم المعايير الأربعة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كل طالب يكتب ملخصاً فردياً</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الفريق يوزع المعايير ويكتب ملخصاً جماعياً</w:t>
      </w:r>
    </w:p>
    <w:p w14:paraId="4BEAC7F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جمع الأمثلة الواقعية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كل طالب يبحث عن 5 أمثلة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كل عضو يبحث عن مثالين (المجموع 8-10)</w:t>
      </w:r>
    </w:p>
    <w:p w14:paraId="09065D9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التحليل الأخلاقي المتعمق</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كل طالب يحلل 3 قضايا</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الفريق يحلل 6 قضايا ويقدمها في عرض تقديمي</w:t>
      </w:r>
    </w:p>
    <w:p w14:paraId="54425F2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المراجعة والتحسين</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مراجعة ذاتية + تقرير فردي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اجتماع مراجعة جماعي + تقرير مشترك</w:t>
      </w:r>
    </w:p>
    <w:p w14:paraId="11490C1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التسليم النهائي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دليل شامل فردي</w:t>
      </w:r>
      <w:r w:rsidRPr="00BC2FDB">
        <w:rPr>
          <w:rFonts w:ascii="Simplified Arabic" w:hAnsi="Simplified Arabic" w:cs="Simplified Arabic"/>
          <w:sz w:val="32"/>
          <w:szCs w:val="32"/>
        </w:rPr>
        <w:t xml:space="preserve"> (Word)</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عرض تقديمي جماعي</w:t>
      </w:r>
      <w:r w:rsidRPr="00BC2FDB">
        <w:rPr>
          <w:rFonts w:ascii="Simplified Arabic" w:hAnsi="Simplified Arabic" w:cs="Simplified Arabic"/>
          <w:sz w:val="32"/>
          <w:szCs w:val="32"/>
        </w:rPr>
        <w:t xml:space="preserve"> (Slides)</w:t>
      </w:r>
    </w:p>
    <w:p w14:paraId="3A61E60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الخطوة السابعة: تصميم </w:t>
      </w:r>
      <w:proofErr w:type="spellStart"/>
      <w:r w:rsidRPr="00BC2FDB">
        <w:rPr>
          <w:rFonts w:ascii="Simplified Arabic" w:hAnsi="Simplified Arabic" w:cs="Simplified Arabic"/>
          <w:sz w:val="32"/>
          <w:szCs w:val="32"/>
          <w:rtl/>
        </w:rPr>
        <w:t>تتابعات</w:t>
      </w:r>
      <w:proofErr w:type="spellEnd"/>
      <w:r w:rsidRPr="00BC2FDB">
        <w:rPr>
          <w:rFonts w:ascii="Simplified Arabic" w:hAnsi="Simplified Arabic" w:cs="Simplified Arabic"/>
          <w:sz w:val="32"/>
          <w:szCs w:val="32"/>
          <w:rtl/>
        </w:rPr>
        <w:t xml:space="preserve"> المحتوى والجدول الزمني</w:t>
      </w:r>
      <w:r w:rsidRPr="00BC2FDB">
        <w:rPr>
          <w:rFonts w:ascii="Simplified Arabic" w:hAnsi="Simplified Arabic" w:cs="Simplified Arabic"/>
          <w:sz w:val="32"/>
          <w:szCs w:val="32"/>
        </w:rPr>
        <w:t>:</w:t>
      </w:r>
    </w:p>
    <w:p w14:paraId="58C1CD2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بتصميم تتابع المحتوى على مدار (21) يوماً وفقاً للجدول التالي</w:t>
      </w:r>
      <w:r w:rsidRPr="00BC2FDB">
        <w:rPr>
          <w:rFonts w:ascii="Simplified Arabic" w:hAnsi="Simplified Arabic" w:cs="Simplified Arabic"/>
          <w:sz w:val="32"/>
          <w:szCs w:val="32"/>
        </w:rPr>
        <w:t>:</w:t>
      </w:r>
    </w:p>
    <w:p w14:paraId="1DE7C5E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w:t>
      </w:r>
    </w:p>
    <w:p w14:paraId="5FA10BD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الجدول الزمني لتتابع المحتوى (21 يوماً)</w:t>
      </w:r>
    </w:p>
    <w:p w14:paraId="4050CCF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الأيام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المحتوى/النشاط</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التقويم</w:t>
      </w:r>
    </w:p>
    <w:p w14:paraId="76D3011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تدريب على بيئة التعلم المخصصة ومنصة</w:t>
      </w:r>
      <w:r w:rsidRPr="00BC2FDB">
        <w:rPr>
          <w:rFonts w:ascii="Simplified Arabic" w:hAnsi="Simplified Arabic" w:cs="Simplified Arabic"/>
          <w:sz w:val="32"/>
          <w:szCs w:val="32"/>
        </w:rPr>
        <w:t xml:space="preserve"> Google Classroom + </w:t>
      </w:r>
      <w:r w:rsidRPr="00BC2FDB">
        <w:rPr>
          <w:rFonts w:ascii="Simplified Arabic" w:hAnsi="Simplified Arabic" w:cs="Simplified Arabic"/>
          <w:sz w:val="32"/>
          <w:szCs w:val="32"/>
          <w:rtl/>
        </w:rPr>
        <w:t>تعارف</w:t>
      </w:r>
      <w:r w:rsidRPr="00BC2FDB">
        <w:rPr>
          <w:rFonts w:ascii="Simplified Arabic" w:hAnsi="Simplified Arabic" w:cs="Simplified Arabic"/>
          <w:sz w:val="32"/>
          <w:szCs w:val="32"/>
        </w:rPr>
        <w:tab/>
        <w:t>—</w:t>
      </w:r>
    </w:p>
    <w:p w14:paraId="17DE548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اختبار مهارات حل المشكلات القبلي + مقياس التدفق القبلي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قبلي</w:t>
      </w:r>
    </w:p>
    <w:p w14:paraId="475EAD3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4-6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الوحدة الأولى: محتوى "الأخلاق البيئية </w:t>
      </w:r>
      <w:proofErr w:type="spellStart"/>
      <w:r w:rsidRPr="00BC2FDB">
        <w:rPr>
          <w:rFonts w:ascii="Simplified Arabic" w:hAnsi="Simplified Arabic" w:cs="Simplified Arabic"/>
          <w:sz w:val="32"/>
          <w:szCs w:val="32"/>
          <w:rtl/>
        </w:rPr>
        <w:t>والبيوطبية</w:t>
      </w:r>
      <w:proofErr w:type="spellEnd"/>
      <w:r w:rsidRPr="00BC2FDB">
        <w:rPr>
          <w:rFonts w:ascii="Simplified Arabic" w:hAnsi="Simplified Arabic" w:cs="Simplified Arabic"/>
          <w:sz w:val="32"/>
          <w:szCs w:val="32"/>
        </w:rPr>
        <w:t>"</w:t>
      </w:r>
      <w:r w:rsidRPr="00BC2FDB">
        <w:rPr>
          <w:rFonts w:ascii="Simplified Arabic" w:hAnsi="Simplified Arabic" w:cs="Simplified Arabic"/>
          <w:sz w:val="32"/>
          <w:szCs w:val="32"/>
        </w:rPr>
        <w:tab/>
        <w:t>—</w:t>
      </w:r>
    </w:p>
    <w:p w14:paraId="16280AD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7-9</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الوحدة الأولى: نشاط حشد المصادر</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 M</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بنائي</w:t>
      </w:r>
    </w:p>
    <w:p w14:paraId="1933ED1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10-12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الوحدة الثانية: محتوى "الأخلاق المهنية والقيم</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t>—</w:t>
      </w:r>
    </w:p>
    <w:p w14:paraId="781B33D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13-16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الوحدة الثانية: نشاط حشد المصادر</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بنائي</w:t>
      </w:r>
    </w:p>
    <w:p w14:paraId="469FB61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17-19</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مراجعة + ملخصات + تقويم ذاتي</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 M</w:t>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بنائي</w:t>
      </w:r>
    </w:p>
    <w:p w14:paraId="7818554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20-21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اختبار مهارات حل المشكلات البعدي + مقياس التدفق البعدي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بعدي</w:t>
      </w:r>
    </w:p>
    <w:p w14:paraId="588BAFD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الخطوة الثامنة: تحديد المصادر والوسائط التعليمية</w:t>
      </w:r>
      <w:r w:rsidRPr="00BC2FDB">
        <w:rPr>
          <w:rFonts w:ascii="Simplified Arabic" w:hAnsi="Simplified Arabic" w:cs="Simplified Arabic"/>
          <w:sz w:val="32"/>
          <w:szCs w:val="32"/>
        </w:rPr>
        <w:t>:</w:t>
      </w:r>
    </w:p>
    <w:p w14:paraId="01E50C6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بتحديد المصادر والوسائط المستخدمة في بيئة التعلم كما يلي</w:t>
      </w:r>
      <w:r w:rsidRPr="00BC2FDB">
        <w:rPr>
          <w:rFonts w:ascii="Simplified Arabic" w:hAnsi="Simplified Arabic" w:cs="Simplified Arabic"/>
          <w:sz w:val="32"/>
          <w:szCs w:val="32"/>
        </w:rPr>
        <w:t>:</w:t>
      </w:r>
    </w:p>
    <w:p w14:paraId="4B1930E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8</w:t>
      </w:r>
      <w:r w:rsidRPr="00BC2FDB">
        <w:rPr>
          <w:rFonts w:ascii="Simplified Arabic" w:hAnsi="Simplified Arabic" w:cs="Simplified Arabic"/>
          <w:sz w:val="32"/>
          <w:szCs w:val="32"/>
        </w:rPr>
        <w:t>)</w:t>
      </w:r>
    </w:p>
    <w:p w14:paraId="20758F7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المصادر والوسائط التعليمية</w:t>
      </w:r>
    </w:p>
    <w:p w14:paraId="590EBE7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الوسيط</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المحتوى</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المصدر</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الوحدة</w:t>
      </w:r>
    </w:p>
    <w:p w14:paraId="25AEF34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نص تعليمي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شرح المفاهيم الفلسفية والأخلاقية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الكتاب المدرسي + إعداد الباحث</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w:t>
      </w:r>
      <w:r w:rsidRPr="00BC2FDB">
        <w:rPr>
          <w:rFonts w:ascii="Simplified Arabic" w:hAnsi="Simplified Arabic" w:cs="Simplified Arabic"/>
          <w:sz w:val="32"/>
          <w:szCs w:val="32"/>
          <w:rtl/>
        </w:rPr>
        <w:t>2</w:t>
      </w:r>
    </w:p>
    <w:p w14:paraId="43B83FF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فيديو تعليمي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الأخلاق البيئية </w:t>
      </w:r>
      <w:proofErr w:type="spellStart"/>
      <w:r w:rsidRPr="00BC2FDB">
        <w:rPr>
          <w:rFonts w:ascii="Simplified Arabic" w:hAnsi="Simplified Arabic" w:cs="Simplified Arabic"/>
          <w:sz w:val="32"/>
          <w:szCs w:val="32"/>
          <w:rtl/>
        </w:rPr>
        <w:t>والبيوطبية</w:t>
      </w:r>
      <w:proofErr w:type="spellEnd"/>
      <w:r w:rsidRPr="00BC2FDB">
        <w:rPr>
          <w:rFonts w:ascii="Simplified Arabic" w:hAnsi="Simplified Arabic" w:cs="Simplified Arabic"/>
          <w:sz w:val="32"/>
          <w:szCs w:val="32"/>
        </w:rPr>
        <w:tab/>
      </w:r>
      <w:r w:rsidRPr="00BC2FDB">
        <w:rPr>
          <w:rFonts w:ascii="Simplified Arabic" w:hAnsi="Simplified Arabic" w:cs="Simplified Arabic"/>
          <w:sz w:val="32"/>
          <w:szCs w:val="32"/>
          <w:rtl/>
        </w:rPr>
        <w:t>بنك المعرفة</w:t>
      </w:r>
      <w:r w:rsidRPr="00BC2FDB">
        <w:rPr>
          <w:rFonts w:ascii="Simplified Arabic" w:hAnsi="Simplified Arabic" w:cs="Simplified Arabic"/>
          <w:sz w:val="32"/>
          <w:szCs w:val="32"/>
        </w:rPr>
        <w:t xml:space="preserve"> / YouTube</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w:t>
      </w:r>
    </w:p>
    <w:p w14:paraId="0E7AB7A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فيديو تعليمي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الأخلاق المهنية والقيم الفلسفية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بنك المعرفة</w:t>
      </w:r>
      <w:r w:rsidRPr="00BC2FDB">
        <w:rPr>
          <w:rFonts w:ascii="Simplified Arabic" w:hAnsi="Simplified Arabic" w:cs="Simplified Arabic"/>
          <w:sz w:val="32"/>
          <w:szCs w:val="32"/>
        </w:rPr>
        <w:t xml:space="preserve"> / YouTube</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w:t>
      </w:r>
    </w:p>
    <w:p w14:paraId="14E4621B" w14:textId="77777777" w:rsidR="00BC2FDB" w:rsidRPr="00BC2FDB" w:rsidRDefault="00BC2FDB" w:rsidP="0051025E">
      <w:pPr>
        <w:bidi/>
        <w:rPr>
          <w:rFonts w:ascii="Simplified Arabic" w:hAnsi="Simplified Arabic" w:cs="Simplified Arabic"/>
          <w:sz w:val="32"/>
          <w:szCs w:val="32"/>
          <w:rtl/>
        </w:rPr>
      </w:pPr>
      <w:proofErr w:type="spellStart"/>
      <w:r w:rsidRPr="00BC2FDB">
        <w:rPr>
          <w:rFonts w:ascii="Simplified Arabic" w:hAnsi="Simplified Arabic" w:cs="Simplified Arabic"/>
          <w:sz w:val="32"/>
          <w:szCs w:val="32"/>
          <w:rtl/>
        </w:rPr>
        <w:t>إنفوجرافيك</w:t>
      </w:r>
      <w:proofErr w:type="spellEnd"/>
      <w:r w:rsidRPr="00BC2FDB">
        <w:rPr>
          <w:rFonts w:ascii="Simplified Arabic" w:hAnsi="Simplified Arabic" w:cs="Simplified Arabic"/>
          <w:sz w:val="32"/>
          <w:szCs w:val="32"/>
        </w:rPr>
        <w:tab/>
      </w:r>
      <w:r w:rsidRPr="00BC2FDB">
        <w:rPr>
          <w:rFonts w:ascii="Simplified Arabic" w:hAnsi="Simplified Arabic" w:cs="Simplified Arabic"/>
          <w:sz w:val="32"/>
          <w:szCs w:val="32"/>
          <w:rtl/>
        </w:rPr>
        <w:t>خريطة القيم الفلسفية والمعايير الأخلاقية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إعداد الباحث</w:t>
      </w:r>
      <w:r w:rsidRPr="00BC2FDB">
        <w:rPr>
          <w:rFonts w:ascii="Simplified Arabic" w:hAnsi="Simplified Arabic" w:cs="Simplified Arabic"/>
          <w:sz w:val="32"/>
          <w:szCs w:val="32"/>
        </w:rPr>
        <w:t xml:space="preserve"> (Canva)</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1+2</w:t>
      </w:r>
    </w:p>
    <w:p w14:paraId="1894508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صور توضيحية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أمثلة مرئية للقضايا الأخلاقية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مصادر متنوعة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w:t>
      </w:r>
      <w:r w:rsidRPr="00BC2FDB">
        <w:rPr>
          <w:rFonts w:ascii="Simplified Arabic" w:hAnsi="Simplified Arabic" w:cs="Simplified Arabic"/>
          <w:sz w:val="32"/>
          <w:szCs w:val="32"/>
          <w:rtl/>
        </w:rPr>
        <w:t>2</w:t>
      </w:r>
    </w:p>
    <w:p w14:paraId="0CE1C65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الخطوة التاسعة: وصف الوسائط المتعددة</w:t>
      </w:r>
      <w:r w:rsidRPr="00BC2FDB">
        <w:rPr>
          <w:rFonts w:ascii="Simplified Arabic" w:hAnsi="Simplified Arabic" w:cs="Simplified Arabic"/>
          <w:sz w:val="32"/>
          <w:szCs w:val="32"/>
        </w:rPr>
        <w:t>:</w:t>
      </w:r>
    </w:p>
    <w:p w14:paraId="4C8226F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قام الباحث بإعداد كل وسيط وفقاً لمعايير التصميم التعليمي، حيث</w:t>
      </w:r>
      <w:r w:rsidRPr="00BC2FDB">
        <w:rPr>
          <w:rFonts w:ascii="Simplified Arabic" w:hAnsi="Simplified Arabic" w:cs="Simplified Arabic"/>
          <w:sz w:val="32"/>
          <w:szCs w:val="32"/>
        </w:rPr>
        <w:t>:</w:t>
      </w:r>
    </w:p>
    <w:p w14:paraId="381E5A4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النصوص التعليمية: تم صياغتها بلغة عربية فصحى بسيطة تناسب المستوى العمري للطلاب (15-16 </w:t>
      </w:r>
      <w:proofErr w:type="gramStart"/>
      <w:r w:rsidRPr="00BC2FDB">
        <w:rPr>
          <w:rFonts w:ascii="Simplified Arabic" w:hAnsi="Simplified Arabic" w:cs="Simplified Arabic"/>
          <w:sz w:val="32"/>
          <w:szCs w:val="32"/>
          <w:rtl/>
        </w:rPr>
        <w:t>سنة)،</w:t>
      </w:r>
      <w:proofErr w:type="gramEnd"/>
      <w:r w:rsidRPr="00BC2FDB">
        <w:rPr>
          <w:rFonts w:ascii="Simplified Arabic" w:hAnsi="Simplified Arabic" w:cs="Simplified Arabic"/>
          <w:sz w:val="32"/>
          <w:szCs w:val="32"/>
          <w:rtl/>
        </w:rPr>
        <w:t xml:space="preserve"> مع تقسيمها إلى فقرات قصيرة مدعومة بعناوين فرعية واضحة، وتم إعدادها في شكل ملفات</w:t>
      </w:r>
      <w:r w:rsidRPr="00BC2FDB">
        <w:rPr>
          <w:rFonts w:ascii="Simplified Arabic" w:hAnsi="Simplified Arabic" w:cs="Simplified Arabic"/>
          <w:sz w:val="32"/>
          <w:szCs w:val="32"/>
        </w:rPr>
        <w:t xml:space="preserve"> PDF </w:t>
      </w:r>
      <w:r w:rsidRPr="00BC2FDB">
        <w:rPr>
          <w:rFonts w:ascii="Simplified Arabic" w:hAnsi="Simplified Arabic" w:cs="Simplified Arabic"/>
          <w:sz w:val="32"/>
          <w:szCs w:val="32"/>
          <w:rtl/>
        </w:rPr>
        <w:t>مصممة بخط واضح</w:t>
      </w:r>
      <w:r w:rsidRPr="00BC2FDB">
        <w:rPr>
          <w:rFonts w:ascii="Simplified Arabic" w:hAnsi="Simplified Arabic" w:cs="Simplified Arabic"/>
          <w:sz w:val="32"/>
          <w:szCs w:val="32"/>
        </w:rPr>
        <w:t xml:space="preserve"> (Simplified Arabic </w:t>
      </w:r>
      <w:r w:rsidRPr="00BC2FDB">
        <w:rPr>
          <w:rFonts w:ascii="Simplified Arabic" w:hAnsi="Simplified Arabic" w:cs="Simplified Arabic"/>
          <w:sz w:val="32"/>
          <w:szCs w:val="32"/>
          <w:rtl/>
        </w:rPr>
        <w:t>حجم 14</w:t>
      </w:r>
      <w:r w:rsidRPr="00BC2FDB">
        <w:rPr>
          <w:rFonts w:ascii="Simplified Arabic" w:hAnsi="Simplified Arabic" w:cs="Simplified Arabic"/>
          <w:sz w:val="32"/>
          <w:szCs w:val="32"/>
        </w:rPr>
        <w:t>).</w:t>
      </w:r>
    </w:p>
    <w:p w14:paraId="7F7B241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الفيديوهات التعليمية: تم اختيارها من مصادر موثوقة</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بنك المعرفة المصري وقنوات</w:t>
      </w:r>
      <w:r w:rsidRPr="00BC2FDB">
        <w:rPr>
          <w:rFonts w:ascii="Simplified Arabic" w:hAnsi="Simplified Arabic" w:cs="Simplified Arabic"/>
          <w:sz w:val="32"/>
          <w:szCs w:val="32"/>
        </w:rPr>
        <w:t xml:space="preserve"> YouTube </w:t>
      </w:r>
      <w:proofErr w:type="gramStart"/>
      <w:r w:rsidRPr="00BC2FDB">
        <w:rPr>
          <w:rFonts w:ascii="Simplified Arabic" w:hAnsi="Simplified Arabic" w:cs="Simplified Arabic"/>
          <w:sz w:val="32"/>
          <w:szCs w:val="32"/>
          <w:rtl/>
        </w:rPr>
        <w:t>المعتمدة</w:t>
      </w:r>
      <w:r w:rsidRPr="00BC2FDB">
        <w:rPr>
          <w:rFonts w:ascii="Simplified Arabic" w:hAnsi="Simplified Arabic" w:cs="Simplified Arabic"/>
          <w:sz w:val="32"/>
          <w:szCs w:val="32"/>
        </w:rPr>
        <w:t>)</w:t>
      </w:r>
      <w:r w:rsidRPr="00BC2FDB">
        <w:rPr>
          <w:rFonts w:ascii="Simplified Arabic" w:hAnsi="Simplified Arabic" w:cs="Simplified Arabic"/>
          <w:sz w:val="32"/>
          <w:szCs w:val="32"/>
          <w:rtl/>
        </w:rPr>
        <w:t>،</w:t>
      </w:r>
      <w:proofErr w:type="gramEnd"/>
      <w:r w:rsidRPr="00BC2FDB">
        <w:rPr>
          <w:rFonts w:ascii="Simplified Arabic" w:hAnsi="Simplified Arabic" w:cs="Simplified Arabic"/>
          <w:sz w:val="32"/>
          <w:szCs w:val="32"/>
          <w:rtl/>
        </w:rPr>
        <w:t xml:space="preserve"> بمدة لا تتجاوز 10-15 دقيقة لكل فيديو، وتتناول موضوعات الأخلاق البيوطبية والأخلاق المهنية</w:t>
      </w:r>
      <w:r w:rsidRPr="00BC2FDB">
        <w:rPr>
          <w:rFonts w:ascii="Simplified Arabic" w:hAnsi="Simplified Arabic" w:cs="Simplified Arabic"/>
          <w:sz w:val="32"/>
          <w:szCs w:val="32"/>
        </w:rPr>
        <w:t>.</w:t>
      </w:r>
    </w:p>
    <w:p w14:paraId="3225A58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proofErr w:type="spellStart"/>
      <w:r w:rsidRPr="00BC2FDB">
        <w:rPr>
          <w:rFonts w:ascii="Simplified Arabic" w:hAnsi="Simplified Arabic" w:cs="Simplified Arabic"/>
          <w:sz w:val="32"/>
          <w:szCs w:val="32"/>
          <w:rtl/>
        </w:rPr>
        <w:t>الإنفوجرافيك</w:t>
      </w:r>
      <w:proofErr w:type="spellEnd"/>
      <w:r w:rsidRPr="00BC2FDB">
        <w:rPr>
          <w:rFonts w:ascii="Simplified Arabic" w:hAnsi="Simplified Arabic" w:cs="Simplified Arabic"/>
          <w:sz w:val="32"/>
          <w:szCs w:val="32"/>
          <w:rtl/>
        </w:rPr>
        <w:t>: تم تصميمه باستخدام أداة</w:t>
      </w:r>
      <w:r w:rsidRPr="00BC2FDB">
        <w:rPr>
          <w:rFonts w:ascii="Simplified Arabic" w:hAnsi="Simplified Arabic" w:cs="Simplified Arabic"/>
          <w:sz w:val="32"/>
          <w:szCs w:val="32"/>
        </w:rPr>
        <w:t xml:space="preserve"> Canva </w:t>
      </w:r>
      <w:r w:rsidRPr="00BC2FDB">
        <w:rPr>
          <w:rFonts w:ascii="Simplified Arabic" w:hAnsi="Simplified Arabic" w:cs="Simplified Arabic"/>
          <w:sz w:val="32"/>
          <w:szCs w:val="32"/>
          <w:rtl/>
        </w:rPr>
        <w:t>لتلخيص المفاهيم الأساسية (المعايير الأخلاقية الأربعة، القضايا الخمس) بصرياً</w:t>
      </w:r>
      <w:r w:rsidRPr="00BC2FDB">
        <w:rPr>
          <w:rFonts w:ascii="Simplified Arabic" w:hAnsi="Simplified Arabic" w:cs="Simplified Arabic"/>
          <w:sz w:val="32"/>
          <w:szCs w:val="32"/>
        </w:rPr>
        <w:t>.</w:t>
      </w:r>
    </w:p>
    <w:p w14:paraId="694C3E6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الخطوة العاشرة: إعداد تعليمات كل مجموعة</w:t>
      </w:r>
      <w:r w:rsidRPr="00BC2FDB">
        <w:rPr>
          <w:rFonts w:ascii="Simplified Arabic" w:hAnsi="Simplified Arabic" w:cs="Simplified Arabic"/>
          <w:sz w:val="32"/>
          <w:szCs w:val="32"/>
        </w:rPr>
        <w:t>:</w:t>
      </w:r>
    </w:p>
    <w:p w14:paraId="2D01DF4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بإعداد أربع نسخ من التعليمات (واحدة لكل مجموعة تجريبية)، تتضمن</w:t>
      </w:r>
      <w:r w:rsidRPr="00BC2FDB">
        <w:rPr>
          <w:rFonts w:ascii="Simplified Arabic" w:hAnsi="Simplified Arabic" w:cs="Simplified Arabic"/>
          <w:sz w:val="32"/>
          <w:szCs w:val="32"/>
        </w:rPr>
        <w:t>:</w:t>
      </w:r>
    </w:p>
    <w:p w14:paraId="3BDEE6E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رسالة ترحيب تشرح طبيعة بيئة التعلم وفلسفتها</w:t>
      </w:r>
      <w:r w:rsidRPr="00BC2FDB">
        <w:rPr>
          <w:rFonts w:ascii="Simplified Arabic" w:hAnsi="Simplified Arabic" w:cs="Simplified Arabic"/>
          <w:sz w:val="32"/>
          <w:szCs w:val="32"/>
        </w:rPr>
        <w:t>.</w:t>
      </w:r>
    </w:p>
    <w:p w14:paraId="714C21E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هيكل المشروع والمهام الخمس</w:t>
      </w:r>
      <w:r w:rsidRPr="00BC2FDB">
        <w:rPr>
          <w:rFonts w:ascii="Simplified Arabic" w:hAnsi="Simplified Arabic" w:cs="Simplified Arabic"/>
          <w:sz w:val="32"/>
          <w:szCs w:val="32"/>
        </w:rPr>
        <w:t xml:space="preserve"> (Milestones).</w:t>
      </w:r>
    </w:p>
    <w:p w14:paraId="10BD5E6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معايير التقييم التفصيلية</w:t>
      </w:r>
      <w:r w:rsidRPr="00BC2FDB">
        <w:rPr>
          <w:rFonts w:ascii="Simplified Arabic" w:hAnsi="Simplified Arabic" w:cs="Simplified Arabic"/>
          <w:sz w:val="32"/>
          <w:szCs w:val="32"/>
        </w:rPr>
        <w:t xml:space="preserve"> (Rubrics) </w:t>
      </w:r>
      <w:r w:rsidRPr="00BC2FDB">
        <w:rPr>
          <w:rFonts w:ascii="Simplified Arabic" w:hAnsi="Simplified Arabic" w:cs="Simplified Arabic"/>
          <w:sz w:val="32"/>
          <w:szCs w:val="32"/>
          <w:rtl/>
        </w:rPr>
        <w:t>لكل مهمة</w:t>
      </w:r>
      <w:r w:rsidRPr="00BC2FDB">
        <w:rPr>
          <w:rFonts w:ascii="Simplified Arabic" w:hAnsi="Simplified Arabic" w:cs="Simplified Arabic"/>
          <w:sz w:val="32"/>
          <w:szCs w:val="32"/>
        </w:rPr>
        <w:t>.</w:t>
      </w:r>
    </w:p>
    <w:p w14:paraId="4BDC6EC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نظام المكافآت والحوافز</w:t>
      </w:r>
      <w:r w:rsidRPr="00BC2FDB">
        <w:rPr>
          <w:rFonts w:ascii="Simplified Arabic" w:hAnsi="Simplified Arabic" w:cs="Simplified Arabic"/>
          <w:sz w:val="32"/>
          <w:szCs w:val="32"/>
        </w:rPr>
        <w:t>.</w:t>
      </w:r>
    </w:p>
    <w:p w14:paraId="62920FA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قنوات الدعم المتاحة (ساعات مكتبية افتراضية + قسم الأسئلة الشائعة)</w:t>
      </w:r>
      <w:r w:rsidRPr="00BC2FDB">
        <w:rPr>
          <w:rFonts w:ascii="Simplified Arabic" w:hAnsi="Simplified Arabic" w:cs="Simplified Arabic"/>
          <w:sz w:val="32"/>
          <w:szCs w:val="32"/>
        </w:rPr>
        <w:t>.</w:t>
      </w:r>
    </w:p>
    <w:p w14:paraId="186F20D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مع مراعاة الفروق بين المجموعات فيما يتعلق بطبيعة العمل (فردي/جماعي) ووجود المواعيد النهائية من عدمه</w:t>
      </w:r>
      <w:r w:rsidRPr="00BC2FDB">
        <w:rPr>
          <w:rFonts w:ascii="Simplified Arabic" w:hAnsi="Simplified Arabic" w:cs="Simplified Arabic"/>
          <w:sz w:val="32"/>
          <w:szCs w:val="32"/>
        </w:rPr>
        <w:t>.</w:t>
      </w:r>
    </w:p>
    <w:p w14:paraId="7A4C4B5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الخطوة الحادية عشرة: وصف بيئة التعلم الإلكتروني</w:t>
      </w:r>
      <w:r w:rsidRPr="00BC2FDB">
        <w:rPr>
          <w:rFonts w:ascii="Simplified Arabic" w:hAnsi="Simplified Arabic" w:cs="Simplified Arabic"/>
          <w:sz w:val="32"/>
          <w:szCs w:val="32"/>
        </w:rPr>
        <w:t>:</w:t>
      </w:r>
    </w:p>
    <w:p w14:paraId="5BF279D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تتكون بيئة التعلم الإلكترونية من طبقتين متكاملتين</w:t>
      </w:r>
      <w:r w:rsidRPr="00BC2FDB">
        <w:rPr>
          <w:rFonts w:ascii="Simplified Arabic" w:hAnsi="Simplified Arabic" w:cs="Simplified Arabic"/>
          <w:sz w:val="32"/>
          <w:szCs w:val="32"/>
        </w:rPr>
        <w:t>:</w:t>
      </w:r>
    </w:p>
    <w:p w14:paraId="0039A42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 البيئة المخصصة (بوابة أمامية): برمجها الباحث بلغات</w:t>
      </w:r>
      <w:r w:rsidRPr="00BC2FDB">
        <w:rPr>
          <w:rFonts w:ascii="Simplified Arabic" w:hAnsi="Simplified Arabic" w:cs="Simplified Arabic"/>
          <w:sz w:val="32"/>
          <w:szCs w:val="32"/>
        </w:rPr>
        <w:t xml:space="preserve"> HTML/CSS/JavaScript</w:t>
      </w:r>
      <w:r w:rsidRPr="00BC2FDB">
        <w:rPr>
          <w:rFonts w:ascii="Simplified Arabic" w:hAnsi="Simplified Arabic" w:cs="Simplified Arabic"/>
          <w:sz w:val="32"/>
          <w:szCs w:val="32"/>
          <w:rtl/>
        </w:rPr>
        <w:t>، وتتضمن شاشات متتابعة يمر فيها الطالب: تسجيل الدخول، شاشة الترحيب، الاختبار القبلي</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عبر روابط</w:t>
      </w:r>
      <w:r w:rsidRPr="00BC2FDB">
        <w:rPr>
          <w:rFonts w:ascii="Simplified Arabic" w:hAnsi="Simplified Arabic" w:cs="Simplified Arabic"/>
          <w:sz w:val="32"/>
          <w:szCs w:val="32"/>
        </w:rPr>
        <w:t xml:space="preserve"> Google Forms)</w:t>
      </w:r>
      <w:r w:rsidRPr="00BC2FDB">
        <w:rPr>
          <w:rFonts w:ascii="Simplified Arabic" w:hAnsi="Simplified Arabic" w:cs="Simplified Arabic"/>
          <w:sz w:val="32"/>
          <w:szCs w:val="32"/>
          <w:rtl/>
        </w:rPr>
        <w:t>، الأهداف التعليمية، اختيار المجموعة، دليل المجموعة، المحتوى التعليمي، شرح الدروس، شاشة المراجع والمصادر العلمية، ثم شاشة الانضمام للمجموعة التي تعرض كود الفصل ورابط الانتقال إلى</w:t>
      </w:r>
      <w:r w:rsidRPr="00BC2FDB">
        <w:rPr>
          <w:rFonts w:ascii="Simplified Arabic" w:hAnsi="Simplified Arabic" w:cs="Simplified Arabic"/>
          <w:sz w:val="32"/>
          <w:szCs w:val="32"/>
        </w:rPr>
        <w:t xml:space="preserve"> Google Classroom.</w:t>
      </w:r>
    </w:p>
    <w:p w14:paraId="3E5AF44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 منصة</w:t>
      </w:r>
      <w:r w:rsidRPr="00BC2FDB">
        <w:rPr>
          <w:rFonts w:ascii="Simplified Arabic" w:hAnsi="Simplified Arabic" w:cs="Simplified Arabic"/>
          <w:sz w:val="32"/>
          <w:szCs w:val="32"/>
        </w:rPr>
        <w:t xml:space="preserve"> Google Classroom: </w:t>
      </w:r>
      <w:r w:rsidRPr="00BC2FDB">
        <w:rPr>
          <w:rFonts w:ascii="Simplified Arabic" w:hAnsi="Simplified Arabic" w:cs="Simplified Arabic"/>
          <w:sz w:val="32"/>
          <w:szCs w:val="32"/>
          <w:rtl/>
        </w:rPr>
        <w:t>تم إنشاء أربعة فصول افتراضية (واحد لكل مجموعة تجريبية)، وتتضمن بنية كل فصل ما يلي</w:t>
      </w:r>
      <w:r w:rsidRPr="00BC2FDB">
        <w:rPr>
          <w:rFonts w:ascii="Simplified Arabic" w:hAnsi="Simplified Arabic" w:cs="Simplified Arabic"/>
          <w:sz w:val="32"/>
          <w:szCs w:val="32"/>
        </w:rPr>
        <w:t>:</w:t>
      </w:r>
    </w:p>
    <w:p w14:paraId="4259797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الموضوع (0): رسالة الترحيب والتعليمات العامة</w:t>
      </w:r>
      <w:r w:rsidRPr="00BC2FDB">
        <w:rPr>
          <w:rFonts w:ascii="Simplified Arabic" w:hAnsi="Simplified Arabic" w:cs="Simplified Arabic"/>
          <w:sz w:val="32"/>
          <w:szCs w:val="32"/>
        </w:rPr>
        <w:t>.</w:t>
      </w:r>
    </w:p>
    <w:p w14:paraId="7D96C61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الموضوع (1): الاختبارات القبلية (اختبار مهارات حل المشكلات + مقياس التدفق الذهني) عبر</w:t>
      </w:r>
      <w:r w:rsidRPr="00BC2FDB">
        <w:rPr>
          <w:rFonts w:ascii="Simplified Arabic" w:hAnsi="Simplified Arabic" w:cs="Simplified Arabic"/>
          <w:sz w:val="32"/>
          <w:szCs w:val="32"/>
        </w:rPr>
        <w:t xml:space="preserve"> Google Forms.</w:t>
      </w:r>
    </w:p>
    <w:p w14:paraId="1C3B439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الموضوع (2): الوحدة الأولى (المحتوى التعليمي + أنشطة حشد المصادر)</w:t>
      </w:r>
      <w:r w:rsidRPr="00BC2FDB">
        <w:rPr>
          <w:rFonts w:ascii="Simplified Arabic" w:hAnsi="Simplified Arabic" w:cs="Simplified Arabic"/>
          <w:sz w:val="32"/>
          <w:szCs w:val="32"/>
        </w:rPr>
        <w:t>.</w:t>
      </w:r>
    </w:p>
    <w:p w14:paraId="289CD7D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الموضوع (3): الوحدة الثانية (المحتوى التعليمي + أنشطة حشد المصادر)</w:t>
      </w:r>
      <w:r w:rsidRPr="00BC2FDB">
        <w:rPr>
          <w:rFonts w:ascii="Simplified Arabic" w:hAnsi="Simplified Arabic" w:cs="Simplified Arabic"/>
          <w:sz w:val="32"/>
          <w:szCs w:val="32"/>
        </w:rPr>
        <w:t>.</w:t>
      </w:r>
    </w:p>
    <w:p w14:paraId="241120B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الموضوع (4): الاختبارات البعدية</w:t>
      </w:r>
      <w:r w:rsidRPr="00BC2FDB">
        <w:rPr>
          <w:rFonts w:ascii="Simplified Arabic" w:hAnsi="Simplified Arabic" w:cs="Simplified Arabic"/>
          <w:sz w:val="32"/>
          <w:szCs w:val="32"/>
        </w:rPr>
        <w:t>.</w:t>
      </w:r>
    </w:p>
    <w:p w14:paraId="402186A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tl/>
        </w:rPr>
        <w:t>صورة: لقطة شاشة للبيئة المخصصة (شاشة الترحيب)</w:t>
      </w:r>
      <w:r w:rsidRPr="00BC2FDB">
        <w:rPr>
          <w:rFonts w:ascii="Simplified Arabic" w:hAnsi="Simplified Arabic" w:cs="Simplified Arabic"/>
          <w:sz w:val="32"/>
          <w:szCs w:val="32"/>
        </w:rPr>
        <w:t>]</w:t>
      </w:r>
    </w:p>
    <w:p w14:paraId="613814B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tl/>
        </w:rPr>
        <w:t>صورة: لقطة شاشة للصفحة الرئيسية لبيئة التعلم على</w:t>
      </w:r>
      <w:r w:rsidRPr="00BC2FDB">
        <w:rPr>
          <w:rFonts w:ascii="Simplified Arabic" w:hAnsi="Simplified Arabic" w:cs="Simplified Arabic"/>
          <w:sz w:val="32"/>
          <w:szCs w:val="32"/>
        </w:rPr>
        <w:t xml:space="preserve"> Google Classroom]</w:t>
      </w:r>
    </w:p>
    <w:p w14:paraId="3F7F1B4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tl/>
        </w:rPr>
        <w:t>صورة: لقطة شاشة لتنظيم المحتوى داخل الفصل الافتراضي</w:t>
      </w:r>
      <w:r w:rsidRPr="00BC2FDB">
        <w:rPr>
          <w:rFonts w:ascii="Simplified Arabic" w:hAnsi="Simplified Arabic" w:cs="Simplified Arabic"/>
          <w:sz w:val="32"/>
          <w:szCs w:val="32"/>
        </w:rPr>
        <w:t>]</w:t>
      </w:r>
    </w:p>
    <w:p w14:paraId="0A463D2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lastRenderedPageBreak/>
        <w:t>[</w:t>
      </w:r>
      <w:r w:rsidRPr="00BC2FDB">
        <w:rPr>
          <w:rFonts w:ascii="Simplified Arabic" w:hAnsi="Simplified Arabic" w:cs="Simplified Arabic"/>
          <w:sz w:val="32"/>
          <w:szCs w:val="32"/>
          <w:rtl/>
        </w:rPr>
        <w:t>صورة: لقطة شاشة لنموذج مهمة</w:t>
      </w:r>
      <w:r w:rsidRPr="00BC2FDB">
        <w:rPr>
          <w:rFonts w:ascii="Simplified Arabic" w:hAnsi="Simplified Arabic" w:cs="Simplified Arabic"/>
          <w:sz w:val="32"/>
          <w:szCs w:val="32"/>
        </w:rPr>
        <w:t xml:space="preserve"> (Assignment) </w:t>
      </w:r>
      <w:r w:rsidRPr="00BC2FDB">
        <w:rPr>
          <w:rFonts w:ascii="Simplified Arabic" w:hAnsi="Simplified Arabic" w:cs="Simplified Arabic"/>
          <w:sz w:val="32"/>
          <w:szCs w:val="32"/>
          <w:rtl/>
        </w:rPr>
        <w:t>على المنصة</w:t>
      </w:r>
      <w:r w:rsidRPr="00BC2FDB">
        <w:rPr>
          <w:rFonts w:ascii="Simplified Arabic" w:hAnsi="Simplified Arabic" w:cs="Simplified Arabic"/>
          <w:sz w:val="32"/>
          <w:szCs w:val="32"/>
        </w:rPr>
        <w:t>]</w:t>
      </w:r>
    </w:p>
    <w:p w14:paraId="43A3AF4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الخطوة الثانية عشرة: كتابة السيناريو التعليمي الكامل</w:t>
      </w:r>
      <w:r w:rsidRPr="00BC2FDB">
        <w:rPr>
          <w:rFonts w:ascii="Simplified Arabic" w:hAnsi="Simplified Arabic" w:cs="Simplified Arabic"/>
          <w:sz w:val="32"/>
          <w:szCs w:val="32"/>
        </w:rPr>
        <w:t>:</w:t>
      </w:r>
    </w:p>
    <w:p w14:paraId="7988B2B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يتضمن السيناريو التعليمي وصفاً تفصيلياً لكل شاشة يراها الطالب عند تفاعله مع بيئة التعلم، بدءاً من شاشة الدخول وحتى الاختبار البعدي. وقد قام الباحث بإعداد أربع نسخ من السيناريو (واحدة لكل مجموعة)، مع مراعاة الفروق بين المجموعات. ويتضمن كل سيناريو: رقم الشاشة، ووصف ما يظهر للطالب، وما يُطلب منه، والتغذية الراجعة، والانتقال للشاشة التالية (ملحق 7 يوضح السيناريو التفصيلي)</w:t>
      </w:r>
      <w:r w:rsidRPr="00BC2FDB">
        <w:rPr>
          <w:rFonts w:ascii="Simplified Arabic" w:hAnsi="Simplified Arabic" w:cs="Simplified Arabic"/>
          <w:sz w:val="32"/>
          <w:szCs w:val="32"/>
        </w:rPr>
        <w:t>.</w:t>
      </w:r>
    </w:p>
    <w:p w14:paraId="0C3C70C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وبهذا تنتهي مرحلة تصميم المحتوى الإلكتروني بخطواتها الاثنتي عشرة، وننتقل إلى المرحلة الرابعة وهي مرحلة تطوير المحتوى الإلكتروني</w:t>
      </w:r>
      <w:r w:rsidRPr="00BC2FDB">
        <w:rPr>
          <w:rFonts w:ascii="Simplified Arabic" w:hAnsi="Simplified Arabic" w:cs="Simplified Arabic"/>
          <w:sz w:val="32"/>
          <w:szCs w:val="32"/>
        </w:rPr>
        <w:t>.</w:t>
      </w:r>
    </w:p>
    <w:p w14:paraId="05BFE7A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المرحلة الرابعة: تطوير المحتوى الإلكتروني</w:t>
      </w:r>
      <w:r w:rsidRPr="00BC2FDB">
        <w:rPr>
          <w:rFonts w:ascii="Simplified Arabic" w:hAnsi="Simplified Arabic" w:cs="Simplified Arabic"/>
          <w:sz w:val="32"/>
          <w:szCs w:val="32"/>
        </w:rPr>
        <w:t xml:space="preserve"> (Content Development Stage)</w:t>
      </w:r>
    </w:p>
    <w:p w14:paraId="2E26A53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تهدف هذه المرحلة إلى التطوير الفعلي لعناصر بيئة التعلم الإلكترونية، بما يشمل إنتاج المحتوى التعليمي والوسائط المتعددة وأدوات القياس. وفيما يلي عرض تفصيلي لخطوات هذه المرحلة</w:t>
      </w:r>
      <w:r w:rsidRPr="00BC2FDB">
        <w:rPr>
          <w:rFonts w:ascii="Simplified Arabic" w:hAnsi="Simplified Arabic" w:cs="Simplified Arabic"/>
          <w:sz w:val="32"/>
          <w:szCs w:val="32"/>
        </w:rPr>
        <w:t>:</w:t>
      </w:r>
    </w:p>
    <w:p w14:paraId="1B9D2DF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أولاً: تطوير مقدمة بيئة التعلم</w:t>
      </w:r>
      <w:r w:rsidRPr="00BC2FDB">
        <w:rPr>
          <w:rFonts w:ascii="Simplified Arabic" w:hAnsi="Simplified Arabic" w:cs="Simplified Arabic"/>
          <w:sz w:val="32"/>
          <w:szCs w:val="32"/>
        </w:rPr>
        <w:t>:</w:t>
      </w:r>
    </w:p>
    <w:p w14:paraId="77F9F1D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بتطوير مقدمة لبيئة التعلم الإلكترونية تتضمن: عنوان المقرر "الفلسفة والأخلاق البيوطبية" للصف الأول الثانوي، ورسالة ترحيبية تُوضح للطالب طبيعة بيئة التعلم القائمة على حشد المصادر وأهدافها، وتعليمات عامة توضح كيفية التعامل مع المنصة والمهام المطلوبة، ورابط الاختبار القبلي (اختبار مهارات حل المشكلات ومقياس التدفق الذهني) عبر</w:t>
      </w:r>
      <w:r w:rsidRPr="00BC2FDB">
        <w:rPr>
          <w:rFonts w:ascii="Simplified Arabic" w:hAnsi="Simplified Arabic" w:cs="Simplified Arabic"/>
          <w:sz w:val="32"/>
          <w:szCs w:val="32"/>
        </w:rPr>
        <w:t xml:space="preserve"> Google Forms.</w:t>
      </w:r>
    </w:p>
    <w:p w14:paraId="4ABEAD8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ثانياً: تطوير صفحة الأهداف التعليمية</w:t>
      </w:r>
      <w:r w:rsidRPr="00BC2FDB">
        <w:rPr>
          <w:rFonts w:ascii="Simplified Arabic" w:hAnsi="Simplified Arabic" w:cs="Simplified Arabic"/>
          <w:sz w:val="32"/>
          <w:szCs w:val="32"/>
        </w:rPr>
        <w:t>:</w:t>
      </w:r>
    </w:p>
    <w:p w14:paraId="1013DC5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بإعداد صفحة خاصة بالأهداف التعليمية في بداية كل وحدة دراسية، حيث تم عرض الأهداف وفقاً لنموذج</w:t>
      </w:r>
      <w:r w:rsidRPr="00BC2FDB">
        <w:rPr>
          <w:rFonts w:ascii="Simplified Arabic" w:hAnsi="Simplified Arabic" w:cs="Simplified Arabic"/>
          <w:sz w:val="32"/>
          <w:szCs w:val="32"/>
        </w:rPr>
        <w:t xml:space="preserve"> (ABCD)</w:t>
      </w:r>
      <w:r w:rsidRPr="00BC2FDB">
        <w:rPr>
          <w:rFonts w:ascii="Simplified Arabic" w:hAnsi="Simplified Arabic" w:cs="Simplified Arabic"/>
          <w:sz w:val="32"/>
          <w:szCs w:val="32"/>
          <w:rtl/>
        </w:rPr>
        <w:t>، بحيث يتعرف الطالب على</w:t>
      </w:r>
      <w:r w:rsidRPr="00BC2FDB">
        <w:rPr>
          <w:rFonts w:ascii="Simplified Arabic" w:hAnsi="Simplified Arabic" w:cs="Simplified Arabic"/>
          <w:sz w:val="32"/>
          <w:szCs w:val="32"/>
        </w:rPr>
        <w:t xml:space="preserve"> (A) </w:t>
      </w:r>
      <w:r w:rsidRPr="00BC2FDB">
        <w:rPr>
          <w:rFonts w:ascii="Simplified Arabic" w:hAnsi="Simplified Arabic" w:cs="Simplified Arabic"/>
          <w:sz w:val="32"/>
          <w:szCs w:val="32"/>
          <w:rtl/>
        </w:rPr>
        <w:t>الجمهور المستهدف وهو طلاب الصف الأول الثانوي، و</w:t>
      </w:r>
      <w:r w:rsidRPr="00BC2FDB">
        <w:rPr>
          <w:rFonts w:ascii="Simplified Arabic" w:hAnsi="Simplified Arabic" w:cs="Simplified Arabic"/>
          <w:sz w:val="32"/>
          <w:szCs w:val="32"/>
        </w:rPr>
        <w:t xml:space="preserve">(B) </w:t>
      </w:r>
      <w:r w:rsidRPr="00BC2FDB">
        <w:rPr>
          <w:rFonts w:ascii="Simplified Arabic" w:hAnsi="Simplified Arabic" w:cs="Simplified Arabic"/>
          <w:sz w:val="32"/>
          <w:szCs w:val="32"/>
          <w:rtl/>
        </w:rPr>
        <w:t>السلوك المتوقع الذي ينبغي أن يكتسبه، و</w:t>
      </w:r>
      <w:r w:rsidRPr="00BC2FDB">
        <w:rPr>
          <w:rFonts w:ascii="Simplified Arabic" w:hAnsi="Simplified Arabic" w:cs="Simplified Arabic"/>
          <w:sz w:val="32"/>
          <w:szCs w:val="32"/>
        </w:rPr>
        <w:t xml:space="preserve">(C) </w:t>
      </w:r>
      <w:r w:rsidRPr="00BC2FDB">
        <w:rPr>
          <w:rFonts w:ascii="Simplified Arabic" w:hAnsi="Simplified Arabic" w:cs="Simplified Arabic"/>
          <w:sz w:val="32"/>
          <w:szCs w:val="32"/>
          <w:rtl/>
        </w:rPr>
        <w:t>الظروف التي يتم في ظلها الأداء داخل بيئة التعلم الإلكتروني، و</w:t>
      </w:r>
      <w:r w:rsidRPr="00BC2FDB">
        <w:rPr>
          <w:rFonts w:ascii="Simplified Arabic" w:hAnsi="Simplified Arabic" w:cs="Simplified Arabic"/>
          <w:sz w:val="32"/>
          <w:szCs w:val="32"/>
        </w:rPr>
        <w:t xml:space="preserve">(D) </w:t>
      </w:r>
      <w:r w:rsidRPr="00BC2FDB">
        <w:rPr>
          <w:rFonts w:ascii="Simplified Arabic" w:hAnsi="Simplified Arabic" w:cs="Simplified Arabic"/>
          <w:sz w:val="32"/>
          <w:szCs w:val="32"/>
          <w:rtl/>
        </w:rPr>
        <w:t>معيار الأداء المقبول. وقد قام الباحث بعرض الأهداف على مجموعة من المحكمين للتحقق من ارتباطها بالمحتوى ومناسبتها لخصائص المتعلمين</w:t>
      </w:r>
      <w:r w:rsidRPr="00BC2FDB">
        <w:rPr>
          <w:rFonts w:ascii="Simplified Arabic" w:hAnsi="Simplified Arabic" w:cs="Simplified Arabic"/>
          <w:sz w:val="32"/>
          <w:szCs w:val="32"/>
        </w:rPr>
        <w:t>.</w:t>
      </w:r>
    </w:p>
    <w:p w14:paraId="64F9270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ثالثاً: تطوير المحتوى التعليمي</w:t>
      </w:r>
      <w:r w:rsidRPr="00BC2FDB">
        <w:rPr>
          <w:rFonts w:ascii="Simplified Arabic" w:hAnsi="Simplified Arabic" w:cs="Simplified Arabic"/>
          <w:sz w:val="32"/>
          <w:szCs w:val="32"/>
        </w:rPr>
        <w:t>:</w:t>
      </w:r>
    </w:p>
    <w:p w14:paraId="455B62E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بتطوير المحتوى التعليمي استناداً إلى الكتاب المدرسي لمقرر الفلسفة للصف الأول الثانوي الصادر من وزارة التربية والتعليم، وذلك بعد تحليل المحتوى وتقسيمه إلى وحدتين دراسيتين</w:t>
      </w:r>
      <w:r w:rsidRPr="00BC2FDB">
        <w:rPr>
          <w:rFonts w:ascii="Simplified Arabic" w:hAnsi="Simplified Arabic" w:cs="Simplified Arabic"/>
          <w:sz w:val="32"/>
          <w:szCs w:val="32"/>
        </w:rPr>
        <w:t>:</w:t>
      </w:r>
    </w:p>
    <w:p w14:paraId="5DEE219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الوحدة الأولى: الفلسفة والأخلاق البيئية </w:t>
      </w:r>
      <w:proofErr w:type="spellStart"/>
      <w:r w:rsidRPr="00BC2FDB">
        <w:rPr>
          <w:rFonts w:ascii="Simplified Arabic" w:hAnsi="Simplified Arabic" w:cs="Simplified Arabic"/>
          <w:sz w:val="32"/>
          <w:szCs w:val="32"/>
          <w:rtl/>
        </w:rPr>
        <w:t>والبيوطبية</w:t>
      </w:r>
      <w:proofErr w:type="spellEnd"/>
      <w:r w:rsidRPr="00BC2FDB">
        <w:rPr>
          <w:rFonts w:ascii="Simplified Arabic" w:hAnsi="Simplified Arabic" w:cs="Simplified Arabic"/>
          <w:sz w:val="32"/>
          <w:szCs w:val="32"/>
        </w:rPr>
        <w:t>.</w:t>
      </w:r>
    </w:p>
    <w:p w14:paraId="138A95D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الوحدة الثانية: الأخلاق المهنية ودور القيم الفلسفية في حياة الفرد</w:t>
      </w:r>
      <w:r w:rsidRPr="00BC2FDB">
        <w:rPr>
          <w:rFonts w:ascii="Simplified Arabic" w:hAnsi="Simplified Arabic" w:cs="Simplified Arabic"/>
          <w:sz w:val="32"/>
          <w:szCs w:val="32"/>
        </w:rPr>
        <w:t>.</w:t>
      </w:r>
    </w:p>
    <w:p w14:paraId="46A3FF2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وقد تم تقديم المحتوى في صورة نصوص تعليمية مكتوبة بلغة عربية فصحى بسيطة تناسب المستوى العمري للطلاب (15-16 سنة)، مع تقسيمها إلى فقرات قصيرة مدعومة بعناوين فرعية واضحة. وعُرض المحتوى على المحكمين المتخصصين للتأكد من دقته العلمية وارتباطه بالأهداف وتسلسل أفكاره وترتيبه المنطقي ومناسبته لخصائص المتعلمين</w:t>
      </w:r>
      <w:r w:rsidRPr="00BC2FDB">
        <w:rPr>
          <w:rFonts w:ascii="Simplified Arabic" w:hAnsi="Simplified Arabic" w:cs="Simplified Arabic"/>
          <w:sz w:val="32"/>
          <w:szCs w:val="32"/>
        </w:rPr>
        <w:t>.</w:t>
      </w:r>
    </w:p>
    <w:p w14:paraId="1C7F3F2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رابعاً: تطوير أنشطة حشد المصادر</w:t>
      </w:r>
      <w:r w:rsidRPr="00BC2FDB">
        <w:rPr>
          <w:rFonts w:ascii="Simplified Arabic" w:hAnsi="Simplified Arabic" w:cs="Simplified Arabic"/>
          <w:sz w:val="32"/>
          <w:szCs w:val="32"/>
        </w:rPr>
        <w:t>:</w:t>
      </w:r>
    </w:p>
    <w:p w14:paraId="58A75EF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قام الباحث بتطوير أنشطة حشد المصادر وفقاً للسيناريوهات الأربعة التي تم تصميمها في المرحلة السابقة، حيث تتضمن كل مجموعة تجريبية خمس مهام</w:t>
      </w:r>
      <w:r w:rsidRPr="00BC2FDB">
        <w:rPr>
          <w:rFonts w:ascii="Simplified Arabic" w:hAnsi="Simplified Arabic" w:cs="Simplified Arabic"/>
          <w:sz w:val="32"/>
          <w:szCs w:val="32"/>
        </w:rPr>
        <w:t xml:space="preserve"> (Milestones) </w:t>
      </w:r>
      <w:r w:rsidRPr="00BC2FDB">
        <w:rPr>
          <w:rFonts w:ascii="Simplified Arabic" w:hAnsi="Simplified Arabic" w:cs="Simplified Arabic"/>
          <w:sz w:val="32"/>
          <w:szCs w:val="32"/>
          <w:rtl/>
        </w:rPr>
        <w:t>مترابطة، مع مراعاة الفروق في نمط العمل (فردي/جماعي) والضغط الزمني (مفتوح/محدد). وقد تم بناء كل مهمة على المنصة باستخدام أداة</w:t>
      </w:r>
      <w:r w:rsidRPr="00BC2FDB">
        <w:rPr>
          <w:rFonts w:ascii="Simplified Arabic" w:hAnsi="Simplified Arabic" w:cs="Simplified Arabic"/>
          <w:sz w:val="32"/>
          <w:szCs w:val="32"/>
        </w:rPr>
        <w:t xml:space="preserve"> (Assignment) </w:t>
      </w:r>
      <w:r w:rsidRPr="00BC2FDB">
        <w:rPr>
          <w:rFonts w:ascii="Simplified Arabic" w:hAnsi="Simplified Arabic" w:cs="Simplified Arabic"/>
          <w:sz w:val="32"/>
          <w:szCs w:val="32"/>
          <w:rtl/>
        </w:rPr>
        <w:t>في</w:t>
      </w:r>
      <w:r w:rsidRPr="00BC2FDB">
        <w:rPr>
          <w:rFonts w:ascii="Simplified Arabic" w:hAnsi="Simplified Arabic" w:cs="Simplified Arabic"/>
          <w:sz w:val="32"/>
          <w:szCs w:val="32"/>
        </w:rPr>
        <w:t xml:space="preserve"> Google Classroom</w:t>
      </w:r>
      <w:r w:rsidRPr="00BC2FDB">
        <w:rPr>
          <w:rFonts w:ascii="Simplified Arabic" w:hAnsi="Simplified Arabic" w:cs="Simplified Arabic"/>
          <w:sz w:val="32"/>
          <w:szCs w:val="32"/>
          <w:rtl/>
        </w:rPr>
        <w:t>، مع تضمين معايير التقييم</w:t>
      </w:r>
      <w:r w:rsidRPr="00BC2FDB">
        <w:rPr>
          <w:rFonts w:ascii="Simplified Arabic" w:hAnsi="Simplified Arabic" w:cs="Simplified Arabic"/>
          <w:sz w:val="32"/>
          <w:szCs w:val="32"/>
        </w:rPr>
        <w:t xml:space="preserve"> (Rubrics) </w:t>
      </w:r>
      <w:r w:rsidRPr="00BC2FDB">
        <w:rPr>
          <w:rFonts w:ascii="Simplified Arabic" w:hAnsi="Simplified Arabic" w:cs="Simplified Arabic"/>
          <w:sz w:val="32"/>
          <w:szCs w:val="32"/>
          <w:rtl/>
        </w:rPr>
        <w:t>التفصيلية لكل مهمة. ويوضح الجدول التالي ملخصاً لمعايير التقييم المستخدمة في كل مهمة</w:t>
      </w:r>
      <w:r w:rsidRPr="00BC2FDB">
        <w:rPr>
          <w:rFonts w:ascii="Simplified Arabic" w:hAnsi="Simplified Arabic" w:cs="Simplified Arabic"/>
          <w:sz w:val="32"/>
          <w:szCs w:val="32"/>
        </w:rPr>
        <w:t>:</w:t>
      </w:r>
    </w:p>
    <w:p w14:paraId="27F202D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 (9-أ)</w:t>
      </w:r>
    </w:p>
    <w:p w14:paraId="0A64C4C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ملخص معايير التقييم</w:t>
      </w:r>
      <w:r w:rsidRPr="00BC2FDB">
        <w:rPr>
          <w:rFonts w:ascii="Simplified Arabic" w:hAnsi="Simplified Arabic" w:cs="Simplified Arabic"/>
          <w:sz w:val="32"/>
          <w:szCs w:val="32"/>
        </w:rPr>
        <w:t xml:space="preserve"> (Rubrics) </w:t>
      </w:r>
      <w:r w:rsidRPr="00BC2FDB">
        <w:rPr>
          <w:rFonts w:ascii="Simplified Arabic" w:hAnsi="Simplified Arabic" w:cs="Simplified Arabic"/>
          <w:sz w:val="32"/>
          <w:szCs w:val="32"/>
          <w:rtl/>
        </w:rPr>
        <w:t>لمهام حشد المصادر الخمس</w:t>
      </w:r>
    </w:p>
    <w:p w14:paraId="56DE071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المهمة</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الدرجة الكلية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معايير التقييم</w:t>
      </w:r>
    </w:p>
    <w:p w14:paraId="1EC306C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فهم المعايير الأربعة</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10</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فهم المعايير (5) — الوضوح (3) — الأصالة والأسلوب</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w:t>
      </w:r>
    </w:p>
    <w:p w14:paraId="3AE7B8B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جمع الأمثلة الواقعية</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أصالة الأمثلة (8) — مناسبة القضية (6) — التوثيق والمصادر (4) — التنوع</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w:t>
      </w:r>
    </w:p>
    <w:p w14:paraId="66A615B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التحليل الأخلاقي المتعمق</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10</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تحديد المشكلة (2) — الربط بالمعايير (2) — فرض الحلول (2) — منطقية الحل (2) — الرأي الشخصي المبرر</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w:t>
      </w:r>
    </w:p>
    <w:p w14:paraId="0C9B705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المراجعة والتحسين الذاتي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15</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جودة التحسينات (9) — تقرير المراجعة</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6</w:t>
      </w:r>
      <w:r w:rsidRPr="00BC2FDB">
        <w:rPr>
          <w:rFonts w:ascii="Simplified Arabic" w:hAnsi="Simplified Arabic" w:cs="Simplified Arabic"/>
          <w:sz w:val="32"/>
          <w:szCs w:val="32"/>
        </w:rPr>
        <w:t>)</w:t>
      </w:r>
    </w:p>
    <w:p w14:paraId="423153D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M</w:t>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الدليل الشامل</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الاكتمال والشمولية (6) — التنظيم والتنسيق (6) — الجودة العامة (6) — الإبداع</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w:t>
      </w:r>
    </w:p>
    <w:p w14:paraId="7969DBE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خامساً: إنتاج الوسائط المتعددة</w:t>
      </w:r>
      <w:r w:rsidRPr="00BC2FDB">
        <w:rPr>
          <w:rFonts w:ascii="Simplified Arabic" w:hAnsi="Simplified Arabic" w:cs="Simplified Arabic"/>
          <w:sz w:val="32"/>
          <w:szCs w:val="32"/>
        </w:rPr>
        <w:t>:</w:t>
      </w:r>
    </w:p>
    <w:p w14:paraId="6D254E3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بإنتاج الوسائط المتعددة المصاحبة للمحتوى التعليمي، وتشمل</w:t>
      </w:r>
      <w:r w:rsidRPr="00BC2FDB">
        <w:rPr>
          <w:rFonts w:ascii="Simplified Arabic" w:hAnsi="Simplified Arabic" w:cs="Simplified Arabic"/>
          <w:sz w:val="32"/>
          <w:szCs w:val="32"/>
        </w:rPr>
        <w:t>:</w:t>
      </w:r>
    </w:p>
    <w:p w14:paraId="4B3630A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الفيديوهات التعليمية: تم اختيارها من بنك المعرفة المصري وقنوات</w:t>
      </w:r>
      <w:r w:rsidRPr="00BC2FDB">
        <w:rPr>
          <w:rFonts w:ascii="Simplified Arabic" w:hAnsi="Simplified Arabic" w:cs="Simplified Arabic"/>
          <w:sz w:val="32"/>
          <w:szCs w:val="32"/>
        </w:rPr>
        <w:t xml:space="preserve"> YouTube </w:t>
      </w:r>
      <w:r w:rsidRPr="00BC2FDB">
        <w:rPr>
          <w:rFonts w:ascii="Simplified Arabic" w:hAnsi="Simplified Arabic" w:cs="Simplified Arabic"/>
          <w:sz w:val="32"/>
          <w:szCs w:val="32"/>
          <w:rtl/>
        </w:rPr>
        <w:t>التعليمية المعتمدة، بمدة لا تتجاوز (10-15) دقيقة لكل فيديو</w:t>
      </w:r>
      <w:r w:rsidRPr="00BC2FDB">
        <w:rPr>
          <w:rFonts w:ascii="Simplified Arabic" w:hAnsi="Simplified Arabic" w:cs="Simplified Arabic"/>
          <w:sz w:val="32"/>
          <w:szCs w:val="32"/>
        </w:rPr>
        <w:t>.</w:t>
      </w:r>
    </w:p>
    <w:p w14:paraId="78F64C9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proofErr w:type="spellStart"/>
      <w:r w:rsidRPr="00BC2FDB">
        <w:rPr>
          <w:rFonts w:ascii="Simplified Arabic" w:hAnsi="Simplified Arabic" w:cs="Simplified Arabic"/>
          <w:sz w:val="32"/>
          <w:szCs w:val="32"/>
          <w:rtl/>
        </w:rPr>
        <w:t>الإنفوجرافيك</w:t>
      </w:r>
      <w:proofErr w:type="spellEnd"/>
      <w:r w:rsidRPr="00BC2FDB">
        <w:rPr>
          <w:rFonts w:ascii="Simplified Arabic" w:hAnsi="Simplified Arabic" w:cs="Simplified Arabic"/>
          <w:sz w:val="32"/>
          <w:szCs w:val="32"/>
          <w:rtl/>
        </w:rPr>
        <w:t>: تم تصميمه باستخدام أداة</w:t>
      </w:r>
      <w:r w:rsidRPr="00BC2FDB">
        <w:rPr>
          <w:rFonts w:ascii="Simplified Arabic" w:hAnsi="Simplified Arabic" w:cs="Simplified Arabic"/>
          <w:sz w:val="32"/>
          <w:szCs w:val="32"/>
        </w:rPr>
        <w:t xml:space="preserve"> Canva </w:t>
      </w:r>
      <w:r w:rsidRPr="00BC2FDB">
        <w:rPr>
          <w:rFonts w:ascii="Simplified Arabic" w:hAnsi="Simplified Arabic" w:cs="Simplified Arabic"/>
          <w:sz w:val="32"/>
          <w:szCs w:val="32"/>
          <w:rtl/>
        </w:rPr>
        <w:t>لتلخيص المفاهيم الأساسية بصرياً</w:t>
      </w:r>
      <w:r w:rsidRPr="00BC2FDB">
        <w:rPr>
          <w:rFonts w:ascii="Simplified Arabic" w:hAnsi="Simplified Arabic" w:cs="Simplified Arabic"/>
          <w:sz w:val="32"/>
          <w:szCs w:val="32"/>
        </w:rPr>
        <w:t>.</w:t>
      </w:r>
    </w:p>
    <w:p w14:paraId="1BE429D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ملفات</w:t>
      </w:r>
      <w:r w:rsidRPr="00BC2FDB">
        <w:rPr>
          <w:rFonts w:ascii="Simplified Arabic" w:hAnsi="Simplified Arabic" w:cs="Simplified Arabic"/>
          <w:sz w:val="32"/>
          <w:szCs w:val="32"/>
        </w:rPr>
        <w:t xml:space="preserve"> PDF: </w:t>
      </w:r>
      <w:r w:rsidRPr="00BC2FDB">
        <w:rPr>
          <w:rFonts w:ascii="Simplified Arabic" w:hAnsi="Simplified Arabic" w:cs="Simplified Arabic"/>
          <w:sz w:val="32"/>
          <w:szCs w:val="32"/>
          <w:rtl/>
        </w:rPr>
        <w:t>تم إعدادها لعرض المحتوى النصي بشكل منظم وقابل للتحميل</w:t>
      </w:r>
      <w:r w:rsidRPr="00BC2FDB">
        <w:rPr>
          <w:rFonts w:ascii="Simplified Arabic" w:hAnsi="Simplified Arabic" w:cs="Simplified Arabic"/>
          <w:sz w:val="32"/>
          <w:szCs w:val="32"/>
        </w:rPr>
        <w:t>.</w:t>
      </w:r>
    </w:p>
    <w:p w14:paraId="1B26354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سادساً: تطوير خاتمة كل وحدة</w:t>
      </w:r>
      <w:r w:rsidRPr="00BC2FDB">
        <w:rPr>
          <w:rFonts w:ascii="Simplified Arabic" w:hAnsi="Simplified Arabic" w:cs="Simplified Arabic"/>
          <w:sz w:val="32"/>
          <w:szCs w:val="32"/>
        </w:rPr>
        <w:t>:</w:t>
      </w:r>
    </w:p>
    <w:p w14:paraId="23D707F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بإعداد خاتمة لكل وحدة دراسية تتضمن: ملخصاً للأفكار الرئيسة، وتدريبات إضافية (5-7 أسئلة) للتقويم الذاتي، ورابط الاختبار البعدي (في نهاية المقرر)، وقائمة بالمراجع المستخدمة</w:t>
      </w:r>
      <w:r w:rsidRPr="00BC2FDB">
        <w:rPr>
          <w:rFonts w:ascii="Simplified Arabic" w:hAnsi="Simplified Arabic" w:cs="Simplified Arabic"/>
          <w:sz w:val="32"/>
          <w:szCs w:val="32"/>
        </w:rPr>
        <w:t>.</w:t>
      </w:r>
    </w:p>
    <w:p w14:paraId="0B5A3FE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سابعاً: تطوير اختبار مهارات حل المشكلات</w:t>
      </w:r>
      <w:r w:rsidRPr="00BC2FDB">
        <w:rPr>
          <w:rFonts w:ascii="Simplified Arabic" w:hAnsi="Simplified Arabic" w:cs="Simplified Arabic"/>
          <w:sz w:val="32"/>
          <w:szCs w:val="32"/>
        </w:rPr>
        <w:t>:</w:t>
      </w:r>
    </w:p>
    <w:p w14:paraId="2052C70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وفيما يلي شرح تفصيلي لخطوات إعداد اختبار مهارات حل المشكلات</w:t>
      </w:r>
      <w:r w:rsidRPr="00BC2FDB">
        <w:rPr>
          <w:rFonts w:ascii="Simplified Arabic" w:hAnsi="Simplified Arabic" w:cs="Simplified Arabic"/>
          <w:sz w:val="32"/>
          <w:szCs w:val="32"/>
        </w:rPr>
        <w:t>:</w:t>
      </w:r>
    </w:p>
    <w:p w14:paraId="22AA3B4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 الهدف من الاختبار</w:t>
      </w:r>
      <w:r w:rsidRPr="00BC2FDB">
        <w:rPr>
          <w:rFonts w:ascii="Simplified Arabic" w:hAnsi="Simplified Arabic" w:cs="Simplified Arabic"/>
          <w:sz w:val="32"/>
          <w:szCs w:val="32"/>
        </w:rPr>
        <w:t>:</w:t>
      </w:r>
    </w:p>
    <w:p w14:paraId="77B0BD3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يهدف اختبار مهارات حل المشكلات إلى قياس مدى تمكن طلاب الصف الأول الثانوي من مهارات حل المشكلات الفلسفية والأخلاقية البيوطبية، وذلك قبل دراسة المحتوى (اختبار قبلي) وبعد دراسته (اختبار بعدي)، لقياس أثر التفاعل بين نمط حشد المصادر (تنافسي/تشاركي) وزمنه (مفتوح/محدد) ببيئة التعلم الإلكترونية على هذه المهارات</w:t>
      </w:r>
      <w:r w:rsidRPr="00BC2FDB">
        <w:rPr>
          <w:rFonts w:ascii="Simplified Arabic" w:hAnsi="Simplified Arabic" w:cs="Simplified Arabic"/>
          <w:sz w:val="32"/>
          <w:szCs w:val="32"/>
        </w:rPr>
        <w:t>.</w:t>
      </w:r>
    </w:p>
    <w:p w14:paraId="5257466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 تحديد المهارات المقاسة</w:t>
      </w:r>
      <w:r w:rsidRPr="00BC2FDB">
        <w:rPr>
          <w:rFonts w:ascii="Simplified Arabic" w:hAnsi="Simplified Arabic" w:cs="Simplified Arabic"/>
          <w:sz w:val="32"/>
          <w:szCs w:val="32"/>
        </w:rPr>
        <w:t>:</w:t>
      </w:r>
    </w:p>
    <w:p w14:paraId="79341D5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في ضوء الإطار النظري والدراسات السابقة، قام الباحث بتحديد أربع مهارات رئيسة لحل المشكلات، وهي</w:t>
      </w:r>
      <w:r w:rsidRPr="00BC2FDB">
        <w:rPr>
          <w:rFonts w:ascii="Simplified Arabic" w:hAnsi="Simplified Arabic" w:cs="Simplified Arabic"/>
          <w:sz w:val="32"/>
          <w:szCs w:val="32"/>
        </w:rPr>
        <w:t>:</w:t>
      </w:r>
    </w:p>
    <w:p w14:paraId="5F56FA4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تحديد المشكلة الأخلاقية وتوضيحها: ويُقصد بها قدرة الطالب على التعرف على المشكلة الأخلاقية في الموقف المعروض وتحديد أبعادها وأطرافها بدقة</w:t>
      </w:r>
      <w:r w:rsidRPr="00BC2FDB">
        <w:rPr>
          <w:rFonts w:ascii="Simplified Arabic" w:hAnsi="Simplified Arabic" w:cs="Simplified Arabic"/>
          <w:sz w:val="32"/>
          <w:szCs w:val="32"/>
        </w:rPr>
        <w:t>.</w:t>
      </w:r>
    </w:p>
    <w:p w14:paraId="26CC8E4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فرض الفروض والحلول المحتملة: ويُقصد بها قدرة الطالب على اقتراح مجموعة من الحلول والفروض المحتملة للمشكلة الأخلاقية بناءً على المعايير الأخلاقية المختلفة</w:t>
      </w:r>
      <w:r w:rsidRPr="00BC2FDB">
        <w:rPr>
          <w:rFonts w:ascii="Simplified Arabic" w:hAnsi="Simplified Arabic" w:cs="Simplified Arabic"/>
          <w:sz w:val="32"/>
          <w:szCs w:val="32"/>
        </w:rPr>
        <w:t>.</w:t>
      </w:r>
    </w:p>
    <w:p w14:paraId="107ADF6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اختبار صحة الفروض بطرق منطقية: ويُقصد بها قدرة الطالب على تقييم الفروض والحلول المقترحة تقييماً منطقياً في ضوء المبادئ الأخلاقية والأدلة المتاحة</w:t>
      </w:r>
      <w:r w:rsidRPr="00BC2FDB">
        <w:rPr>
          <w:rFonts w:ascii="Simplified Arabic" w:hAnsi="Simplified Arabic" w:cs="Simplified Arabic"/>
          <w:sz w:val="32"/>
          <w:szCs w:val="32"/>
        </w:rPr>
        <w:t>.</w:t>
      </w:r>
    </w:p>
    <w:p w14:paraId="54D979A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الوصول للحل الصحيح وتبريره: ويُقصد بها قدرة الطالب على اختيار الحل الأنسب للمشكلة الأخلاقية وتقديم تبرير فلسفي ومنطقي مقنع لاختياره</w:t>
      </w:r>
      <w:r w:rsidRPr="00BC2FDB">
        <w:rPr>
          <w:rFonts w:ascii="Simplified Arabic" w:hAnsi="Simplified Arabic" w:cs="Simplified Arabic"/>
          <w:sz w:val="32"/>
          <w:szCs w:val="32"/>
        </w:rPr>
        <w:t>.</w:t>
      </w:r>
    </w:p>
    <w:p w14:paraId="361D434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 تحديد نوع الاختبار ومفرداته</w:t>
      </w:r>
      <w:r w:rsidRPr="00BC2FDB">
        <w:rPr>
          <w:rFonts w:ascii="Simplified Arabic" w:hAnsi="Simplified Arabic" w:cs="Simplified Arabic"/>
          <w:sz w:val="32"/>
          <w:szCs w:val="32"/>
        </w:rPr>
        <w:t>:</w:t>
      </w:r>
    </w:p>
    <w:p w14:paraId="1BAAD07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قام الباحث بإعداد اختبار من نوع الاختيار من متعدد، حيث تتكون كل مفردة من موقف أخلاقي </w:t>
      </w:r>
      <w:proofErr w:type="spellStart"/>
      <w:r w:rsidRPr="00BC2FDB">
        <w:rPr>
          <w:rFonts w:ascii="Simplified Arabic" w:hAnsi="Simplified Arabic" w:cs="Simplified Arabic"/>
          <w:sz w:val="32"/>
          <w:szCs w:val="32"/>
          <w:rtl/>
        </w:rPr>
        <w:t>بيوطبي</w:t>
      </w:r>
      <w:proofErr w:type="spellEnd"/>
      <w:r w:rsidRPr="00BC2FDB">
        <w:rPr>
          <w:rFonts w:ascii="Simplified Arabic" w:hAnsi="Simplified Arabic" w:cs="Simplified Arabic"/>
          <w:sz w:val="32"/>
          <w:szCs w:val="32"/>
          <w:rtl/>
        </w:rPr>
        <w:t xml:space="preserve"> يتبعه سؤال وأربعة بدائل (إجابة واحدة صحيحة وثلاثة بدائل خاطئة). وقد بلغ عدد مفردات الاختبار في صورته النهائية (30) مفردة</w:t>
      </w:r>
      <w:r w:rsidRPr="00BC2FDB">
        <w:rPr>
          <w:rFonts w:ascii="Simplified Arabic" w:hAnsi="Simplified Arabic" w:cs="Simplified Arabic"/>
          <w:sz w:val="32"/>
          <w:szCs w:val="32"/>
        </w:rPr>
        <w:t>.</w:t>
      </w:r>
    </w:p>
    <w:p w14:paraId="030B23C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د- إعداد جدول المواصفات</w:t>
      </w:r>
      <w:r w:rsidRPr="00BC2FDB">
        <w:rPr>
          <w:rFonts w:ascii="Simplified Arabic" w:hAnsi="Simplified Arabic" w:cs="Simplified Arabic"/>
          <w:sz w:val="32"/>
          <w:szCs w:val="32"/>
        </w:rPr>
        <w:t>:</w:t>
      </w:r>
    </w:p>
    <w:p w14:paraId="5D67F03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بإعداد جدول مواصفات الاختبار لضمان تمثيل المفردات لجميع المهارات المقاسة بنسب متوازنة، وذلك كما يوضح الجدول التالي</w:t>
      </w:r>
      <w:r w:rsidRPr="00BC2FDB">
        <w:rPr>
          <w:rFonts w:ascii="Simplified Arabic" w:hAnsi="Simplified Arabic" w:cs="Simplified Arabic"/>
          <w:sz w:val="32"/>
          <w:szCs w:val="32"/>
        </w:rPr>
        <w:t>:</w:t>
      </w:r>
    </w:p>
    <w:p w14:paraId="7776676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9</w:t>
      </w:r>
      <w:r w:rsidRPr="00BC2FDB">
        <w:rPr>
          <w:rFonts w:ascii="Simplified Arabic" w:hAnsi="Simplified Arabic" w:cs="Simplified Arabic"/>
          <w:sz w:val="32"/>
          <w:szCs w:val="32"/>
        </w:rPr>
        <w:t>)</w:t>
      </w:r>
    </w:p>
    <w:p w14:paraId="146A0F4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جدول مواصفات اختبار مهارات حل المشكلات</w:t>
      </w:r>
    </w:p>
    <w:p w14:paraId="43D99CA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المهارة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أرقام المفردات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العدد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النسبة</w:t>
      </w:r>
    </w:p>
    <w:p w14:paraId="0E5C1F9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تحديد المشكلة الأخلاقية وتوضيحها</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 4، 6، 11، 16، 21، 26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23.33</w:t>
      </w:r>
      <w:r w:rsidRPr="00BC2FDB">
        <w:rPr>
          <w:rFonts w:ascii="Simplified Arabic" w:hAnsi="Simplified Arabic" w:cs="Simplified Arabic"/>
          <w:sz w:val="32"/>
          <w:szCs w:val="32"/>
        </w:rPr>
        <w:t>%</w:t>
      </w:r>
    </w:p>
    <w:p w14:paraId="7F34CB0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فرض الفروض والحلول المحتملة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 7، 9، 12، 17، 22، 27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23.33</w:t>
      </w:r>
      <w:r w:rsidRPr="00BC2FDB">
        <w:rPr>
          <w:rFonts w:ascii="Simplified Arabic" w:hAnsi="Simplified Arabic" w:cs="Simplified Arabic"/>
          <w:sz w:val="32"/>
          <w:szCs w:val="32"/>
        </w:rPr>
        <w:t>%</w:t>
      </w:r>
    </w:p>
    <w:p w14:paraId="275DD05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اختبار صحة الفروض بطرق منطقية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3، 8، 13، 14، 18، 23، 28</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23.33</w:t>
      </w:r>
      <w:r w:rsidRPr="00BC2FDB">
        <w:rPr>
          <w:rFonts w:ascii="Simplified Arabic" w:hAnsi="Simplified Arabic" w:cs="Simplified Arabic"/>
          <w:sz w:val="32"/>
          <w:szCs w:val="32"/>
        </w:rPr>
        <w:t>%</w:t>
      </w:r>
    </w:p>
    <w:p w14:paraId="550D882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الوصول للحل الصحيح وتبريره</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5، 10، 15، 19، 20، 24، 25، 29، 30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9</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30.00</w:t>
      </w:r>
      <w:r w:rsidRPr="00BC2FDB">
        <w:rPr>
          <w:rFonts w:ascii="Simplified Arabic" w:hAnsi="Simplified Arabic" w:cs="Simplified Arabic"/>
          <w:sz w:val="32"/>
          <w:szCs w:val="32"/>
        </w:rPr>
        <w:t>%</w:t>
      </w:r>
    </w:p>
    <w:p w14:paraId="032DC42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المجموع</w:t>
      </w:r>
      <w:r w:rsidRPr="00BC2FDB">
        <w:rPr>
          <w:rFonts w:ascii="Simplified Arabic" w:hAnsi="Simplified Arabic" w:cs="Simplified Arabic"/>
          <w:sz w:val="32"/>
          <w:szCs w:val="32"/>
        </w:rPr>
        <w:tab/>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30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100</w:t>
      </w:r>
      <w:r w:rsidRPr="00BC2FDB">
        <w:rPr>
          <w:rFonts w:ascii="Simplified Arabic" w:hAnsi="Simplified Arabic" w:cs="Simplified Arabic"/>
          <w:sz w:val="32"/>
          <w:szCs w:val="32"/>
        </w:rPr>
        <w:t>%</w:t>
      </w:r>
    </w:p>
    <w:p w14:paraId="0DCB8AB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هـ- قياس صدق الاختبار</w:t>
      </w:r>
      <w:r w:rsidRPr="00BC2FDB">
        <w:rPr>
          <w:rFonts w:ascii="Simplified Arabic" w:hAnsi="Simplified Arabic" w:cs="Simplified Arabic"/>
          <w:sz w:val="32"/>
          <w:szCs w:val="32"/>
        </w:rPr>
        <w:t>:</w:t>
      </w:r>
    </w:p>
    <w:p w14:paraId="5494D02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بالتحقق من صدق الاختبار من خلال صدق المحكمين (الصدق الظاهري)؛ حيث عُرض الاختبار في صورته المبدئية على مجموعة من المحكمين المتخصصين في مجالات المناهج وطرق التدريس، وتكنولوجيا التعليم، وعلم النفس التربوي (ملحق 8 يوضح قائمة المحكمين)، وذلك لإبداء آرائهم حول: مناسبة المفردات لقياس المهارات المستهدفة، ووضوح الصياغة اللغوية، وصحة الإجابة النموذجية، ومناسبة البدائل، وملاءمة الاختبار لمستوى طلاب الصف الأول الثانوي. وقد أبدى المحكمون بعض الملاحظات التي تم الأخذ بها، ويوضح الجدول التالي بعض أمثلة التعديلات</w:t>
      </w:r>
      <w:r w:rsidRPr="00BC2FDB">
        <w:rPr>
          <w:rFonts w:ascii="Simplified Arabic" w:hAnsi="Simplified Arabic" w:cs="Simplified Arabic"/>
          <w:sz w:val="32"/>
          <w:szCs w:val="32"/>
        </w:rPr>
        <w:t>:</w:t>
      </w:r>
    </w:p>
    <w:p w14:paraId="6C01E11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10</w:t>
      </w:r>
      <w:r w:rsidRPr="00BC2FDB">
        <w:rPr>
          <w:rFonts w:ascii="Simplified Arabic" w:hAnsi="Simplified Arabic" w:cs="Simplified Arabic"/>
          <w:sz w:val="32"/>
          <w:szCs w:val="32"/>
        </w:rPr>
        <w:t>)</w:t>
      </w:r>
    </w:p>
    <w:p w14:paraId="1F265F9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بعض التعديلات التي أُجريت على اختبار مهارات حل المشكلات في ضوء آراء المحكمين</w:t>
      </w:r>
    </w:p>
    <w:p w14:paraId="1E2F05E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قبل التعديل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بعد التعديل</w:t>
      </w:r>
    </w:p>
    <w:p w14:paraId="0D01DF5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 بأمثلة فعلية]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1BE1A21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3A14EB0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4F896A1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ومن ثَمَّ فقد أصبح الاختبار صالحاً للتطبيق على العينة الاستطلاعية، وذلك بعد إجراء التعديلات التي أشار إليها المحكمون</w:t>
      </w:r>
      <w:r w:rsidRPr="00BC2FDB">
        <w:rPr>
          <w:rFonts w:ascii="Simplified Arabic" w:hAnsi="Simplified Arabic" w:cs="Simplified Arabic"/>
          <w:sz w:val="32"/>
          <w:szCs w:val="32"/>
        </w:rPr>
        <w:t>.</w:t>
      </w:r>
    </w:p>
    <w:p w14:paraId="65B812E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 وضع تعليمات الاختبار</w:t>
      </w:r>
      <w:r w:rsidRPr="00BC2FDB">
        <w:rPr>
          <w:rFonts w:ascii="Simplified Arabic" w:hAnsi="Simplified Arabic" w:cs="Simplified Arabic"/>
          <w:sz w:val="32"/>
          <w:szCs w:val="32"/>
        </w:rPr>
        <w:t>:</w:t>
      </w:r>
    </w:p>
    <w:p w14:paraId="61BA0F3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بإعداد تعليمات الاختبار التي تُوضع في بداية الاختبار وتتضمن: الهدف من الاختبار، وعدد المفردات (30 مفردة)، وزمن الإجابة (40 دقيقة)، وتوضيح طريقة الإجابة (اختيار بديل واحد من أربعة بدائل)، والتأكيد على قراءة كل موقف بعناية قبل اختيار الإجابة، وعدم ترك أي مفردة بدون إجابة</w:t>
      </w:r>
      <w:r w:rsidRPr="00BC2FDB">
        <w:rPr>
          <w:rFonts w:ascii="Simplified Arabic" w:hAnsi="Simplified Arabic" w:cs="Simplified Arabic"/>
          <w:sz w:val="32"/>
          <w:szCs w:val="32"/>
        </w:rPr>
        <w:t>.</w:t>
      </w:r>
    </w:p>
    <w:p w14:paraId="39E7A9D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ز- تقدير الدرجة وطريقة التصحيح</w:t>
      </w:r>
      <w:r w:rsidRPr="00BC2FDB">
        <w:rPr>
          <w:rFonts w:ascii="Simplified Arabic" w:hAnsi="Simplified Arabic" w:cs="Simplified Arabic"/>
          <w:sz w:val="32"/>
          <w:szCs w:val="32"/>
        </w:rPr>
        <w:t>:</w:t>
      </w:r>
    </w:p>
    <w:p w14:paraId="076C9C8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بتحديد طريقة تصحيح الاختبار على النحو التالي: تُعطى درجة واحدة (1) للإجابة الصحيحة، وصفر (0) للإجابة الخاطئة أو المتروكة. وبذلك تكون الدرجة الكلية للاختبار (30) درجة، والدرجة الصغرى (صفر)</w:t>
      </w:r>
      <w:r w:rsidRPr="00BC2FDB">
        <w:rPr>
          <w:rFonts w:ascii="Simplified Arabic" w:hAnsi="Simplified Arabic" w:cs="Simplified Arabic"/>
          <w:sz w:val="32"/>
          <w:szCs w:val="32"/>
        </w:rPr>
        <w:t>.</w:t>
      </w:r>
    </w:p>
    <w:p w14:paraId="6CBD38E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ح- حساب ثبات الاختبار</w:t>
      </w:r>
      <w:r w:rsidRPr="00BC2FDB">
        <w:rPr>
          <w:rFonts w:ascii="Simplified Arabic" w:hAnsi="Simplified Arabic" w:cs="Simplified Arabic"/>
          <w:sz w:val="32"/>
          <w:szCs w:val="32"/>
        </w:rPr>
        <w:t>:</w:t>
      </w:r>
    </w:p>
    <w:p w14:paraId="323C3A8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 xml:space="preserve">قام الباحث بحساب ثبات الاختبار باستخدام معادلة </w:t>
      </w:r>
      <w:proofErr w:type="spellStart"/>
      <w:r w:rsidRPr="00BC2FDB">
        <w:rPr>
          <w:rFonts w:ascii="Simplified Arabic" w:hAnsi="Simplified Arabic" w:cs="Simplified Arabic"/>
          <w:sz w:val="32"/>
          <w:szCs w:val="32"/>
          <w:rtl/>
        </w:rPr>
        <w:t>كودر</w:t>
      </w:r>
      <w:proofErr w:type="spellEnd"/>
      <w:r w:rsidRPr="00BC2FDB">
        <w:rPr>
          <w:rFonts w:ascii="Simplified Arabic" w:hAnsi="Simplified Arabic" w:cs="Simplified Arabic"/>
          <w:sz w:val="32"/>
          <w:szCs w:val="32"/>
          <w:rtl/>
        </w:rPr>
        <w:t xml:space="preserve"> ريتشاردسون</w:t>
      </w:r>
      <w:r w:rsidRPr="00BC2FDB">
        <w:rPr>
          <w:rFonts w:ascii="Simplified Arabic" w:hAnsi="Simplified Arabic" w:cs="Simplified Arabic"/>
          <w:sz w:val="32"/>
          <w:szCs w:val="32"/>
        </w:rPr>
        <w:t xml:space="preserve"> (KR-</w:t>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w:t>
      </w:r>
      <w:r w:rsidRPr="00BC2FDB">
        <w:rPr>
          <w:rFonts w:ascii="Simplified Arabic" w:hAnsi="Simplified Arabic" w:cs="Simplified Arabic"/>
          <w:sz w:val="32"/>
          <w:szCs w:val="32"/>
          <w:rtl/>
        </w:rPr>
        <w:t>، وذلك بتطبيق الاختبار على العينة الاستطلاعية المكونة من (20) طالباً من خارج عينة البحث الأساسية. ويوضح الجدول التالي نتائج حساب معامل الثبات</w:t>
      </w:r>
      <w:r w:rsidRPr="00BC2FDB">
        <w:rPr>
          <w:rFonts w:ascii="Simplified Arabic" w:hAnsi="Simplified Arabic" w:cs="Simplified Arabic"/>
          <w:sz w:val="32"/>
          <w:szCs w:val="32"/>
        </w:rPr>
        <w:t>:</w:t>
      </w:r>
    </w:p>
    <w:p w14:paraId="4B9D18D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11</w:t>
      </w:r>
      <w:r w:rsidRPr="00BC2FDB">
        <w:rPr>
          <w:rFonts w:ascii="Simplified Arabic" w:hAnsi="Simplified Arabic" w:cs="Simplified Arabic"/>
          <w:sz w:val="32"/>
          <w:szCs w:val="32"/>
        </w:rPr>
        <w:t>)</w:t>
      </w:r>
    </w:p>
    <w:p w14:paraId="64CECFD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نتائج معامل الثبات</w:t>
      </w:r>
      <w:r w:rsidRPr="00BC2FDB">
        <w:rPr>
          <w:rFonts w:ascii="Simplified Arabic" w:hAnsi="Simplified Arabic" w:cs="Simplified Arabic"/>
          <w:sz w:val="32"/>
          <w:szCs w:val="32"/>
        </w:rPr>
        <w:t xml:space="preserve"> (KR-</w:t>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لاختبار مهارات حل المشكلات</w:t>
      </w:r>
    </w:p>
    <w:p w14:paraId="6D09305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معامل الثبات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عدد العينة الاستطلاعية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عدد مفردات الاختبار</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القيمة</w:t>
      </w:r>
    </w:p>
    <w:p w14:paraId="1491733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معادلة</w:t>
      </w:r>
      <w:r w:rsidRPr="00BC2FDB">
        <w:rPr>
          <w:rFonts w:ascii="Simplified Arabic" w:hAnsi="Simplified Arabic" w:cs="Simplified Arabic"/>
          <w:sz w:val="32"/>
          <w:szCs w:val="32"/>
        </w:rPr>
        <w:t xml:space="preserve"> KR-</w:t>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30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0.71</w:t>
      </w:r>
    </w:p>
    <w:p w14:paraId="2AFEFD5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يتضح من الجدول السابق أن قيمة معامل الثبات بلغت (0.71)، وهو معامل ثبات يشير إلى أن الاختبار على درجة عالية من الثبات، وهو يُعد مؤشراً على أن الاختبار يمكن أن يعطي نفس النتائج إذا ما أُعيد تطبيقه على نفس العينة في ظل نفس الظروف</w:t>
      </w:r>
      <w:r w:rsidRPr="00BC2FDB">
        <w:rPr>
          <w:rFonts w:ascii="Simplified Arabic" w:hAnsi="Simplified Arabic" w:cs="Simplified Arabic"/>
          <w:sz w:val="32"/>
          <w:szCs w:val="32"/>
        </w:rPr>
        <w:t>.</w:t>
      </w:r>
    </w:p>
    <w:p w14:paraId="134A016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ط- الزمن اللازم للإجابة</w:t>
      </w:r>
      <w:r w:rsidRPr="00BC2FDB">
        <w:rPr>
          <w:rFonts w:ascii="Simplified Arabic" w:hAnsi="Simplified Arabic" w:cs="Simplified Arabic"/>
          <w:sz w:val="32"/>
          <w:szCs w:val="32"/>
        </w:rPr>
        <w:t>:</w:t>
      </w:r>
    </w:p>
    <w:p w14:paraId="192547A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بتحديد الزمن اللازم للإجابة على الاختبار من خلال حساب متوسط الزمن الذي استغرقه أول طالب وآخر طالب في العينة الاستطلاعية، وقد بلغ الزمن المناسب للإجابة (40) دقيقة</w:t>
      </w:r>
      <w:r w:rsidRPr="00BC2FDB">
        <w:rPr>
          <w:rFonts w:ascii="Simplified Arabic" w:hAnsi="Simplified Arabic" w:cs="Simplified Arabic"/>
          <w:sz w:val="32"/>
          <w:szCs w:val="32"/>
        </w:rPr>
        <w:t>.</w:t>
      </w:r>
    </w:p>
    <w:p w14:paraId="463AAD1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ثامناً: تطوير مقياس التدفق الذهني</w:t>
      </w:r>
      <w:r w:rsidRPr="00BC2FDB">
        <w:rPr>
          <w:rFonts w:ascii="Simplified Arabic" w:hAnsi="Simplified Arabic" w:cs="Simplified Arabic"/>
          <w:sz w:val="32"/>
          <w:szCs w:val="32"/>
        </w:rPr>
        <w:t>:</w:t>
      </w:r>
    </w:p>
    <w:p w14:paraId="540EC92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وفيما يلي شرح تفصيلي لخطوات إعداد مقياس التدفق الذهني</w:t>
      </w:r>
      <w:r w:rsidRPr="00BC2FDB">
        <w:rPr>
          <w:rFonts w:ascii="Simplified Arabic" w:hAnsi="Simplified Arabic" w:cs="Simplified Arabic"/>
          <w:sz w:val="32"/>
          <w:szCs w:val="32"/>
        </w:rPr>
        <w:t>:</w:t>
      </w:r>
    </w:p>
    <w:p w14:paraId="5648DFA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 الهدف من المقياس</w:t>
      </w:r>
      <w:r w:rsidRPr="00BC2FDB">
        <w:rPr>
          <w:rFonts w:ascii="Simplified Arabic" w:hAnsi="Simplified Arabic" w:cs="Simplified Arabic"/>
          <w:sz w:val="32"/>
          <w:szCs w:val="32"/>
        </w:rPr>
        <w:t>:</w:t>
      </w:r>
    </w:p>
    <w:p w14:paraId="44B8B96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يهدف مقياس التدفق الذهني إلى قياس مستوى التدفق الذهني لدى طلاب الصف الأول الثانوي أثناء تعلمهم من خلال بيئة التعلم الإلكترونية القائمة على حشد المصادر، وذلك قبل التجربة (قياس قبلي) وبعدها (قياس بعدي)، للكشف عن أثر التفاعل بين نمط حشد المصادر وزمنه على التدفق الذهني</w:t>
      </w:r>
      <w:r w:rsidRPr="00BC2FDB">
        <w:rPr>
          <w:rFonts w:ascii="Simplified Arabic" w:hAnsi="Simplified Arabic" w:cs="Simplified Arabic"/>
          <w:sz w:val="32"/>
          <w:szCs w:val="32"/>
        </w:rPr>
        <w:t>.</w:t>
      </w:r>
    </w:p>
    <w:p w14:paraId="7DAD4C9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 تحديد أبعاد المقياس</w:t>
      </w:r>
      <w:r w:rsidRPr="00BC2FDB">
        <w:rPr>
          <w:rFonts w:ascii="Simplified Arabic" w:hAnsi="Simplified Arabic" w:cs="Simplified Arabic"/>
          <w:sz w:val="32"/>
          <w:szCs w:val="32"/>
        </w:rPr>
        <w:t>:</w:t>
      </w:r>
    </w:p>
    <w:p w14:paraId="7C5FB16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في ضوء الإطار النظري والدراسات السابقة، وبناءً على نموذج أباظة (2011)، قام الباحث بتحديد ثمانية أبعاد للتدفق الذهني، وهي</w:t>
      </w:r>
      <w:r w:rsidRPr="00BC2FDB">
        <w:rPr>
          <w:rFonts w:ascii="Simplified Arabic" w:hAnsi="Simplified Arabic" w:cs="Simplified Arabic"/>
          <w:sz w:val="32"/>
          <w:szCs w:val="32"/>
        </w:rPr>
        <w:t>:</w:t>
      </w:r>
    </w:p>
    <w:p w14:paraId="7E252B4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وضوح وتحديد الأهداف: ويُشير إلى قدرة الطالب على فهم أهداف المهمة بوضوح ومعرفة معايير النجاح والنتائج المتوقعة منذ البداية</w:t>
      </w:r>
      <w:r w:rsidRPr="00BC2FDB">
        <w:rPr>
          <w:rFonts w:ascii="Simplified Arabic" w:hAnsi="Simplified Arabic" w:cs="Simplified Arabic"/>
          <w:sz w:val="32"/>
          <w:szCs w:val="32"/>
        </w:rPr>
        <w:t>.</w:t>
      </w:r>
    </w:p>
    <w:p w14:paraId="72F96C6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مستوى النشاط والانشغال والتركيز والانتباه: ويُشير إلى حالة الاندماج التام والتركيز العميق للطالب في أداء المهمة التعليمية دون تشتت</w:t>
      </w:r>
      <w:r w:rsidRPr="00BC2FDB">
        <w:rPr>
          <w:rFonts w:ascii="Simplified Arabic" w:hAnsi="Simplified Arabic" w:cs="Simplified Arabic"/>
          <w:sz w:val="32"/>
          <w:szCs w:val="32"/>
        </w:rPr>
        <w:t>.</w:t>
      </w:r>
    </w:p>
    <w:p w14:paraId="65C074C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الشعور بالكفاءة والتحكم في الأداء: ويُشير إلى شعور الطالب بالسيطرة على طريقة أدائه وحريته في اختيار الاستراتيجيات المناسبة</w:t>
      </w:r>
      <w:r w:rsidRPr="00BC2FDB">
        <w:rPr>
          <w:rFonts w:ascii="Simplified Arabic" w:hAnsi="Simplified Arabic" w:cs="Simplified Arabic"/>
          <w:sz w:val="32"/>
          <w:szCs w:val="32"/>
        </w:rPr>
        <w:t>.</w:t>
      </w:r>
    </w:p>
    <w:p w14:paraId="234CA32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التركيز الإدراكي ومعرفة الآثار الناتجة: ويُشير إلى تلقي الطالب تغذية راجعة واضحة وفورية عن جودة أدائه أثناء العمل</w:t>
      </w:r>
      <w:r w:rsidRPr="00BC2FDB">
        <w:rPr>
          <w:rFonts w:ascii="Simplified Arabic" w:hAnsi="Simplified Arabic" w:cs="Simplified Arabic"/>
          <w:sz w:val="32"/>
          <w:szCs w:val="32"/>
        </w:rPr>
        <w:t>.</w:t>
      </w:r>
    </w:p>
    <w:p w14:paraId="4E1CC79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الشعور بالثقة في الأداء: ويُشير إلى التوازن بين مستوى التحدي في المهمة وقدرات الطالب، مما يولّد شعوراً بالثقة والتحفيز</w:t>
      </w:r>
      <w:r w:rsidRPr="00BC2FDB">
        <w:rPr>
          <w:rFonts w:ascii="Simplified Arabic" w:hAnsi="Simplified Arabic" w:cs="Simplified Arabic"/>
          <w:sz w:val="32"/>
          <w:szCs w:val="32"/>
        </w:rPr>
        <w:t>.</w:t>
      </w:r>
    </w:p>
    <w:p w14:paraId="4122E32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6</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فقدان الوعي بالذات: ويُشير إلى حالة الانهماك العميق التي يفقد فيها الطالب الانشغال بتقييم الآخرين له ويتحرر من القلق الاجتماعي أثناء أداء المهمة</w:t>
      </w:r>
      <w:r w:rsidRPr="00BC2FDB">
        <w:rPr>
          <w:rFonts w:ascii="Simplified Arabic" w:hAnsi="Simplified Arabic" w:cs="Simplified Arabic"/>
          <w:sz w:val="32"/>
          <w:szCs w:val="32"/>
        </w:rPr>
        <w:t>.</w:t>
      </w:r>
    </w:p>
    <w:p w14:paraId="7271E29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7</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الشعور باستغراق الزمن: ويُشير إلى تغيّر إحساس الطالب بالوقت أثناء الاستغراق في المهمة، حيث يشعر بأن الوقت يمر بسرعة كبيرة</w:t>
      </w:r>
      <w:r w:rsidRPr="00BC2FDB">
        <w:rPr>
          <w:rFonts w:ascii="Simplified Arabic" w:hAnsi="Simplified Arabic" w:cs="Simplified Arabic"/>
          <w:sz w:val="32"/>
          <w:szCs w:val="32"/>
        </w:rPr>
        <w:t>.</w:t>
      </w:r>
    </w:p>
    <w:p w14:paraId="160F231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8</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الشعور باللذة والرضا والاستمتاع: ويُشير إلى حالة الاستمتاع الداخلي والرضا والدافعية الذاتية التي يشعر بها الطالب أثناء أداء المهام التعليمية</w:t>
      </w:r>
      <w:r w:rsidRPr="00BC2FDB">
        <w:rPr>
          <w:rFonts w:ascii="Simplified Arabic" w:hAnsi="Simplified Arabic" w:cs="Simplified Arabic"/>
          <w:sz w:val="32"/>
          <w:szCs w:val="32"/>
        </w:rPr>
        <w:t>.</w:t>
      </w:r>
    </w:p>
    <w:p w14:paraId="5DC0CCB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 تحديد نوع المقياس ومفرداته</w:t>
      </w:r>
      <w:r w:rsidRPr="00BC2FDB">
        <w:rPr>
          <w:rFonts w:ascii="Simplified Arabic" w:hAnsi="Simplified Arabic" w:cs="Simplified Arabic"/>
          <w:sz w:val="32"/>
          <w:szCs w:val="32"/>
        </w:rPr>
        <w:t>:</w:t>
      </w:r>
    </w:p>
    <w:p w14:paraId="48797EC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قام الباحث بإعداد مقياس التدفق الذهني في صورة عبارات تقريرية يستجيب لها الطالب وفقاً لتدريج </w:t>
      </w:r>
      <w:proofErr w:type="spellStart"/>
      <w:r w:rsidRPr="00BC2FDB">
        <w:rPr>
          <w:rFonts w:ascii="Simplified Arabic" w:hAnsi="Simplified Arabic" w:cs="Simplified Arabic"/>
          <w:sz w:val="32"/>
          <w:szCs w:val="32"/>
          <w:rtl/>
        </w:rPr>
        <w:t>ليكرت</w:t>
      </w:r>
      <w:proofErr w:type="spellEnd"/>
      <w:r w:rsidRPr="00BC2FDB">
        <w:rPr>
          <w:rFonts w:ascii="Simplified Arabic" w:hAnsi="Simplified Arabic" w:cs="Simplified Arabic"/>
          <w:sz w:val="32"/>
          <w:szCs w:val="32"/>
          <w:rtl/>
        </w:rPr>
        <w:t xml:space="preserve"> الخماسي (دائماً = 5، غالباً = 4، أحياناً = 3، نادراً = 2، أبداً = 1). وقد تضمن المقياس عبارات إيجابية وعبارات سلبية (يُعكس تدريجها عند التصحيح). وبلغ عدد عبارات المقياس في صورته النهائية (56) عبارة بواقع (7) عبارات لكل بُعد من الأبعاد الثمانية</w:t>
      </w:r>
      <w:r w:rsidRPr="00BC2FDB">
        <w:rPr>
          <w:rFonts w:ascii="Simplified Arabic" w:hAnsi="Simplified Arabic" w:cs="Simplified Arabic"/>
          <w:sz w:val="32"/>
          <w:szCs w:val="32"/>
        </w:rPr>
        <w:t>.</w:t>
      </w:r>
    </w:p>
    <w:p w14:paraId="7800DE3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د- إعداد جدول مواصفات المقياس</w:t>
      </w:r>
      <w:r w:rsidRPr="00BC2FDB">
        <w:rPr>
          <w:rFonts w:ascii="Simplified Arabic" w:hAnsi="Simplified Arabic" w:cs="Simplified Arabic"/>
          <w:sz w:val="32"/>
          <w:szCs w:val="32"/>
        </w:rPr>
        <w:t>:</w:t>
      </w:r>
    </w:p>
    <w:p w14:paraId="545A135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يوضح الجدول التالي توزيع عبارات المقياس على الأبعاد الثمانية</w:t>
      </w:r>
      <w:r w:rsidRPr="00BC2FDB">
        <w:rPr>
          <w:rFonts w:ascii="Simplified Arabic" w:hAnsi="Simplified Arabic" w:cs="Simplified Arabic"/>
          <w:sz w:val="32"/>
          <w:szCs w:val="32"/>
        </w:rPr>
        <w:t>:</w:t>
      </w:r>
    </w:p>
    <w:p w14:paraId="1EA3BF6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12</w:t>
      </w:r>
      <w:r w:rsidRPr="00BC2FDB">
        <w:rPr>
          <w:rFonts w:ascii="Simplified Arabic" w:hAnsi="Simplified Arabic" w:cs="Simplified Arabic"/>
          <w:sz w:val="32"/>
          <w:szCs w:val="32"/>
        </w:rPr>
        <w:t>)</w:t>
      </w:r>
    </w:p>
    <w:p w14:paraId="0AF2960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توزيع عبارات مقياس التدفق الذهني على الأبعاد</w:t>
      </w:r>
    </w:p>
    <w:p w14:paraId="1771781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البُعد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أرقام العبارات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العدد</w:t>
      </w:r>
    </w:p>
    <w:p w14:paraId="7717AD2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وضوح وتحديد الأهداف</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w:t>
      </w: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p>
    <w:p w14:paraId="625B1CA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مستوى النشاط والانشغال والتركيز والانتباه</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8</w:t>
      </w:r>
      <w:r w:rsidRPr="00BC2FDB">
        <w:rPr>
          <w:rFonts w:ascii="Simplified Arabic" w:hAnsi="Simplified Arabic" w:cs="Simplified Arabic"/>
          <w:sz w:val="32"/>
          <w:szCs w:val="32"/>
        </w:rPr>
        <w:t>-</w:t>
      </w:r>
      <w:r w:rsidRPr="00BC2FDB">
        <w:rPr>
          <w:rFonts w:ascii="Simplified Arabic" w:hAnsi="Simplified Arabic" w:cs="Simplified Arabic"/>
          <w:sz w:val="32"/>
          <w:szCs w:val="32"/>
          <w:rtl/>
        </w:rPr>
        <w:t>14</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p>
    <w:p w14:paraId="5C67A21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الشعور بالكفاءة والتحكم في الأداء</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15</w:t>
      </w:r>
      <w:r w:rsidRPr="00BC2FDB">
        <w:rPr>
          <w:rFonts w:ascii="Simplified Arabic" w:hAnsi="Simplified Arabic" w:cs="Simplified Arabic"/>
          <w:sz w:val="32"/>
          <w:szCs w:val="32"/>
        </w:rPr>
        <w:t>-</w:t>
      </w:r>
      <w:r w:rsidRPr="00BC2FDB">
        <w:rPr>
          <w:rFonts w:ascii="Simplified Arabic" w:hAnsi="Simplified Arabic" w:cs="Simplified Arabic"/>
          <w:sz w:val="32"/>
          <w:szCs w:val="32"/>
          <w:rtl/>
        </w:rPr>
        <w:t>21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p>
    <w:p w14:paraId="0EC126C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التركيز الإدراكي ومعرفة الآثار الناتجة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22</w:t>
      </w:r>
      <w:r w:rsidRPr="00BC2FDB">
        <w:rPr>
          <w:rFonts w:ascii="Simplified Arabic" w:hAnsi="Simplified Arabic" w:cs="Simplified Arabic"/>
          <w:sz w:val="32"/>
          <w:szCs w:val="32"/>
        </w:rPr>
        <w:t>-</w:t>
      </w:r>
      <w:r w:rsidRPr="00BC2FDB">
        <w:rPr>
          <w:rFonts w:ascii="Simplified Arabic" w:hAnsi="Simplified Arabic" w:cs="Simplified Arabic"/>
          <w:sz w:val="32"/>
          <w:szCs w:val="32"/>
          <w:rtl/>
        </w:rPr>
        <w:t>28</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p>
    <w:p w14:paraId="22F8F6B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الشعور بالثقة في الأداء</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29</w:t>
      </w:r>
      <w:r w:rsidRPr="00BC2FDB">
        <w:rPr>
          <w:rFonts w:ascii="Simplified Arabic" w:hAnsi="Simplified Arabic" w:cs="Simplified Arabic"/>
          <w:sz w:val="32"/>
          <w:szCs w:val="32"/>
        </w:rPr>
        <w:t>-</w:t>
      </w:r>
      <w:r w:rsidRPr="00BC2FDB">
        <w:rPr>
          <w:rFonts w:ascii="Simplified Arabic" w:hAnsi="Simplified Arabic" w:cs="Simplified Arabic"/>
          <w:sz w:val="32"/>
          <w:szCs w:val="32"/>
          <w:rtl/>
        </w:rPr>
        <w:t>35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p>
    <w:p w14:paraId="441D5ED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فقدان الوعي بالذات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36</w:t>
      </w:r>
      <w:r w:rsidRPr="00BC2FDB">
        <w:rPr>
          <w:rFonts w:ascii="Simplified Arabic" w:hAnsi="Simplified Arabic" w:cs="Simplified Arabic"/>
          <w:sz w:val="32"/>
          <w:szCs w:val="32"/>
        </w:rPr>
        <w:t>-</w:t>
      </w:r>
      <w:r w:rsidRPr="00BC2FDB">
        <w:rPr>
          <w:rFonts w:ascii="Simplified Arabic" w:hAnsi="Simplified Arabic" w:cs="Simplified Arabic"/>
          <w:sz w:val="32"/>
          <w:szCs w:val="32"/>
          <w:rtl/>
        </w:rPr>
        <w:t>42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p>
    <w:p w14:paraId="35CD075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الشعور باستغراق الزمن</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43</w:t>
      </w:r>
      <w:r w:rsidRPr="00BC2FDB">
        <w:rPr>
          <w:rFonts w:ascii="Simplified Arabic" w:hAnsi="Simplified Arabic" w:cs="Simplified Arabic"/>
          <w:sz w:val="32"/>
          <w:szCs w:val="32"/>
        </w:rPr>
        <w:t>-</w:t>
      </w:r>
      <w:r w:rsidRPr="00BC2FDB">
        <w:rPr>
          <w:rFonts w:ascii="Simplified Arabic" w:hAnsi="Simplified Arabic" w:cs="Simplified Arabic"/>
          <w:sz w:val="32"/>
          <w:szCs w:val="32"/>
          <w:rtl/>
        </w:rPr>
        <w:t>49</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p>
    <w:p w14:paraId="159FAA9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الشعور باللذة والرضا والاستمتاع</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50</w:t>
      </w:r>
      <w:r w:rsidRPr="00BC2FDB">
        <w:rPr>
          <w:rFonts w:ascii="Simplified Arabic" w:hAnsi="Simplified Arabic" w:cs="Simplified Arabic"/>
          <w:sz w:val="32"/>
          <w:szCs w:val="32"/>
        </w:rPr>
        <w:t>-</w:t>
      </w:r>
      <w:r w:rsidRPr="00BC2FDB">
        <w:rPr>
          <w:rFonts w:ascii="Simplified Arabic" w:hAnsi="Simplified Arabic" w:cs="Simplified Arabic"/>
          <w:sz w:val="32"/>
          <w:szCs w:val="32"/>
          <w:rtl/>
        </w:rPr>
        <w:t>56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p>
    <w:p w14:paraId="2961153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المجموع</w:t>
      </w:r>
      <w:r w:rsidRPr="00BC2FDB">
        <w:rPr>
          <w:rFonts w:ascii="Simplified Arabic" w:hAnsi="Simplified Arabic" w:cs="Simplified Arabic"/>
          <w:sz w:val="32"/>
          <w:szCs w:val="32"/>
        </w:rPr>
        <w:tab/>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56</w:t>
      </w:r>
    </w:p>
    <w:p w14:paraId="0C78949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هـ- قياس صدق المقياس</w:t>
      </w:r>
      <w:r w:rsidRPr="00BC2FDB">
        <w:rPr>
          <w:rFonts w:ascii="Simplified Arabic" w:hAnsi="Simplified Arabic" w:cs="Simplified Arabic"/>
          <w:sz w:val="32"/>
          <w:szCs w:val="32"/>
        </w:rPr>
        <w:t>:</w:t>
      </w:r>
    </w:p>
    <w:p w14:paraId="08E906A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بالتحقق من صدق المقياس من خلال صدق المحكمين (الصدق الظاهري)؛ حيث عُرض المقياس في صورته المبدئية على مجموعة من المحكمين المتخصصين في مجالات المناهج وطرق التدريس، وتكنولوجيا التعليم، وعلم النفس التربوي (ملحق 8 يوضح قائمة المحكمين)، وذلك لإبداء آرائهم حول: مناسبة العبارات لقياس أبعاد التدفق الذهني، ووضوح الصياغة اللغوية، ومناسبة تدريج الاستجابة، وملاءمة المقياس لمستوى طلاب الصف الأول الثانوي. وقد أبدى المحكمون بعض الملاحظات التي تم الأخذ بها، ويوضح الجدول التالي بعض أمثلة التعديلات</w:t>
      </w:r>
      <w:r w:rsidRPr="00BC2FDB">
        <w:rPr>
          <w:rFonts w:ascii="Simplified Arabic" w:hAnsi="Simplified Arabic" w:cs="Simplified Arabic"/>
          <w:sz w:val="32"/>
          <w:szCs w:val="32"/>
        </w:rPr>
        <w:t>:</w:t>
      </w:r>
    </w:p>
    <w:p w14:paraId="6EB0E51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13</w:t>
      </w:r>
      <w:r w:rsidRPr="00BC2FDB">
        <w:rPr>
          <w:rFonts w:ascii="Simplified Arabic" w:hAnsi="Simplified Arabic" w:cs="Simplified Arabic"/>
          <w:sz w:val="32"/>
          <w:szCs w:val="32"/>
        </w:rPr>
        <w:t>)</w:t>
      </w:r>
    </w:p>
    <w:p w14:paraId="1350CA6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بعض التعديلات التي أُجريت على مقياس التدفق الذهني في ضوء آراء المحكمين</w:t>
      </w:r>
    </w:p>
    <w:p w14:paraId="1D722D7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قبل التعديل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بعد التعديل</w:t>
      </w:r>
    </w:p>
    <w:p w14:paraId="4047B3E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 بأمثلة فعلية]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19CCA3A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5AAFA44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1F3ED4E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ومن ثَمَّ فقد أصبح المقياس صالحاً للتطبيق على العينة الاستطلاعية، وذلك بعد إجراء التعديلات التي أشار إليها المحكمون</w:t>
      </w:r>
      <w:r w:rsidRPr="00BC2FDB">
        <w:rPr>
          <w:rFonts w:ascii="Simplified Arabic" w:hAnsi="Simplified Arabic" w:cs="Simplified Arabic"/>
          <w:sz w:val="32"/>
          <w:szCs w:val="32"/>
        </w:rPr>
        <w:t>.</w:t>
      </w:r>
    </w:p>
    <w:p w14:paraId="487A348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 وضع تعليمات المقياس</w:t>
      </w:r>
      <w:r w:rsidRPr="00BC2FDB">
        <w:rPr>
          <w:rFonts w:ascii="Simplified Arabic" w:hAnsi="Simplified Arabic" w:cs="Simplified Arabic"/>
          <w:sz w:val="32"/>
          <w:szCs w:val="32"/>
        </w:rPr>
        <w:t>:</w:t>
      </w:r>
    </w:p>
    <w:p w14:paraId="133CEE2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بإعداد تعليمات المقياس التي تُوضع في بداية المقياس وتتضمن: الهدف من المقياس، وعدد العبارات (56 عبارة)، وتوضيح طريقة الاستجابة (اختيار درجة واحدة من خمس درجات لكل عبارة)، والتأكيد على قراءة كل عبارة بعناية واختيار الدرجة التي تعبر عن رأي الطالب بصدق، وعدم ترك أي عبارة بدون إجابة، والتأكيد على أنه لا توجد إجابات صحيحة أو خاطئة</w:t>
      </w:r>
      <w:r w:rsidRPr="00BC2FDB">
        <w:rPr>
          <w:rFonts w:ascii="Simplified Arabic" w:hAnsi="Simplified Arabic" w:cs="Simplified Arabic"/>
          <w:sz w:val="32"/>
          <w:szCs w:val="32"/>
        </w:rPr>
        <w:t>.</w:t>
      </w:r>
    </w:p>
    <w:p w14:paraId="2388942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ز- تقدير الدرجة وطريقة التصحيح</w:t>
      </w:r>
      <w:r w:rsidRPr="00BC2FDB">
        <w:rPr>
          <w:rFonts w:ascii="Simplified Arabic" w:hAnsi="Simplified Arabic" w:cs="Simplified Arabic"/>
          <w:sz w:val="32"/>
          <w:szCs w:val="32"/>
        </w:rPr>
        <w:t>:</w:t>
      </w:r>
    </w:p>
    <w:p w14:paraId="49A9458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بتحديد طريقة تصحيح المقياس على النحو التالي: تُعطى العبارات الإيجابية الدرجات (5، 4، 3، 2، 1) للاستجابات (دائماً، غالباً، أحياناً، نادراً، أبداً) على الترتيب، بينما يُعكس التدريج في حالة العبارات السلبية ليصبح (1، 2، 3، 4، 5). وبذلك تتراوح الدرجة الكلية للمقياس بين (56) كحد أدنى و(280) كحد أقصى</w:t>
      </w:r>
      <w:r w:rsidRPr="00BC2FDB">
        <w:rPr>
          <w:rFonts w:ascii="Simplified Arabic" w:hAnsi="Simplified Arabic" w:cs="Simplified Arabic"/>
          <w:sz w:val="32"/>
          <w:szCs w:val="32"/>
        </w:rPr>
        <w:t>.</w:t>
      </w:r>
    </w:p>
    <w:p w14:paraId="7DDE562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ح- حساب ثبات المقياس</w:t>
      </w:r>
      <w:r w:rsidRPr="00BC2FDB">
        <w:rPr>
          <w:rFonts w:ascii="Simplified Arabic" w:hAnsi="Simplified Arabic" w:cs="Simplified Arabic"/>
          <w:sz w:val="32"/>
          <w:szCs w:val="32"/>
        </w:rPr>
        <w:t>:</w:t>
      </w:r>
    </w:p>
    <w:p w14:paraId="559C739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قام الباحث بحساب ثبات المقياس باستخدام معامل ألفا </w:t>
      </w:r>
      <w:proofErr w:type="spellStart"/>
      <w:r w:rsidRPr="00BC2FDB">
        <w:rPr>
          <w:rFonts w:ascii="Simplified Arabic" w:hAnsi="Simplified Arabic" w:cs="Simplified Arabic"/>
          <w:sz w:val="32"/>
          <w:szCs w:val="32"/>
          <w:rtl/>
        </w:rPr>
        <w:t>كرونباخ</w:t>
      </w:r>
      <w:proofErr w:type="spellEnd"/>
      <w:r w:rsidRPr="00BC2FDB">
        <w:rPr>
          <w:rFonts w:ascii="Simplified Arabic" w:hAnsi="Simplified Arabic" w:cs="Simplified Arabic"/>
          <w:sz w:val="32"/>
          <w:szCs w:val="32"/>
        </w:rPr>
        <w:t xml:space="preserve"> (Cronbach's Alpha)</w:t>
      </w:r>
      <w:r w:rsidRPr="00BC2FDB">
        <w:rPr>
          <w:rFonts w:ascii="Simplified Arabic" w:hAnsi="Simplified Arabic" w:cs="Simplified Arabic"/>
          <w:sz w:val="32"/>
          <w:szCs w:val="32"/>
          <w:rtl/>
        </w:rPr>
        <w:t>، وذلك بتطبيق المقياس على العينة الاستطلاعية المكونة من (20) طالباً من خارج عينة البحث الأساسية. ويوضح الجدول التالي نتائج حساب معامل الثبات الكلي</w:t>
      </w:r>
      <w:r w:rsidRPr="00BC2FDB">
        <w:rPr>
          <w:rFonts w:ascii="Simplified Arabic" w:hAnsi="Simplified Arabic" w:cs="Simplified Arabic"/>
          <w:sz w:val="32"/>
          <w:szCs w:val="32"/>
        </w:rPr>
        <w:t>:</w:t>
      </w:r>
    </w:p>
    <w:p w14:paraId="6E0AEB6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14</w:t>
      </w:r>
      <w:r w:rsidRPr="00BC2FDB">
        <w:rPr>
          <w:rFonts w:ascii="Simplified Arabic" w:hAnsi="Simplified Arabic" w:cs="Simplified Arabic"/>
          <w:sz w:val="32"/>
          <w:szCs w:val="32"/>
        </w:rPr>
        <w:t>)</w:t>
      </w:r>
    </w:p>
    <w:p w14:paraId="33F4B05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نتائج معامل الثبات (ألفا </w:t>
      </w:r>
      <w:proofErr w:type="spellStart"/>
      <w:r w:rsidRPr="00BC2FDB">
        <w:rPr>
          <w:rFonts w:ascii="Simplified Arabic" w:hAnsi="Simplified Arabic" w:cs="Simplified Arabic"/>
          <w:sz w:val="32"/>
          <w:szCs w:val="32"/>
          <w:rtl/>
        </w:rPr>
        <w:t>كرونباخ</w:t>
      </w:r>
      <w:proofErr w:type="spellEnd"/>
      <w:r w:rsidRPr="00BC2FDB">
        <w:rPr>
          <w:rFonts w:ascii="Simplified Arabic" w:hAnsi="Simplified Arabic" w:cs="Simplified Arabic"/>
          <w:sz w:val="32"/>
          <w:szCs w:val="32"/>
          <w:rtl/>
        </w:rPr>
        <w:t>) لمقياس التدفق الذهني ككل</w:t>
      </w:r>
    </w:p>
    <w:p w14:paraId="4D1D09B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معامل الثبات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عدد العينة الاستطلاعية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عدد عبارات المقياس</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القيمة</w:t>
      </w:r>
    </w:p>
    <w:p w14:paraId="6E0B6A3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ألفا </w:t>
      </w:r>
      <w:proofErr w:type="spellStart"/>
      <w:r w:rsidRPr="00BC2FDB">
        <w:rPr>
          <w:rFonts w:ascii="Simplified Arabic" w:hAnsi="Simplified Arabic" w:cs="Simplified Arabic"/>
          <w:sz w:val="32"/>
          <w:szCs w:val="32"/>
          <w:rtl/>
        </w:rPr>
        <w:t>كرونباخ</w:t>
      </w:r>
      <w:proofErr w:type="spellEnd"/>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56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46F739B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كما قام الباحث بحساب معامل ثبات ألفا </w:t>
      </w:r>
      <w:proofErr w:type="spellStart"/>
      <w:r w:rsidRPr="00BC2FDB">
        <w:rPr>
          <w:rFonts w:ascii="Simplified Arabic" w:hAnsi="Simplified Arabic" w:cs="Simplified Arabic"/>
          <w:sz w:val="32"/>
          <w:szCs w:val="32"/>
          <w:rtl/>
        </w:rPr>
        <w:t>كرونباخ</w:t>
      </w:r>
      <w:proofErr w:type="spellEnd"/>
      <w:r w:rsidRPr="00BC2FDB">
        <w:rPr>
          <w:rFonts w:ascii="Simplified Arabic" w:hAnsi="Simplified Arabic" w:cs="Simplified Arabic"/>
          <w:sz w:val="32"/>
          <w:szCs w:val="32"/>
          <w:rtl/>
        </w:rPr>
        <w:t xml:space="preserve"> لكل بُعد من أبعاد المقياس الثمانية على حدة، ويوضح الجدول التالي النتائج</w:t>
      </w:r>
      <w:r w:rsidRPr="00BC2FDB">
        <w:rPr>
          <w:rFonts w:ascii="Simplified Arabic" w:hAnsi="Simplified Arabic" w:cs="Simplified Arabic"/>
          <w:sz w:val="32"/>
          <w:szCs w:val="32"/>
        </w:rPr>
        <w:t>:</w:t>
      </w:r>
    </w:p>
    <w:p w14:paraId="156E0B0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15</w:t>
      </w:r>
      <w:r w:rsidRPr="00BC2FDB">
        <w:rPr>
          <w:rFonts w:ascii="Simplified Arabic" w:hAnsi="Simplified Arabic" w:cs="Simplified Arabic"/>
          <w:sz w:val="32"/>
          <w:szCs w:val="32"/>
        </w:rPr>
        <w:t>)</w:t>
      </w:r>
    </w:p>
    <w:p w14:paraId="39AAEF4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معاملات ثبات ألفا </w:t>
      </w:r>
      <w:proofErr w:type="spellStart"/>
      <w:r w:rsidRPr="00BC2FDB">
        <w:rPr>
          <w:rFonts w:ascii="Simplified Arabic" w:hAnsi="Simplified Arabic" w:cs="Simplified Arabic"/>
          <w:sz w:val="32"/>
          <w:szCs w:val="32"/>
          <w:rtl/>
        </w:rPr>
        <w:t>كرونباخ</w:t>
      </w:r>
      <w:proofErr w:type="spellEnd"/>
      <w:r w:rsidRPr="00BC2FDB">
        <w:rPr>
          <w:rFonts w:ascii="Simplified Arabic" w:hAnsi="Simplified Arabic" w:cs="Simplified Arabic"/>
          <w:sz w:val="32"/>
          <w:szCs w:val="32"/>
          <w:rtl/>
        </w:rPr>
        <w:t xml:space="preserve"> لكل بُعد من أبعاد مقياس التدفق الذهني</w:t>
      </w:r>
    </w:p>
    <w:p w14:paraId="6DAB474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البُعد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عدد العبارات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قيمة ألفا </w:t>
      </w:r>
      <w:proofErr w:type="spellStart"/>
      <w:r w:rsidRPr="00BC2FDB">
        <w:rPr>
          <w:rFonts w:ascii="Simplified Arabic" w:hAnsi="Simplified Arabic" w:cs="Simplified Arabic"/>
          <w:sz w:val="32"/>
          <w:szCs w:val="32"/>
          <w:rtl/>
        </w:rPr>
        <w:t>كرونباخ</w:t>
      </w:r>
      <w:proofErr w:type="spellEnd"/>
    </w:p>
    <w:p w14:paraId="5EDAFEC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وضوح وتحديد الأهداف</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126D264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مستوى النشاط والانشغال والتركيز والانتباه</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00627A0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الشعور بالكفاءة والتحكم في الأداء</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5CEFA77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التركيز الإدراكي ومعرفة الآثار الناتجة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70F8936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الشعور بالثقة في الأداء</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0B3B41A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فقدان الوعي بالذات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7B52E49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الشعور باستغراق الزمن</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361903F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الشعور باللذة والرضا والاستمتاع</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78B93BA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المقياس ككل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56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753215E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يتضح من الجدولين السابقين أن قيم معاملات الثبات مرتفعة ومقبولة، مما يشير إلى أن المقياس على درجة عالية من الثبات، وهو يُعد مؤشراً على أن المقياس يمكن أن يعطي نفس النتائج إذا ما أُعيد تطبيقه على نفس العينة في ظل نفس الظروف</w:t>
      </w:r>
      <w:r w:rsidRPr="00BC2FDB">
        <w:rPr>
          <w:rFonts w:ascii="Simplified Arabic" w:hAnsi="Simplified Arabic" w:cs="Simplified Arabic"/>
          <w:sz w:val="32"/>
          <w:szCs w:val="32"/>
        </w:rPr>
        <w:t>.</w:t>
      </w:r>
    </w:p>
    <w:p w14:paraId="1D7E838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ط- الزمن اللازم للإجابة</w:t>
      </w:r>
      <w:r w:rsidRPr="00BC2FDB">
        <w:rPr>
          <w:rFonts w:ascii="Simplified Arabic" w:hAnsi="Simplified Arabic" w:cs="Simplified Arabic"/>
          <w:sz w:val="32"/>
          <w:szCs w:val="32"/>
        </w:rPr>
        <w:t>:</w:t>
      </w:r>
    </w:p>
    <w:p w14:paraId="19879DD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بتحديد الزمن اللازم للإجابة على المقياس من خلال حساب متوسط الزمن الذي استغرقه أول طالب وآخر طالب في العينة الاستطلاعية، وقد بلغ الزمن المناسب للإجابة [يُستكمل] دقيقة</w:t>
      </w:r>
      <w:r w:rsidRPr="00BC2FDB">
        <w:rPr>
          <w:rFonts w:ascii="Simplified Arabic" w:hAnsi="Simplified Arabic" w:cs="Simplified Arabic"/>
          <w:sz w:val="32"/>
          <w:szCs w:val="32"/>
        </w:rPr>
        <w:t>.</w:t>
      </w:r>
    </w:p>
    <w:p w14:paraId="02BF20D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تاسعاً: تطوير بيئة التعلم</w:t>
      </w:r>
      <w:r w:rsidRPr="00BC2FDB">
        <w:rPr>
          <w:rFonts w:ascii="Simplified Arabic" w:hAnsi="Simplified Arabic" w:cs="Simplified Arabic"/>
          <w:sz w:val="32"/>
          <w:szCs w:val="32"/>
        </w:rPr>
        <w:t>:</w:t>
      </w:r>
    </w:p>
    <w:p w14:paraId="795C9D5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بتطوير بيئة التعلم على طبقتين: (أ) برمجة البيئة المخصصة</w:t>
      </w:r>
      <w:r w:rsidRPr="00BC2FDB">
        <w:rPr>
          <w:rFonts w:ascii="Simplified Arabic" w:hAnsi="Simplified Arabic" w:cs="Simplified Arabic"/>
          <w:sz w:val="32"/>
          <w:szCs w:val="32"/>
        </w:rPr>
        <w:t xml:space="preserve"> (HTML/CSS/JavaScript) </w:t>
      </w:r>
      <w:r w:rsidRPr="00BC2FDB">
        <w:rPr>
          <w:rFonts w:ascii="Simplified Arabic" w:hAnsi="Simplified Arabic" w:cs="Simplified Arabic"/>
          <w:sz w:val="32"/>
          <w:szCs w:val="32"/>
          <w:rtl/>
        </w:rPr>
        <w:t>التي تعمل كبوابة أمامية للطالب، وتضم شاشات التسجيل والترحيب والأهداف والمحتوى واختيار المجموعة والمراجع والمصادر العلمية والانتقال إلى</w:t>
      </w:r>
      <w:r w:rsidRPr="00BC2FDB">
        <w:rPr>
          <w:rFonts w:ascii="Simplified Arabic" w:hAnsi="Simplified Arabic" w:cs="Simplified Arabic"/>
          <w:sz w:val="32"/>
          <w:szCs w:val="32"/>
        </w:rPr>
        <w:t xml:space="preserve"> Google Classroom</w:t>
      </w:r>
      <w:r w:rsidRPr="00BC2FDB">
        <w:rPr>
          <w:rFonts w:ascii="Simplified Arabic" w:hAnsi="Simplified Arabic" w:cs="Simplified Arabic"/>
          <w:sz w:val="32"/>
          <w:szCs w:val="32"/>
          <w:rtl/>
        </w:rPr>
        <w:t>، (ب) إنشاء أربعة فصول افتراضية على منصة</w:t>
      </w:r>
      <w:r w:rsidRPr="00BC2FDB">
        <w:rPr>
          <w:rFonts w:ascii="Simplified Arabic" w:hAnsi="Simplified Arabic" w:cs="Simplified Arabic"/>
          <w:sz w:val="32"/>
          <w:szCs w:val="32"/>
        </w:rPr>
        <w:t xml:space="preserve"> Google Classroom</w:t>
      </w:r>
      <w:r w:rsidRPr="00BC2FDB">
        <w:rPr>
          <w:rFonts w:ascii="Simplified Arabic" w:hAnsi="Simplified Arabic" w:cs="Simplified Arabic"/>
          <w:sz w:val="32"/>
          <w:szCs w:val="32"/>
          <w:rtl/>
        </w:rPr>
        <w:t>، واحد لكل مجموعة تجريبية، مع تنظيم بنية كل فصل وفقاً للتصميم الذي تم في المرحلة السابقة، ورفع المحتوى التعليمي والمهام والاختبارات داخل الموضوعات المحددة</w:t>
      </w:r>
      <w:r w:rsidRPr="00BC2FDB">
        <w:rPr>
          <w:rFonts w:ascii="Simplified Arabic" w:hAnsi="Simplified Arabic" w:cs="Simplified Arabic"/>
          <w:sz w:val="32"/>
          <w:szCs w:val="32"/>
        </w:rPr>
        <w:t>.</w:t>
      </w:r>
    </w:p>
    <w:p w14:paraId="710E0C3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tl/>
        </w:rPr>
        <w:t>صورة: لقطة شاشة للبيئة المخصصة (شاشة الترحيب أو المحتوى)</w:t>
      </w:r>
      <w:r w:rsidRPr="00BC2FDB">
        <w:rPr>
          <w:rFonts w:ascii="Simplified Arabic" w:hAnsi="Simplified Arabic" w:cs="Simplified Arabic"/>
          <w:sz w:val="32"/>
          <w:szCs w:val="32"/>
        </w:rPr>
        <w:t>]</w:t>
      </w:r>
    </w:p>
    <w:p w14:paraId="42F8A96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tl/>
        </w:rPr>
        <w:t>صورة: لقطة شاشة للصفحة الرئيسية لأحد الفصول الافتراضية</w:t>
      </w:r>
      <w:r w:rsidRPr="00BC2FDB">
        <w:rPr>
          <w:rFonts w:ascii="Simplified Arabic" w:hAnsi="Simplified Arabic" w:cs="Simplified Arabic"/>
          <w:sz w:val="32"/>
          <w:szCs w:val="32"/>
        </w:rPr>
        <w:t>]</w:t>
      </w:r>
    </w:p>
    <w:p w14:paraId="58887AA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tl/>
        </w:rPr>
        <w:t>صورة: لقطة شاشة لتنظيم المحتوى والمهام داخل الفصل</w:t>
      </w:r>
      <w:r w:rsidRPr="00BC2FDB">
        <w:rPr>
          <w:rFonts w:ascii="Simplified Arabic" w:hAnsi="Simplified Arabic" w:cs="Simplified Arabic"/>
          <w:sz w:val="32"/>
          <w:szCs w:val="32"/>
        </w:rPr>
        <w:t>]</w:t>
      </w:r>
    </w:p>
    <w:p w14:paraId="06D68AD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lastRenderedPageBreak/>
        <w:t>[</w:t>
      </w:r>
      <w:r w:rsidRPr="00BC2FDB">
        <w:rPr>
          <w:rFonts w:ascii="Simplified Arabic" w:hAnsi="Simplified Arabic" w:cs="Simplified Arabic"/>
          <w:sz w:val="32"/>
          <w:szCs w:val="32"/>
          <w:rtl/>
        </w:rPr>
        <w:t>صورة: لقطة شاشة لنموذج مهمة حشد مصادر على المنصة</w:t>
      </w:r>
      <w:r w:rsidRPr="00BC2FDB">
        <w:rPr>
          <w:rFonts w:ascii="Simplified Arabic" w:hAnsi="Simplified Arabic" w:cs="Simplified Arabic"/>
          <w:sz w:val="32"/>
          <w:szCs w:val="32"/>
        </w:rPr>
        <w:t>]</w:t>
      </w:r>
    </w:p>
    <w:p w14:paraId="6F997E6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وبهذا تنتهي مرحلة تطوير المحتوى الإلكتروني بعناصرها المختلفة، وننتقل إلى المرحلة الخامسة وهي مرحلة تقويم المحتوى الإلكتروني وتحسينه</w:t>
      </w:r>
      <w:r w:rsidRPr="00BC2FDB">
        <w:rPr>
          <w:rFonts w:ascii="Simplified Arabic" w:hAnsi="Simplified Arabic" w:cs="Simplified Arabic"/>
          <w:sz w:val="32"/>
          <w:szCs w:val="32"/>
        </w:rPr>
        <w:t>.</w:t>
      </w:r>
    </w:p>
    <w:p w14:paraId="6E93DC0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المرحلة الخامسة: تقويم المحتوى الإلكتروني وتحسينه</w:t>
      </w:r>
      <w:r w:rsidRPr="00BC2FDB">
        <w:rPr>
          <w:rFonts w:ascii="Simplified Arabic" w:hAnsi="Simplified Arabic" w:cs="Simplified Arabic"/>
          <w:sz w:val="32"/>
          <w:szCs w:val="32"/>
        </w:rPr>
        <w:t xml:space="preserve"> (Evaluation Stage)</w:t>
      </w:r>
    </w:p>
    <w:p w14:paraId="396D273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تهدف هذه المرحلة إلى التحقق من جودة بيئة التعلم الإلكترونية ومكوناتها، وإجراء التعديلات اللازمة في ضوء نتائج التقويم. وقد مرت هذه المرحلة بالخطوات التالية</w:t>
      </w:r>
      <w:r w:rsidRPr="00BC2FDB">
        <w:rPr>
          <w:rFonts w:ascii="Simplified Arabic" w:hAnsi="Simplified Arabic" w:cs="Simplified Arabic"/>
          <w:sz w:val="32"/>
          <w:szCs w:val="32"/>
        </w:rPr>
        <w:t>:</w:t>
      </w:r>
    </w:p>
    <w:p w14:paraId="2B85B8F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أولاً: عرض بيئة التعلم على المحكمين</w:t>
      </w:r>
      <w:r w:rsidRPr="00BC2FDB">
        <w:rPr>
          <w:rFonts w:ascii="Simplified Arabic" w:hAnsi="Simplified Arabic" w:cs="Simplified Arabic"/>
          <w:sz w:val="32"/>
          <w:szCs w:val="32"/>
        </w:rPr>
        <w:t>:</w:t>
      </w:r>
    </w:p>
    <w:p w14:paraId="441531E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بعرض بيئة التعلم الإلكترونية بجميع مكوناتها على مجموعة من المحكمين المتخصصين في مجالات تكنولوجيا التعليم والمناهج وطرق التدريس وعلم النفس التربوي، وبلغ عددهم ([يُستكمل]) محكمين (ملحق 8 يوضح قائمة المحكمين)، وذلك لإبداء آرائهم حول محاور التحكيم التالية</w:t>
      </w:r>
      <w:r w:rsidRPr="00BC2FDB">
        <w:rPr>
          <w:rFonts w:ascii="Simplified Arabic" w:hAnsi="Simplified Arabic" w:cs="Simplified Arabic"/>
          <w:sz w:val="32"/>
          <w:szCs w:val="32"/>
        </w:rPr>
        <w:t>:</w:t>
      </w:r>
    </w:p>
    <w:p w14:paraId="7C28F6E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16</w:t>
      </w:r>
      <w:r w:rsidRPr="00BC2FDB">
        <w:rPr>
          <w:rFonts w:ascii="Simplified Arabic" w:hAnsi="Simplified Arabic" w:cs="Simplified Arabic"/>
          <w:sz w:val="32"/>
          <w:szCs w:val="32"/>
        </w:rPr>
        <w:t>)</w:t>
      </w:r>
    </w:p>
    <w:p w14:paraId="4A96249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محاور تحكيم بيئة التعلم الإلكترونية</w:t>
      </w:r>
    </w:p>
    <w:p w14:paraId="7D07633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المحور</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المعايير</w:t>
      </w:r>
    </w:p>
    <w:p w14:paraId="1F75259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الأهداف التعليمية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وضوح الصياغة — ارتباطها بالمحتوى — قابليتها للقياس — مناسبتها للمستوى</w:t>
      </w:r>
    </w:p>
    <w:p w14:paraId="6C2F12B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المحتوى التعليمي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الدقة العلمية — التسلسل المنطقي — الشمولية — مناسبة المستوى اللغوي</w:t>
      </w:r>
    </w:p>
    <w:p w14:paraId="64ED53D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أنشطة حشد المصادر</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ارتباطها بالأهداف — وضوح التعليمات — تنوع المهام — مناسبة معايير التقييم</w:t>
      </w:r>
    </w:p>
    <w:p w14:paraId="7FB7226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الوسائط المتعددة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جودة الفيديوهات — وضوح </w:t>
      </w:r>
      <w:proofErr w:type="spellStart"/>
      <w:r w:rsidRPr="00BC2FDB">
        <w:rPr>
          <w:rFonts w:ascii="Simplified Arabic" w:hAnsi="Simplified Arabic" w:cs="Simplified Arabic"/>
          <w:sz w:val="32"/>
          <w:szCs w:val="32"/>
          <w:rtl/>
        </w:rPr>
        <w:t>الإنفوجرافيك</w:t>
      </w:r>
      <w:proofErr w:type="spellEnd"/>
      <w:r w:rsidRPr="00BC2FDB">
        <w:rPr>
          <w:rFonts w:ascii="Simplified Arabic" w:hAnsi="Simplified Arabic" w:cs="Simplified Arabic"/>
          <w:sz w:val="32"/>
          <w:szCs w:val="32"/>
          <w:rtl/>
        </w:rPr>
        <w:t xml:space="preserve"> — مناسبة حجم الملفات</w:t>
      </w:r>
    </w:p>
    <w:p w14:paraId="2FB05A9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واجهة بيئة التعلم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سهولة التنقل — تنظيم المحتوى — وضوح التعليمات — جاذبية التصميم</w:t>
      </w:r>
    </w:p>
    <w:p w14:paraId="1B90D05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أدوات القياس</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مناسبة المفردات — وضوح الصياغة — ارتباطها بالأهداف — شمولية التغطية</w:t>
      </w:r>
    </w:p>
    <w:p w14:paraId="1D955FE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وقد بلغت نسبة اتفاق المحكمين [يُستكمل]%، مما يدل على صلاحية البيئة للتطبيق بعد إجراء التعديلات المطلوبة. ويوضح الجدول التالي أبرز التعديلات التي أُجريت</w:t>
      </w:r>
      <w:r w:rsidRPr="00BC2FDB">
        <w:rPr>
          <w:rFonts w:ascii="Simplified Arabic" w:hAnsi="Simplified Arabic" w:cs="Simplified Arabic"/>
          <w:sz w:val="32"/>
          <w:szCs w:val="32"/>
        </w:rPr>
        <w:t>:</w:t>
      </w:r>
    </w:p>
    <w:p w14:paraId="068C6FD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17</w:t>
      </w:r>
      <w:r w:rsidRPr="00BC2FDB">
        <w:rPr>
          <w:rFonts w:ascii="Simplified Arabic" w:hAnsi="Simplified Arabic" w:cs="Simplified Arabic"/>
          <w:sz w:val="32"/>
          <w:szCs w:val="32"/>
        </w:rPr>
        <w:t>)</w:t>
      </w:r>
    </w:p>
    <w:p w14:paraId="54AB65E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أبرز التعديلات التي أُجريت على بيئة التعلم الإلكترونية في ضوء آراء المحكمين</w:t>
      </w:r>
    </w:p>
    <w:p w14:paraId="4E71C7E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قبل التعديل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بعد التعديل</w:t>
      </w:r>
    </w:p>
    <w:p w14:paraId="7E0ED97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1AB956F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534A062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59DA66B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2AA2AFC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3E3E3B7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747BF35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وفيما يلي قائمة بأبرز التعديلات التي أُجريت</w:t>
      </w:r>
      <w:r w:rsidRPr="00BC2FDB">
        <w:rPr>
          <w:rFonts w:ascii="Simplified Arabic" w:hAnsi="Simplified Arabic" w:cs="Simplified Arabic"/>
          <w:sz w:val="32"/>
          <w:szCs w:val="32"/>
        </w:rPr>
        <w:t>:</w:t>
      </w:r>
    </w:p>
    <w:p w14:paraId="5233F3E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w:t>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w:t>
      </w:r>
    </w:p>
    <w:p w14:paraId="2E21AD5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w:t>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w:t>
      </w:r>
    </w:p>
    <w:p w14:paraId="5D034E6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w:t>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w:t>
      </w:r>
    </w:p>
    <w:p w14:paraId="62E2911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w:t>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w:t>
      </w:r>
    </w:p>
    <w:p w14:paraId="28E40B0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w:t>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w:t>
      </w:r>
    </w:p>
    <w:p w14:paraId="4F86BFF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ثانياً: التجربة الاستطلاعية</w:t>
      </w:r>
      <w:r w:rsidRPr="00BC2FDB">
        <w:rPr>
          <w:rFonts w:ascii="Simplified Arabic" w:hAnsi="Simplified Arabic" w:cs="Simplified Arabic"/>
          <w:sz w:val="32"/>
          <w:szCs w:val="32"/>
        </w:rPr>
        <w:t>:</w:t>
      </w:r>
    </w:p>
    <w:p w14:paraId="7F7F2CB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وبعد الانتهاء من إجراء التعديلات اللازمة في ضوء آراء المحكمين، قام الباحث بإجراء تجربة استطلاعية على عينة مكونة من (20) طالباً من طلاب الصف الأول الثانوي من خارج عينة البحث الأساسية، وذلك بهدف: التحقق من الخصائص </w:t>
      </w:r>
      <w:proofErr w:type="spellStart"/>
      <w:r w:rsidRPr="00BC2FDB">
        <w:rPr>
          <w:rFonts w:ascii="Simplified Arabic" w:hAnsi="Simplified Arabic" w:cs="Simplified Arabic"/>
          <w:sz w:val="32"/>
          <w:szCs w:val="32"/>
          <w:rtl/>
        </w:rPr>
        <w:t>السيكومترية</w:t>
      </w:r>
      <w:proofErr w:type="spellEnd"/>
      <w:r w:rsidRPr="00BC2FDB">
        <w:rPr>
          <w:rFonts w:ascii="Simplified Arabic" w:hAnsi="Simplified Arabic" w:cs="Simplified Arabic"/>
          <w:sz w:val="32"/>
          <w:szCs w:val="32"/>
          <w:rtl/>
        </w:rPr>
        <w:t xml:space="preserve"> لأدوات القياس (اختبار مهارات حل المشكلات ومقياس التدفق الذهني)، والتحقق من وضوح التعليمات والمحتوى والأنشطة، وتحديد الصعوبات التي قد تواجه الطلاب، وحساب الزمن اللازم للاختبارات</w:t>
      </w:r>
      <w:r w:rsidRPr="00BC2FDB">
        <w:rPr>
          <w:rFonts w:ascii="Simplified Arabic" w:hAnsi="Simplified Arabic" w:cs="Simplified Arabic"/>
          <w:sz w:val="32"/>
          <w:szCs w:val="32"/>
        </w:rPr>
        <w:t>.</w:t>
      </w:r>
    </w:p>
    <w:p w14:paraId="4CE334F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ثالثاً: الخصائص </w:t>
      </w:r>
      <w:proofErr w:type="spellStart"/>
      <w:r w:rsidRPr="00BC2FDB">
        <w:rPr>
          <w:rFonts w:ascii="Simplified Arabic" w:hAnsi="Simplified Arabic" w:cs="Simplified Arabic"/>
          <w:sz w:val="32"/>
          <w:szCs w:val="32"/>
          <w:rtl/>
        </w:rPr>
        <w:t>السيكومترية</w:t>
      </w:r>
      <w:proofErr w:type="spellEnd"/>
      <w:r w:rsidRPr="00BC2FDB">
        <w:rPr>
          <w:rFonts w:ascii="Simplified Arabic" w:hAnsi="Simplified Arabic" w:cs="Simplified Arabic"/>
          <w:sz w:val="32"/>
          <w:szCs w:val="32"/>
          <w:rtl/>
        </w:rPr>
        <w:t xml:space="preserve"> لاختبار مهارات حل المشكلات</w:t>
      </w:r>
      <w:r w:rsidRPr="00BC2FDB">
        <w:rPr>
          <w:rFonts w:ascii="Simplified Arabic" w:hAnsi="Simplified Arabic" w:cs="Simplified Arabic"/>
          <w:sz w:val="32"/>
          <w:szCs w:val="32"/>
        </w:rPr>
        <w:t>:</w:t>
      </w:r>
    </w:p>
    <w:p w14:paraId="43746C8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قام الباحث بحساب الخصائص </w:t>
      </w:r>
      <w:proofErr w:type="spellStart"/>
      <w:r w:rsidRPr="00BC2FDB">
        <w:rPr>
          <w:rFonts w:ascii="Simplified Arabic" w:hAnsi="Simplified Arabic" w:cs="Simplified Arabic"/>
          <w:sz w:val="32"/>
          <w:szCs w:val="32"/>
          <w:rtl/>
        </w:rPr>
        <w:t>السيكومترية</w:t>
      </w:r>
      <w:proofErr w:type="spellEnd"/>
      <w:r w:rsidRPr="00BC2FDB">
        <w:rPr>
          <w:rFonts w:ascii="Simplified Arabic" w:hAnsi="Simplified Arabic" w:cs="Simplified Arabic"/>
          <w:sz w:val="32"/>
          <w:szCs w:val="32"/>
          <w:rtl/>
        </w:rPr>
        <w:t xml:space="preserve"> للاختبار من خلال بيانات التجربة الاستطلاعية، وذلك على النحو التالي</w:t>
      </w:r>
      <w:r w:rsidRPr="00BC2FDB">
        <w:rPr>
          <w:rFonts w:ascii="Simplified Arabic" w:hAnsi="Simplified Arabic" w:cs="Simplified Arabic"/>
          <w:sz w:val="32"/>
          <w:szCs w:val="32"/>
        </w:rPr>
        <w:t>:</w:t>
      </w:r>
    </w:p>
    <w:p w14:paraId="6475689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صدق المحتوى (صدق المحكمين)</w:t>
      </w:r>
      <w:r w:rsidRPr="00BC2FDB">
        <w:rPr>
          <w:rFonts w:ascii="Simplified Arabic" w:hAnsi="Simplified Arabic" w:cs="Simplified Arabic"/>
          <w:sz w:val="32"/>
          <w:szCs w:val="32"/>
        </w:rPr>
        <w:t>:</w:t>
      </w:r>
    </w:p>
    <w:p w14:paraId="073A3D0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سبق الإشارة إلى أن الاختبار عُرض على مجموعة من المحكمين المتخصصين، وتم إجراء التعديلات في ضوء آرائهم</w:t>
      </w:r>
      <w:r w:rsidRPr="00BC2FDB">
        <w:rPr>
          <w:rFonts w:ascii="Simplified Arabic" w:hAnsi="Simplified Arabic" w:cs="Simplified Arabic"/>
          <w:sz w:val="32"/>
          <w:szCs w:val="32"/>
        </w:rPr>
        <w:t>.</w:t>
      </w:r>
    </w:p>
    <w:p w14:paraId="6043022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صدق الاتساق الداخلي</w:t>
      </w:r>
      <w:r w:rsidRPr="00BC2FDB">
        <w:rPr>
          <w:rFonts w:ascii="Simplified Arabic" w:hAnsi="Simplified Arabic" w:cs="Simplified Arabic"/>
          <w:sz w:val="32"/>
          <w:szCs w:val="32"/>
        </w:rPr>
        <w:t>:</w:t>
      </w:r>
    </w:p>
    <w:p w14:paraId="05B6E4F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بحساب معامل ارتباط بيرسون بين درجة كل مفردة والدرجة الكلية للمهارة التي تنتمي إليها، وكذلك بين درجة كل مهارة والدرجة الكلية للاختبار، وذلك باستخدام بيانات العينة الاستطلاعية (ن = 20). وقد جاءت جميع معاملات الارتباط دالة إحصائياً عند مستوى (0.01) أو (0.05)، مما يشير إلى اتساق مفردات الاختبار وتجانسها مع المهارات التي تنتمي إليها ومع الدرجة الكلية. ويوضح الجدول التالي معاملات الارتباط بين درجة كل مهارة والدرجة الكلية للاختبار</w:t>
      </w:r>
      <w:r w:rsidRPr="00BC2FDB">
        <w:rPr>
          <w:rFonts w:ascii="Simplified Arabic" w:hAnsi="Simplified Arabic" w:cs="Simplified Arabic"/>
          <w:sz w:val="32"/>
          <w:szCs w:val="32"/>
        </w:rPr>
        <w:t>:</w:t>
      </w:r>
    </w:p>
    <w:p w14:paraId="5479C9A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18</w:t>
      </w:r>
      <w:r w:rsidRPr="00BC2FDB">
        <w:rPr>
          <w:rFonts w:ascii="Simplified Arabic" w:hAnsi="Simplified Arabic" w:cs="Simplified Arabic"/>
          <w:sz w:val="32"/>
          <w:szCs w:val="32"/>
        </w:rPr>
        <w:t>)</w:t>
      </w:r>
    </w:p>
    <w:p w14:paraId="5F3A6FF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معاملات الارتباط بين درجة كل مهارة والدرجة الكلية لاختبار مهارات حل المشكلات</w:t>
      </w:r>
    </w:p>
    <w:p w14:paraId="5FE68EE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المهارة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معامل الارتباط</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مستوى الدلالة</w:t>
      </w:r>
    </w:p>
    <w:p w14:paraId="2B051FE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تحديد المشكلة الأخلاقية البيوطبية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7EA53DD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تحليل أبعاد المشكلة الأخلاقية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2442ADB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اقتراح الحلول وتقييمها</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2D0FE18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اتخاذ القرار وتبريره</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554C0F3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يتضح من الجدول السابق أن جميع معاملات الارتباط دالة إحصائياً، مما يدل على تمتع الاختبار بدرجة مقبولة من صدق الاتساق الداخلي</w:t>
      </w:r>
      <w:r w:rsidRPr="00BC2FDB">
        <w:rPr>
          <w:rFonts w:ascii="Simplified Arabic" w:hAnsi="Simplified Arabic" w:cs="Simplified Arabic"/>
          <w:sz w:val="32"/>
          <w:szCs w:val="32"/>
        </w:rPr>
        <w:t>.</w:t>
      </w:r>
    </w:p>
    <w:p w14:paraId="61F1D2D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ثبات الاختبار</w:t>
      </w:r>
      <w:r w:rsidRPr="00BC2FDB">
        <w:rPr>
          <w:rFonts w:ascii="Simplified Arabic" w:hAnsi="Simplified Arabic" w:cs="Simplified Arabic"/>
          <w:sz w:val="32"/>
          <w:szCs w:val="32"/>
        </w:rPr>
        <w:t>:</w:t>
      </w:r>
    </w:p>
    <w:p w14:paraId="1532F5C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سبق حساب معامل ثبات الاختبار باستخدام معادلة</w:t>
      </w:r>
      <w:r w:rsidRPr="00BC2FDB">
        <w:rPr>
          <w:rFonts w:ascii="Simplified Arabic" w:hAnsi="Simplified Arabic" w:cs="Simplified Arabic"/>
          <w:sz w:val="32"/>
          <w:szCs w:val="32"/>
        </w:rPr>
        <w:t xml:space="preserve"> KR-</w:t>
      </w:r>
      <w:r w:rsidRPr="00BC2FDB">
        <w:rPr>
          <w:rFonts w:ascii="Simplified Arabic" w:hAnsi="Simplified Arabic" w:cs="Simplified Arabic"/>
          <w:sz w:val="32"/>
          <w:szCs w:val="32"/>
          <w:rtl/>
        </w:rPr>
        <w:t xml:space="preserve">20، وقد بلغت قيمته (0.71) كما هو موضح في جدول (11). كما قام الباحث بحساب ثبات الاختبار بطريقة التجزئة النصفية المصححة بمعادلة </w:t>
      </w:r>
      <w:proofErr w:type="spellStart"/>
      <w:r w:rsidRPr="00BC2FDB">
        <w:rPr>
          <w:rFonts w:ascii="Simplified Arabic" w:hAnsi="Simplified Arabic" w:cs="Simplified Arabic"/>
          <w:sz w:val="32"/>
          <w:szCs w:val="32"/>
          <w:rtl/>
        </w:rPr>
        <w:t>سبيرمان</w:t>
      </w:r>
      <w:proofErr w:type="spellEnd"/>
      <w:r w:rsidRPr="00BC2FDB">
        <w:rPr>
          <w:rFonts w:ascii="Simplified Arabic" w:hAnsi="Simplified Arabic" w:cs="Simplified Arabic"/>
          <w:sz w:val="32"/>
          <w:szCs w:val="32"/>
          <w:rtl/>
        </w:rPr>
        <w:t>-براون، وقد بلغت قيمته [يُستكمل]</w:t>
      </w:r>
      <w:r w:rsidRPr="00BC2FDB">
        <w:rPr>
          <w:rFonts w:ascii="Simplified Arabic" w:hAnsi="Simplified Arabic" w:cs="Simplified Arabic"/>
          <w:sz w:val="32"/>
          <w:szCs w:val="32"/>
        </w:rPr>
        <w:t>.</w:t>
      </w:r>
    </w:p>
    <w:p w14:paraId="5F0B7B1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19</w:t>
      </w:r>
      <w:r w:rsidRPr="00BC2FDB">
        <w:rPr>
          <w:rFonts w:ascii="Simplified Arabic" w:hAnsi="Simplified Arabic" w:cs="Simplified Arabic"/>
          <w:sz w:val="32"/>
          <w:szCs w:val="32"/>
        </w:rPr>
        <w:t>)</w:t>
      </w:r>
    </w:p>
    <w:p w14:paraId="567D996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ملخص نتائج ثبات اختبار مهارات حل المشكلات</w:t>
      </w:r>
    </w:p>
    <w:p w14:paraId="2B73479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الطريقة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العينة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المفردات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القيمة</w:t>
      </w:r>
    </w:p>
    <w:p w14:paraId="008EE5D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معادلة</w:t>
      </w:r>
      <w:r w:rsidRPr="00BC2FDB">
        <w:rPr>
          <w:rFonts w:ascii="Simplified Arabic" w:hAnsi="Simplified Arabic" w:cs="Simplified Arabic"/>
          <w:sz w:val="32"/>
          <w:szCs w:val="32"/>
        </w:rPr>
        <w:t xml:space="preserve"> KR-</w:t>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30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0.71</w:t>
      </w:r>
    </w:p>
    <w:p w14:paraId="05135AF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التجزئة النصفية (</w:t>
      </w:r>
      <w:proofErr w:type="spellStart"/>
      <w:r w:rsidRPr="00BC2FDB">
        <w:rPr>
          <w:rFonts w:ascii="Simplified Arabic" w:hAnsi="Simplified Arabic" w:cs="Simplified Arabic"/>
          <w:sz w:val="32"/>
          <w:szCs w:val="32"/>
          <w:rtl/>
        </w:rPr>
        <w:t>سبيرمان</w:t>
      </w:r>
      <w:proofErr w:type="spellEnd"/>
      <w:r w:rsidRPr="00BC2FDB">
        <w:rPr>
          <w:rFonts w:ascii="Simplified Arabic" w:hAnsi="Simplified Arabic" w:cs="Simplified Arabic"/>
          <w:sz w:val="32"/>
          <w:szCs w:val="32"/>
          <w:rtl/>
        </w:rPr>
        <w:t>-براون)</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30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52959FF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معاملات السهولة والصعوبة</w:t>
      </w:r>
      <w:r w:rsidRPr="00BC2FDB">
        <w:rPr>
          <w:rFonts w:ascii="Simplified Arabic" w:hAnsi="Simplified Arabic" w:cs="Simplified Arabic"/>
          <w:sz w:val="32"/>
          <w:szCs w:val="32"/>
        </w:rPr>
        <w:t>:</w:t>
      </w:r>
    </w:p>
    <w:p w14:paraId="512734E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بحساب معاملات السهولة والصعوبة لكل مفردة من مفردات الاختبار، وقد تراوحت معاملات السهولة بين (0.20) و(0.80)، وهي تقع في المدى المقبول مما يدل على مناسبة المفردات لمستوى الطلاب</w:t>
      </w:r>
      <w:r w:rsidRPr="00BC2FDB">
        <w:rPr>
          <w:rFonts w:ascii="Simplified Arabic" w:hAnsi="Simplified Arabic" w:cs="Simplified Arabic"/>
          <w:sz w:val="32"/>
          <w:szCs w:val="32"/>
        </w:rPr>
        <w:t>.</w:t>
      </w:r>
    </w:p>
    <w:p w14:paraId="6824B4B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w:t>
      </w:r>
    </w:p>
    <w:p w14:paraId="6336B36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عينة من معاملات السهولة والصعوبة والتمييز لمفردات اختبار مهارات حل المشكلات</w:t>
      </w:r>
    </w:p>
    <w:p w14:paraId="448DD3E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المفردة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معامل السهولة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معامل الصعوبة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معامل التمييز</w:t>
      </w:r>
    </w:p>
    <w:p w14:paraId="1007426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0.65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0.35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0.38</w:t>
      </w:r>
    </w:p>
    <w:p w14:paraId="018C0C9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0.50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0.50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0.52</w:t>
      </w:r>
    </w:p>
    <w:p w14:paraId="74CBD12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0.45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0.55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0.43</w:t>
      </w:r>
    </w:p>
    <w:p w14:paraId="4A2385E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0.70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0.30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0.33</w:t>
      </w:r>
    </w:p>
    <w:p w14:paraId="4FD4F84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0.55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0.45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0.48</w:t>
      </w:r>
    </w:p>
    <w:p w14:paraId="3844FA2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t>...</w:t>
      </w:r>
      <w:r w:rsidRPr="00BC2FDB">
        <w:rPr>
          <w:rFonts w:ascii="Simplified Arabic" w:hAnsi="Simplified Arabic" w:cs="Simplified Arabic"/>
          <w:sz w:val="32"/>
          <w:szCs w:val="32"/>
        </w:rPr>
        <w:tab/>
        <w:t>...</w:t>
      </w:r>
      <w:r w:rsidRPr="00BC2FDB">
        <w:rPr>
          <w:rFonts w:ascii="Simplified Arabic" w:hAnsi="Simplified Arabic" w:cs="Simplified Arabic"/>
          <w:sz w:val="32"/>
          <w:szCs w:val="32"/>
        </w:rPr>
        <w:tab/>
        <w:t>...</w:t>
      </w:r>
    </w:p>
    <w:p w14:paraId="493DA5E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0.60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0.40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0.40</w:t>
      </w:r>
    </w:p>
    <w:p w14:paraId="5D1157F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ملخص معاملات السهولة والصعوبة والتمييز</w:t>
      </w:r>
      <w:r w:rsidRPr="00BC2FDB">
        <w:rPr>
          <w:rFonts w:ascii="Simplified Arabic" w:hAnsi="Simplified Arabic" w:cs="Simplified Arabic"/>
          <w:sz w:val="32"/>
          <w:szCs w:val="32"/>
        </w:rPr>
        <w:t>:</w:t>
      </w:r>
    </w:p>
    <w:p w14:paraId="7D67A30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المؤشر</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الأدنى</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الأعلى</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المتوسط</w:t>
      </w:r>
    </w:p>
    <w:p w14:paraId="0BE5FB4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معامل السهولة</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0.20</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0.80</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10E6251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معامل الصعوبة</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0.20</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0.80</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682AC49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معامل التمييز</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0.20</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0.76</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4BC3D24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tl/>
        </w:rPr>
        <w:t>الجدول التفصيلي لجميع المفردات الثلاثين موضح في ملحق 9</w:t>
      </w:r>
      <w:r w:rsidRPr="00BC2FDB">
        <w:rPr>
          <w:rFonts w:ascii="Simplified Arabic" w:hAnsi="Simplified Arabic" w:cs="Simplified Arabic"/>
          <w:sz w:val="32"/>
          <w:szCs w:val="32"/>
        </w:rPr>
        <w:t>)</w:t>
      </w:r>
    </w:p>
    <w:p w14:paraId="3265F0D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معاملات التمييز</w:t>
      </w:r>
      <w:r w:rsidRPr="00BC2FDB">
        <w:rPr>
          <w:rFonts w:ascii="Simplified Arabic" w:hAnsi="Simplified Arabic" w:cs="Simplified Arabic"/>
          <w:sz w:val="32"/>
          <w:szCs w:val="32"/>
        </w:rPr>
        <w:t>:</w:t>
      </w:r>
    </w:p>
    <w:p w14:paraId="0BD4364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بحساب معاملات التمييز لكل مفردة من مفردات الاختبار باستخدام طريقة المقارنة الطرفية (27% العليا و27% الدنيا)، وقد تراوحت معاملات التمييز بين (0.20) و(0.76)، وهي قيم مقبولة تدل على قدرة المفردات على التمييز بين الطلاب مرتفعي ومنخفضي الأداء</w:t>
      </w:r>
      <w:r w:rsidRPr="00BC2FDB">
        <w:rPr>
          <w:rFonts w:ascii="Simplified Arabic" w:hAnsi="Simplified Arabic" w:cs="Simplified Arabic"/>
          <w:sz w:val="32"/>
          <w:szCs w:val="32"/>
        </w:rPr>
        <w:t>.</w:t>
      </w:r>
    </w:p>
    <w:p w14:paraId="6734008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6</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الصورة النهائية للاختبار</w:t>
      </w:r>
      <w:r w:rsidRPr="00BC2FDB">
        <w:rPr>
          <w:rFonts w:ascii="Simplified Arabic" w:hAnsi="Simplified Arabic" w:cs="Simplified Arabic"/>
          <w:sz w:val="32"/>
          <w:szCs w:val="32"/>
        </w:rPr>
        <w:t>:</w:t>
      </w:r>
    </w:p>
    <w:p w14:paraId="51057C6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 xml:space="preserve">وبعد التحقق من الخصائص </w:t>
      </w:r>
      <w:proofErr w:type="spellStart"/>
      <w:r w:rsidRPr="00BC2FDB">
        <w:rPr>
          <w:rFonts w:ascii="Simplified Arabic" w:hAnsi="Simplified Arabic" w:cs="Simplified Arabic"/>
          <w:sz w:val="32"/>
          <w:szCs w:val="32"/>
          <w:rtl/>
        </w:rPr>
        <w:t>السيكومترية</w:t>
      </w:r>
      <w:proofErr w:type="spellEnd"/>
      <w:r w:rsidRPr="00BC2FDB">
        <w:rPr>
          <w:rFonts w:ascii="Simplified Arabic" w:hAnsi="Simplified Arabic" w:cs="Simplified Arabic"/>
          <w:sz w:val="32"/>
          <w:szCs w:val="32"/>
          <w:rtl/>
        </w:rPr>
        <w:t xml:space="preserve"> للاختبار، أصبح الاختبار في صورته النهائية يتكون من (30) مفردة من نوع الاختيار من متعدد، موزعة على أربع مهارات، بدرجة كلية قصوى (30) درجة، وزمن إجابة (40) دقيقة (ملحق 9 يوضح الاختبار في صورته النهائية)</w:t>
      </w:r>
      <w:r w:rsidRPr="00BC2FDB">
        <w:rPr>
          <w:rFonts w:ascii="Simplified Arabic" w:hAnsi="Simplified Arabic" w:cs="Simplified Arabic"/>
          <w:sz w:val="32"/>
          <w:szCs w:val="32"/>
        </w:rPr>
        <w:t>.</w:t>
      </w:r>
    </w:p>
    <w:p w14:paraId="5A83810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رابعاً: الخصائص </w:t>
      </w:r>
      <w:proofErr w:type="spellStart"/>
      <w:r w:rsidRPr="00BC2FDB">
        <w:rPr>
          <w:rFonts w:ascii="Simplified Arabic" w:hAnsi="Simplified Arabic" w:cs="Simplified Arabic"/>
          <w:sz w:val="32"/>
          <w:szCs w:val="32"/>
          <w:rtl/>
        </w:rPr>
        <w:t>السيكومترية</w:t>
      </w:r>
      <w:proofErr w:type="spellEnd"/>
      <w:r w:rsidRPr="00BC2FDB">
        <w:rPr>
          <w:rFonts w:ascii="Simplified Arabic" w:hAnsi="Simplified Arabic" w:cs="Simplified Arabic"/>
          <w:sz w:val="32"/>
          <w:szCs w:val="32"/>
          <w:rtl/>
        </w:rPr>
        <w:t xml:space="preserve"> لمقياس التدفق الذهني</w:t>
      </w:r>
      <w:r w:rsidRPr="00BC2FDB">
        <w:rPr>
          <w:rFonts w:ascii="Simplified Arabic" w:hAnsi="Simplified Arabic" w:cs="Simplified Arabic"/>
          <w:sz w:val="32"/>
          <w:szCs w:val="32"/>
        </w:rPr>
        <w:t>:</w:t>
      </w:r>
    </w:p>
    <w:p w14:paraId="01FA713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قام الباحث بحساب الخصائص </w:t>
      </w:r>
      <w:proofErr w:type="spellStart"/>
      <w:r w:rsidRPr="00BC2FDB">
        <w:rPr>
          <w:rFonts w:ascii="Simplified Arabic" w:hAnsi="Simplified Arabic" w:cs="Simplified Arabic"/>
          <w:sz w:val="32"/>
          <w:szCs w:val="32"/>
          <w:rtl/>
        </w:rPr>
        <w:t>السيكومترية</w:t>
      </w:r>
      <w:proofErr w:type="spellEnd"/>
      <w:r w:rsidRPr="00BC2FDB">
        <w:rPr>
          <w:rFonts w:ascii="Simplified Arabic" w:hAnsi="Simplified Arabic" w:cs="Simplified Arabic"/>
          <w:sz w:val="32"/>
          <w:szCs w:val="32"/>
          <w:rtl/>
        </w:rPr>
        <w:t xml:space="preserve"> لمقياس التدفق الذهني من خلال بيانات التجربة الاستطلاعية، وذلك على النحو التالي</w:t>
      </w:r>
      <w:r w:rsidRPr="00BC2FDB">
        <w:rPr>
          <w:rFonts w:ascii="Simplified Arabic" w:hAnsi="Simplified Arabic" w:cs="Simplified Arabic"/>
          <w:sz w:val="32"/>
          <w:szCs w:val="32"/>
        </w:rPr>
        <w:t>:</w:t>
      </w:r>
    </w:p>
    <w:p w14:paraId="7FD62C3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صدق المحتوى (صدق المحكمين)</w:t>
      </w:r>
      <w:r w:rsidRPr="00BC2FDB">
        <w:rPr>
          <w:rFonts w:ascii="Simplified Arabic" w:hAnsi="Simplified Arabic" w:cs="Simplified Arabic"/>
          <w:sz w:val="32"/>
          <w:szCs w:val="32"/>
        </w:rPr>
        <w:t>:</w:t>
      </w:r>
    </w:p>
    <w:p w14:paraId="566BF12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سبق الإشارة إلى أن المقياس عُرض على مجموعة من المحكمين المتخصصين، وتم إجراء التعديلات في ضوء آرائهم</w:t>
      </w:r>
      <w:r w:rsidRPr="00BC2FDB">
        <w:rPr>
          <w:rFonts w:ascii="Simplified Arabic" w:hAnsi="Simplified Arabic" w:cs="Simplified Arabic"/>
          <w:sz w:val="32"/>
          <w:szCs w:val="32"/>
        </w:rPr>
        <w:t>.</w:t>
      </w:r>
    </w:p>
    <w:p w14:paraId="060F89F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صدق الاتساق الداخلي</w:t>
      </w:r>
      <w:r w:rsidRPr="00BC2FDB">
        <w:rPr>
          <w:rFonts w:ascii="Simplified Arabic" w:hAnsi="Simplified Arabic" w:cs="Simplified Arabic"/>
          <w:sz w:val="32"/>
          <w:szCs w:val="32"/>
        </w:rPr>
        <w:t>:</w:t>
      </w:r>
    </w:p>
    <w:p w14:paraId="1D2B801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بحساب معامل ارتباط بيرسون بين درجة كل عبارة والدرجة الكلية للبُعد الذي تنتمي إليه، وكذلك بين درجة كل بُعد والدرجة الكلية للمقياس، وذلك باستخدام بيانات العينة الاستطلاعية (ن = 20). وقد جاءت جميع معاملات الارتباط دالة إحصائياً عند مستوى (0.01) أو (0.05)، مما يشير إلى اتساق عبارات المقياس وتجانسها مع الأبعاد التي تنتمي إليها ومع الدرجة الكلية. ويوضح الجدول التالي معاملات الارتباط بين درجة كل بُعد والدرجة الكلية للمقياس</w:t>
      </w:r>
      <w:r w:rsidRPr="00BC2FDB">
        <w:rPr>
          <w:rFonts w:ascii="Simplified Arabic" w:hAnsi="Simplified Arabic" w:cs="Simplified Arabic"/>
          <w:sz w:val="32"/>
          <w:szCs w:val="32"/>
        </w:rPr>
        <w:t>:</w:t>
      </w:r>
    </w:p>
    <w:p w14:paraId="28DD221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21</w:t>
      </w:r>
      <w:r w:rsidRPr="00BC2FDB">
        <w:rPr>
          <w:rFonts w:ascii="Simplified Arabic" w:hAnsi="Simplified Arabic" w:cs="Simplified Arabic"/>
          <w:sz w:val="32"/>
          <w:szCs w:val="32"/>
        </w:rPr>
        <w:t>)</w:t>
      </w:r>
    </w:p>
    <w:p w14:paraId="4672516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معاملات الارتباط بين درجة كل بُعد والدرجة الكلية لمقياس التدفق الذهني</w:t>
      </w:r>
    </w:p>
    <w:p w14:paraId="2AA9D65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البُعد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معامل الارتباط</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مستوى الدلالة</w:t>
      </w:r>
    </w:p>
    <w:p w14:paraId="50901C4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وضوح وتحديد الأهداف</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439A69E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مستوى النشاط والانشغال والتركيز والانتباه</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15DD71A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الشعور بالكفاءة والتحكم في الأداء</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6B5EBA8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التركيز الإدراكي ومعرفة الآثار الناتجة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2C26041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الشعور بالثقة في الأداء</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4976B6F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فقدان الوعي بالذات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6A5559A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الشعور باستغراق الزمن</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675D192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الشعور باللذة والرضا والاستمتاع</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799BFEC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يتضح من الجدول السابق أن جميع معاملات الارتباط دالة إحصائياً، مما يدل على تمتع المقياس بدرجة مقبولة من صدق الاتساق الداخلي</w:t>
      </w:r>
      <w:r w:rsidRPr="00BC2FDB">
        <w:rPr>
          <w:rFonts w:ascii="Simplified Arabic" w:hAnsi="Simplified Arabic" w:cs="Simplified Arabic"/>
          <w:sz w:val="32"/>
          <w:szCs w:val="32"/>
        </w:rPr>
        <w:t>.</w:t>
      </w:r>
    </w:p>
    <w:p w14:paraId="708A2F4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ثبات المقياس</w:t>
      </w:r>
      <w:r w:rsidRPr="00BC2FDB">
        <w:rPr>
          <w:rFonts w:ascii="Simplified Arabic" w:hAnsi="Simplified Arabic" w:cs="Simplified Arabic"/>
          <w:sz w:val="32"/>
          <w:szCs w:val="32"/>
        </w:rPr>
        <w:t>:</w:t>
      </w:r>
    </w:p>
    <w:p w14:paraId="00446A9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سبق حساب معامل ثبات المقياس باستخدام ألفا </w:t>
      </w:r>
      <w:proofErr w:type="spellStart"/>
      <w:r w:rsidRPr="00BC2FDB">
        <w:rPr>
          <w:rFonts w:ascii="Simplified Arabic" w:hAnsi="Simplified Arabic" w:cs="Simplified Arabic"/>
          <w:sz w:val="32"/>
          <w:szCs w:val="32"/>
          <w:rtl/>
        </w:rPr>
        <w:t>كرونباخ</w:t>
      </w:r>
      <w:proofErr w:type="spellEnd"/>
      <w:r w:rsidRPr="00BC2FDB">
        <w:rPr>
          <w:rFonts w:ascii="Simplified Arabic" w:hAnsi="Simplified Arabic" w:cs="Simplified Arabic"/>
          <w:sz w:val="32"/>
          <w:szCs w:val="32"/>
          <w:rtl/>
        </w:rPr>
        <w:t xml:space="preserve"> كما هو موضح في جدولي (14) و(15). كما قام الباحث بحساب ثبات المقياس بطريقة التجزئة النصفية المصححة بمعادلة </w:t>
      </w:r>
      <w:proofErr w:type="spellStart"/>
      <w:r w:rsidRPr="00BC2FDB">
        <w:rPr>
          <w:rFonts w:ascii="Simplified Arabic" w:hAnsi="Simplified Arabic" w:cs="Simplified Arabic"/>
          <w:sz w:val="32"/>
          <w:szCs w:val="32"/>
          <w:rtl/>
        </w:rPr>
        <w:t>سبيرمان</w:t>
      </w:r>
      <w:proofErr w:type="spellEnd"/>
      <w:r w:rsidRPr="00BC2FDB">
        <w:rPr>
          <w:rFonts w:ascii="Simplified Arabic" w:hAnsi="Simplified Arabic" w:cs="Simplified Arabic"/>
          <w:sz w:val="32"/>
          <w:szCs w:val="32"/>
          <w:rtl/>
        </w:rPr>
        <w:t>-براون، وقد بلغت قيمته [يُستكمل]</w:t>
      </w:r>
      <w:r w:rsidRPr="00BC2FDB">
        <w:rPr>
          <w:rFonts w:ascii="Simplified Arabic" w:hAnsi="Simplified Arabic" w:cs="Simplified Arabic"/>
          <w:sz w:val="32"/>
          <w:szCs w:val="32"/>
        </w:rPr>
        <w:t>.</w:t>
      </w:r>
    </w:p>
    <w:p w14:paraId="5BB92A4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22</w:t>
      </w:r>
      <w:r w:rsidRPr="00BC2FDB">
        <w:rPr>
          <w:rFonts w:ascii="Simplified Arabic" w:hAnsi="Simplified Arabic" w:cs="Simplified Arabic"/>
          <w:sz w:val="32"/>
          <w:szCs w:val="32"/>
        </w:rPr>
        <w:t>)</w:t>
      </w:r>
    </w:p>
    <w:p w14:paraId="6998757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ملخص نتائج ثبات مقياس التدفق الذهني</w:t>
      </w:r>
    </w:p>
    <w:p w14:paraId="18DFF00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الطريقة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العينة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العبارات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القيمة</w:t>
      </w:r>
    </w:p>
    <w:p w14:paraId="620868E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ألفا </w:t>
      </w:r>
      <w:proofErr w:type="spellStart"/>
      <w:r w:rsidRPr="00BC2FDB">
        <w:rPr>
          <w:rFonts w:ascii="Simplified Arabic" w:hAnsi="Simplified Arabic" w:cs="Simplified Arabic"/>
          <w:sz w:val="32"/>
          <w:szCs w:val="32"/>
          <w:rtl/>
        </w:rPr>
        <w:t>كرونباخ</w:t>
      </w:r>
      <w:proofErr w:type="spellEnd"/>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56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77AC50E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التجزئة النصفية (</w:t>
      </w:r>
      <w:proofErr w:type="spellStart"/>
      <w:r w:rsidRPr="00BC2FDB">
        <w:rPr>
          <w:rFonts w:ascii="Simplified Arabic" w:hAnsi="Simplified Arabic" w:cs="Simplified Arabic"/>
          <w:sz w:val="32"/>
          <w:szCs w:val="32"/>
          <w:rtl/>
        </w:rPr>
        <w:t>سبيرمان</w:t>
      </w:r>
      <w:proofErr w:type="spellEnd"/>
      <w:r w:rsidRPr="00BC2FDB">
        <w:rPr>
          <w:rFonts w:ascii="Simplified Arabic" w:hAnsi="Simplified Arabic" w:cs="Simplified Arabic"/>
          <w:sz w:val="32"/>
          <w:szCs w:val="32"/>
          <w:rtl/>
        </w:rPr>
        <w:t>-براون)</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56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28A7E37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الصورة النهائية للمقياس</w:t>
      </w:r>
      <w:r w:rsidRPr="00BC2FDB">
        <w:rPr>
          <w:rFonts w:ascii="Simplified Arabic" w:hAnsi="Simplified Arabic" w:cs="Simplified Arabic"/>
          <w:sz w:val="32"/>
          <w:szCs w:val="32"/>
        </w:rPr>
        <w:t>:</w:t>
      </w:r>
    </w:p>
    <w:p w14:paraId="4BCD2AE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وبعد التحقق من الخصائص </w:t>
      </w:r>
      <w:proofErr w:type="spellStart"/>
      <w:r w:rsidRPr="00BC2FDB">
        <w:rPr>
          <w:rFonts w:ascii="Simplified Arabic" w:hAnsi="Simplified Arabic" w:cs="Simplified Arabic"/>
          <w:sz w:val="32"/>
          <w:szCs w:val="32"/>
          <w:rtl/>
        </w:rPr>
        <w:t>السيكومترية</w:t>
      </w:r>
      <w:proofErr w:type="spellEnd"/>
      <w:r w:rsidRPr="00BC2FDB">
        <w:rPr>
          <w:rFonts w:ascii="Simplified Arabic" w:hAnsi="Simplified Arabic" w:cs="Simplified Arabic"/>
          <w:sz w:val="32"/>
          <w:szCs w:val="32"/>
          <w:rtl/>
        </w:rPr>
        <w:t xml:space="preserve"> للمقياس، أصبح المقياس في صورته النهائية يتكون من (56) عبارة موزعة على ثمانية أبعاد، بتدريج </w:t>
      </w:r>
      <w:proofErr w:type="spellStart"/>
      <w:r w:rsidRPr="00BC2FDB">
        <w:rPr>
          <w:rFonts w:ascii="Simplified Arabic" w:hAnsi="Simplified Arabic" w:cs="Simplified Arabic"/>
          <w:sz w:val="32"/>
          <w:szCs w:val="32"/>
          <w:rtl/>
        </w:rPr>
        <w:t>ليكرت</w:t>
      </w:r>
      <w:proofErr w:type="spellEnd"/>
      <w:r w:rsidRPr="00BC2FDB">
        <w:rPr>
          <w:rFonts w:ascii="Simplified Arabic" w:hAnsi="Simplified Arabic" w:cs="Simplified Arabic"/>
          <w:sz w:val="32"/>
          <w:szCs w:val="32"/>
          <w:rtl/>
        </w:rPr>
        <w:t xml:space="preserve"> خماسي، ودرجة كلية تتراوح بين (56) و(280) (ملحق 10 يوضح المقياس في صورته النهائية)</w:t>
      </w:r>
      <w:r w:rsidRPr="00BC2FDB">
        <w:rPr>
          <w:rFonts w:ascii="Simplified Arabic" w:hAnsi="Simplified Arabic" w:cs="Simplified Arabic"/>
          <w:sz w:val="32"/>
          <w:szCs w:val="32"/>
        </w:rPr>
        <w:t>.</w:t>
      </w:r>
    </w:p>
    <w:p w14:paraId="18F403B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خامساً: النسخة النهائية لبيئة التعلم الإلكترونية</w:t>
      </w:r>
      <w:r w:rsidRPr="00BC2FDB">
        <w:rPr>
          <w:rFonts w:ascii="Simplified Arabic" w:hAnsi="Simplified Arabic" w:cs="Simplified Arabic"/>
          <w:sz w:val="32"/>
          <w:szCs w:val="32"/>
        </w:rPr>
        <w:t>:</w:t>
      </w:r>
    </w:p>
    <w:p w14:paraId="643F398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وبعد الانتهاء من مرحلة التقويم والتحسين، أصبحت بيئة التعلم الإلكترونية في صورتها النهائية تتضمن: (أ) البيئة المخصصة (بوابة ويب مبرمجة) التي يمر فيها الطالب قبل الانتقال للمهام، (ب) أربعة فصول افتراضية على منصة</w:t>
      </w:r>
      <w:r w:rsidRPr="00BC2FDB">
        <w:rPr>
          <w:rFonts w:ascii="Simplified Arabic" w:hAnsi="Simplified Arabic" w:cs="Simplified Arabic"/>
          <w:sz w:val="32"/>
          <w:szCs w:val="32"/>
        </w:rPr>
        <w:t xml:space="preserve"> Google Classroom</w:t>
      </w:r>
      <w:r w:rsidRPr="00BC2FDB">
        <w:rPr>
          <w:rFonts w:ascii="Simplified Arabic" w:hAnsi="Simplified Arabic" w:cs="Simplified Arabic"/>
          <w:sz w:val="32"/>
          <w:szCs w:val="32"/>
          <w:rtl/>
        </w:rPr>
        <w:t>، وخمسة موضوعات رئيسة في كل فصل، وخمس مهام حشد مصادر</w:t>
      </w:r>
      <w:r w:rsidRPr="00BC2FDB">
        <w:rPr>
          <w:rFonts w:ascii="Simplified Arabic" w:hAnsi="Simplified Arabic" w:cs="Simplified Arabic"/>
          <w:sz w:val="32"/>
          <w:szCs w:val="32"/>
        </w:rPr>
        <w:t xml:space="preserve"> (Milestones) </w:t>
      </w:r>
      <w:r w:rsidRPr="00BC2FDB">
        <w:rPr>
          <w:rFonts w:ascii="Simplified Arabic" w:hAnsi="Simplified Arabic" w:cs="Simplified Arabic"/>
          <w:sz w:val="32"/>
          <w:szCs w:val="32"/>
          <w:rtl/>
        </w:rPr>
        <w:t>لكل مجموعة، واختبار مهارات حل المشكلات (30 مفردة)، ومقياس التدفق الذهني (56 عبارة)، ومجموعة من الوسائط المتعددة</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 xml:space="preserve">فيديوهات + </w:t>
      </w:r>
      <w:proofErr w:type="spellStart"/>
      <w:r w:rsidRPr="00BC2FDB">
        <w:rPr>
          <w:rFonts w:ascii="Simplified Arabic" w:hAnsi="Simplified Arabic" w:cs="Simplified Arabic"/>
          <w:sz w:val="32"/>
          <w:szCs w:val="32"/>
          <w:rtl/>
        </w:rPr>
        <w:t>إنفوجرافيك</w:t>
      </w:r>
      <w:proofErr w:type="spellEnd"/>
      <w:r w:rsidRPr="00BC2FDB">
        <w:rPr>
          <w:rFonts w:ascii="Simplified Arabic" w:hAnsi="Simplified Arabic" w:cs="Simplified Arabic"/>
          <w:sz w:val="32"/>
          <w:szCs w:val="32"/>
          <w:rtl/>
        </w:rPr>
        <w:t xml:space="preserve"> + ملفات</w:t>
      </w:r>
      <w:r w:rsidRPr="00BC2FDB">
        <w:rPr>
          <w:rFonts w:ascii="Simplified Arabic" w:hAnsi="Simplified Arabic" w:cs="Simplified Arabic"/>
          <w:sz w:val="32"/>
          <w:szCs w:val="32"/>
        </w:rPr>
        <w:t xml:space="preserve"> PDF).</w:t>
      </w:r>
    </w:p>
    <w:p w14:paraId="688DE24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وبهذا تنتهي مرحلة تقويم المحتوى الإلكتروني وتحسينه، وننتقل إلى المرحلة السادسة والأخيرة وهي مرحلة النشر والتوزيع والإدارة</w:t>
      </w:r>
      <w:r w:rsidRPr="00BC2FDB">
        <w:rPr>
          <w:rFonts w:ascii="Simplified Arabic" w:hAnsi="Simplified Arabic" w:cs="Simplified Arabic"/>
          <w:sz w:val="32"/>
          <w:szCs w:val="32"/>
        </w:rPr>
        <w:t>.</w:t>
      </w:r>
    </w:p>
    <w:p w14:paraId="262EA48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المرحلة السادسة: النشر والتوزيع والإدارة</w:t>
      </w:r>
      <w:r w:rsidRPr="00BC2FDB">
        <w:rPr>
          <w:rFonts w:ascii="Simplified Arabic" w:hAnsi="Simplified Arabic" w:cs="Simplified Arabic"/>
          <w:sz w:val="32"/>
          <w:szCs w:val="32"/>
        </w:rPr>
        <w:t xml:space="preserve"> (Publishing Stage)</w:t>
      </w:r>
    </w:p>
    <w:p w14:paraId="666A5D4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تهدف هذه المرحلة إلى نشر بيئة التعلم الإلكترونية وتوزيعها على المتعلمين وإدارتها أثناء فترة التجربة. وفيما يلي الخطوات التي تم اتباعها</w:t>
      </w:r>
      <w:r w:rsidRPr="00BC2FDB">
        <w:rPr>
          <w:rFonts w:ascii="Simplified Arabic" w:hAnsi="Simplified Arabic" w:cs="Simplified Arabic"/>
          <w:sz w:val="32"/>
          <w:szCs w:val="32"/>
        </w:rPr>
        <w:t>:</w:t>
      </w:r>
    </w:p>
    <w:p w14:paraId="19895A4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أولاً: نشر الفصول الافتراضية</w:t>
      </w:r>
      <w:r w:rsidRPr="00BC2FDB">
        <w:rPr>
          <w:rFonts w:ascii="Simplified Arabic" w:hAnsi="Simplified Arabic" w:cs="Simplified Arabic"/>
          <w:sz w:val="32"/>
          <w:szCs w:val="32"/>
        </w:rPr>
        <w:t>:</w:t>
      </w:r>
    </w:p>
    <w:p w14:paraId="4558A4A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بنشر بيئة التعلم على مرحلتين: (أ) رفع البيئة المخصصة (الويب) على استضافة أو تشغيلها محلياً وتوزيع رابطها على الطلاب، (ب) نشر الفصول الافتراضية الأربعة على منصة</w:t>
      </w:r>
      <w:r w:rsidRPr="00BC2FDB">
        <w:rPr>
          <w:rFonts w:ascii="Simplified Arabic" w:hAnsi="Simplified Arabic" w:cs="Simplified Arabic"/>
          <w:sz w:val="32"/>
          <w:szCs w:val="32"/>
        </w:rPr>
        <w:t xml:space="preserve"> Google Classroom. </w:t>
      </w:r>
      <w:r w:rsidRPr="00BC2FDB">
        <w:rPr>
          <w:rFonts w:ascii="Simplified Arabic" w:hAnsi="Simplified Arabic" w:cs="Simplified Arabic"/>
          <w:sz w:val="32"/>
          <w:szCs w:val="32"/>
          <w:rtl/>
        </w:rPr>
        <w:t>ويوضح الجدول التالي بيانات كل فصل</w:t>
      </w:r>
      <w:r w:rsidRPr="00BC2FDB">
        <w:rPr>
          <w:rFonts w:ascii="Simplified Arabic" w:hAnsi="Simplified Arabic" w:cs="Simplified Arabic"/>
          <w:sz w:val="32"/>
          <w:szCs w:val="32"/>
        </w:rPr>
        <w:t>:</w:t>
      </w:r>
    </w:p>
    <w:p w14:paraId="74B0FB6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23</w:t>
      </w:r>
      <w:r w:rsidRPr="00BC2FDB">
        <w:rPr>
          <w:rFonts w:ascii="Simplified Arabic" w:hAnsi="Simplified Arabic" w:cs="Simplified Arabic"/>
          <w:sz w:val="32"/>
          <w:szCs w:val="32"/>
        </w:rPr>
        <w:t>)</w:t>
      </w:r>
    </w:p>
    <w:p w14:paraId="44AA41E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بيانات الفصول الافتراضية على منصة</w:t>
      </w:r>
      <w:r w:rsidRPr="00BC2FDB">
        <w:rPr>
          <w:rFonts w:ascii="Simplified Arabic" w:hAnsi="Simplified Arabic" w:cs="Simplified Arabic"/>
          <w:sz w:val="32"/>
          <w:szCs w:val="32"/>
        </w:rPr>
        <w:t xml:space="preserve"> Google Classroom</w:t>
      </w:r>
    </w:p>
    <w:p w14:paraId="52AE91C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المجموعة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اسم الفصل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المعالجة التجريبية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كود الانضمام</w:t>
      </w:r>
    </w:p>
    <w:p w14:paraId="0E1B8A3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فلسفة - حشد تنافسي مفتوح</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تنافسي + مفتوح</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51920A5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فلسفة - حشد تنافسي محدد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تنافسي + محدد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6AA290F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فلسفة - حشد تشاركي مفتوح</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تشاركي + مفتوح</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799FBE1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م4</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فلسفة - حشد تشاركي محدد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تشاركي + محدد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p>
    <w:p w14:paraId="004BCC2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ثانياً: آلية دعوة الطلاب</w:t>
      </w:r>
      <w:r w:rsidRPr="00BC2FDB">
        <w:rPr>
          <w:rFonts w:ascii="Simplified Arabic" w:hAnsi="Simplified Arabic" w:cs="Simplified Arabic"/>
          <w:sz w:val="32"/>
          <w:szCs w:val="32"/>
        </w:rPr>
        <w:t>:</w:t>
      </w:r>
    </w:p>
    <w:p w14:paraId="76E3A15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بدعوة الطلاب للانضمام إلى الفصول الافتراضية المخصصة لكل مجموعة باستخدام أكواد الانضمام</w:t>
      </w:r>
      <w:r w:rsidRPr="00BC2FDB">
        <w:rPr>
          <w:rFonts w:ascii="Simplified Arabic" w:hAnsi="Simplified Arabic" w:cs="Simplified Arabic"/>
          <w:sz w:val="32"/>
          <w:szCs w:val="32"/>
        </w:rPr>
        <w:t xml:space="preserve"> (Class Code)</w:t>
      </w:r>
      <w:r w:rsidRPr="00BC2FDB">
        <w:rPr>
          <w:rFonts w:ascii="Simplified Arabic" w:hAnsi="Simplified Arabic" w:cs="Simplified Arabic"/>
          <w:sz w:val="32"/>
          <w:szCs w:val="32"/>
          <w:rtl/>
        </w:rPr>
        <w:t>، مع التأكيد على أن كل طالب ينضم فقط إلى الفصل المخصص لمجموعته التجريبية</w:t>
      </w:r>
      <w:r w:rsidRPr="00BC2FDB">
        <w:rPr>
          <w:rFonts w:ascii="Simplified Arabic" w:hAnsi="Simplified Arabic" w:cs="Simplified Arabic"/>
          <w:sz w:val="32"/>
          <w:szCs w:val="32"/>
        </w:rPr>
        <w:t>.</w:t>
      </w:r>
    </w:p>
    <w:p w14:paraId="15B1C17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ثالثاً: إدارة الصلاحيات</w:t>
      </w:r>
      <w:r w:rsidRPr="00BC2FDB">
        <w:rPr>
          <w:rFonts w:ascii="Simplified Arabic" w:hAnsi="Simplified Arabic" w:cs="Simplified Arabic"/>
          <w:sz w:val="32"/>
          <w:szCs w:val="32"/>
        </w:rPr>
        <w:t>:</w:t>
      </w:r>
    </w:p>
    <w:p w14:paraId="5F584DF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قام الباحث بتحديد ثلاث مستويات من الصلاحيات</w:t>
      </w:r>
      <w:r w:rsidRPr="00BC2FDB">
        <w:rPr>
          <w:rFonts w:ascii="Simplified Arabic" w:hAnsi="Simplified Arabic" w:cs="Simplified Arabic"/>
          <w:sz w:val="32"/>
          <w:szCs w:val="32"/>
        </w:rPr>
        <w:t>:</w:t>
      </w:r>
    </w:p>
    <w:p w14:paraId="59B4FFF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المالك</w:t>
      </w:r>
      <w:r w:rsidRPr="00BC2FDB">
        <w:rPr>
          <w:rFonts w:ascii="Simplified Arabic" w:hAnsi="Simplified Arabic" w:cs="Simplified Arabic"/>
          <w:sz w:val="32"/>
          <w:szCs w:val="32"/>
        </w:rPr>
        <w:t xml:space="preserve"> (Owner): </w:t>
      </w:r>
      <w:r w:rsidRPr="00BC2FDB">
        <w:rPr>
          <w:rFonts w:ascii="Simplified Arabic" w:hAnsi="Simplified Arabic" w:cs="Simplified Arabic"/>
          <w:sz w:val="32"/>
          <w:szCs w:val="32"/>
          <w:rtl/>
        </w:rPr>
        <w:t>الباحث — صلاحيات كاملة</w:t>
      </w:r>
      <w:r w:rsidRPr="00BC2FDB">
        <w:rPr>
          <w:rFonts w:ascii="Simplified Arabic" w:hAnsi="Simplified Arabic" w:cs="Simplified Arabic"/>
          <w:sz w:val="32"/>
          <w:szCs w:val="32"/>
        </w:rPr>
        <w:t>.</w:t>
      </w:r>
    </w:p>
    <w:p w14:paraId="0FCC4F6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المعلم المشارك</w:t>
      </w:r>
      <w:r w:rsidRPr="00BC2FDB">
        <w:rPr>
          <w:rFonts w:ascii="Simplified Arabic" w:hAnsi="Simplified Arabic" w:cs="Simplified Arabic"/>
          <w:sz w:val="32"/>
          <w:szCs w:val="32"/>
        </w:rPr>
        <w:t xml:space="preserve"> (Co-teacher): </w:t>
      </w:r>
      <w:r w:rsidRPr="00BC2FDB">
        <w:rPr>
          <w:rFonts w:ascii="Simplified Arabic" w:hAnsi="Simplified Arabic" w:cs="Simplified Arabic"/>
          <w:sz w:val="32"/>
          <w:szCs w:val="32"/>
          <w:rtl/>
        </w:rPr>
        <w:t>المشرف — صلاحية المتابعة والملاحظة</w:t>
      </w:r>
      <w:r w:rsidRPr="00BC2FDB">
        <w:rPr>
          <w:rFonts w:ascii="Simplified Arabic" w:hAnsi="Simplified Arabic" w:cs="Simplified Arabic"/>
          <w:sz w:val="32"/>
          <w:szCs w:val="32"/>
        </w:rPr>
        <w:t>.</w:t>
      </w:r>
    </w:p>
    <w:p w14:paraId="2C0F878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الطالب</w:t>
      </w:r>
      <w:r w:rsidRPr="00BC2FDB">
        <w:rPr>
          <w:rFonts w:ascii="Simplified Arabic" w:hAnsi="Simplified Arabic" w:cs="Simplified Arabic"/>
          <w:sz w:val="32"/>
          <w:szCs w:val="32"/>
        </w:rPr>
        <w:t xml:space="preserve"> (Student): </w:t>
      </w:r>
      <w:r w:rsidRPr="00BC2FDB">
        <w:rPr>
          <w:rFonts w:ascii="Simplified Arabic" w:hAnsi="Simplified Arabic" w:cs="Simplified Arabic"/>
          <w:sz w:val="32"/>
          <w:szCs w:val="32"/>
          <w:rtl/>
        </w:rPr>
        <w:t>طلاب العينة — صلاحية الوصول للمحتوى وتسليم المهام</w:t>
      </w:r>
      <w:r w:rsidRPr="00BC2FDB">
        <w:rPr>
          <w:rFonts w:ascii="Simplified Arabic" w:hAnsi="Simplified Arabic" w:cs="Simplified Arabic"/>
          <w:sz w:val="32"/>
          <w:szCs w:val="32"/>
        </w:rPr>
        <w:t>.</w:t>
      </w:r>
    </w:p>
    <w:p w14:paraId="6ACFF13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رابعاً: خطة المتابعة والصيانة اليومية وقنوات التواصل</w:t>
      </w:r>
      <w:r w:rsidRPr="00BC2FDB">
        <w:rPr>
          <w:rFonts w:ascii="Simplified Arabic" w:hAnsi="Simplified Arabic" w:cs="Simplified Arabic"/>
          <w:sz w:val="32"/>
          <w:szCs w:val="32"/>
        </w:rPr>
        <w:t>:</w:t>
      </w:r>
    </w:p>
    <w:p w14:paraId="4666497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بوضع خطة للمتابعة والصيانة اليومية تتضمن: مراقبة تقدم الطلاب في إنجاز المهام، وتقديم التغذية الراجعة في التعليقات الخاصة</w:t>
      </w:r>
      <w:r w:rsidRPr="00BC2FDB">
        <w:rPr>
          <w:rFonts w:ascii="Simplified Arabic" w:hAnsi="Simplified Arabic" w:cs="Simplified Arabic"/>
          <w:sz w:val="32"/>
          <w:szCs w:val="32"/>
        </w:rPr>
        <w:t xml:space="preserve"> (Private Comments) </w:t>
      </w:r>
      <w:r w:rsidRPr="00BC2FDB">
        <w:rPr>
          <w:rFonts w:ascii="Simplified Arabic" w:hAnsi="Simplified Arabic" w:cs="Simplified Arabic"/>
          <w:sz w:val="32"/>
          <w:szCs w:val="32"/>
          <w:rtl/>
        </w:rPr>
        <w:t xml:space="preserve">خلال (24) ساعة، والإجابة على استفسارات الطلاب، ومتابعة </w:t>
      </w:r>
      <w:proofErr w:type="spellStart"/>
      <w:r w:rsidRPr="00BC2FDB">
        <w:rPr>
          <w:rFonts w:ascii="Simplified Arabic" w:hAnsi="Simplified Arabic" w:cs="Simplified Arabic"/>
          <w:sz w:val="32"/>
          <w:szCs w:val="32"/>
          <w:rtl/>
        </w:rPr>
        <w:t>التسليمات</w:t>
      </w:r>
      <w:proofErr w:type="spellEnd"/>
      <w:r w:rsidRPr="00BC2FDB">
        <w:rPr>
          <w:rFonts w:ascii="Simplified Arabic" w:hAnsi="Simplified Arabic" w:cs="Simplified Arabic"/>
          <w:sz w:val="32"/>
          <w:szCs w:val="32"/>
          <w:rtl/>
        </w:rPr>
        <w:t xml:space="preserve"> وفقاً للجدول الزمني، والتأكد من عدم حدوث مشكلات تقنية، ومعالجة أي أعطال فنية فور ظهورها. وقد حدد الباحث قنوات التواصل المتاحة للطلاب على النحو التالي: التعليقات الخاصة</w:t>
      </w:r>
      <w:r w:rsidRPr="00BC2FDB">
        <w:rPr>
          <w:rFonts w:ascii="Simplified Arabic" w:hAnsi="Simplified Arabic" w:cs="Simplified Arabic"/>
          <w:sz w:val="32"/>
          <w:szCs w:val="32"/>
        </w:rPr>
        <w:t xml:space="preserve"> (Private Comments) </w:t>
      </w:r>
      <w:r w:rsidRPr="00BC2FDB">
        <w:rPr>
          <w:rFonts w:ascii="Simplified Arabic" w:hAnsi="Simplified Arabic" w:cs="Simplified Arabic"/>
          <w:sz w:val="32"/>
          <w:szCs w:val="32"/>
          <w:rtl/>
        </w:rPr>
        <w:t>داخل كل مهمة، وإعلانات الفصل</w:t>
      </w:r>
      <w:r w:rsidRPr="00BC2FDB">
        <w:rPr>
          <w:rFonts w:ascii="Simplified Arabic" w:hAnsi="Simplified Arabic" w:cs="Simplified Arabic"/>
          <w:sz w:val="32"/>
          <w:szCs w:val="32"/>
        </w:rPr>
        <w:t xml:space="preserve"> (Stream) </w:t>
      </w:r>
      <w:r w:rsidRPr="00BC2FDB">
        <w:rPr>
          <w:rFonts w:ascii="Simplified Arabic" w:hAnsi="Simplified Arabic" w:cs="Simplified Arabic"/>
          <w:sz w:val="32"/>
          <w:szCs w:val="32"/>
          <w:rtl/>
        </w:rPr>
        <w:t>للتنبيهات العامة، والبريد الإلكتروني للاستفسارات الفردية الخاصة</w:t>
      </w:r>
      <w:r w:rsidRPr="00BC2FDB">
        <w:rPr>
          <w:rFonts w:ascii="Simplified Arabic" w:hAnsi="Simplified Arabic" w:cs="Simplified Arabic"/>
          <w:sz w:val="32"/>
          <w:szCs w:val="32"/>
        </w:rPr>
        <w:t>.</w:t>
      </w:r>
    </w:p>
    <w:p w14:paraId="5D1C21D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وبهذا تنتهي المرحلة السادسة والأخيرة من مراحل نموذج خميس (2015) للتصميم التعليمي</w:t>
      </w:r>
      <w:r w:rsidRPr="00BC2FDB">
        <w:rPr>
          <w:rFonts w:ascii="Simplified Arabic" w:hAnsi="Simplified Arabic" w:cs="Simplified Arabic"/>
          <w:sz w:val="32"/>
          <w:szCs w:val="32"/>
        </w:rPr>
        <w:t>.</w:t>
      </w:r>
    </w:p>
    <w:p w14:paraId="1B4AC18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سادساً: تنفيذ التجربة الأساسية</w:t>
      </w:r>
    </w:p>
    <w:p w14:paraId="1DEFD12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وبعد الانتهاء من جميع مراحل التصميم التعليمي لبيئة التعلم الإلكترونية، قام الباحث بتنفيذ التجربة الأساسية على عينة البحث المكونة من (80) طالباً من طلاب الصف الأول الثانوي بمدرسة عمر بن الخطاب الثانوية، والذين تم توزيعهم عشوائياً على المجموعات التجريبية الأربع بواقع (20) طالباً في كل مجموعة. وفيما يلي إجراءات التنفيذ</w:t>
      </w:r>
      <w:r w:rsidRPr="00BC2FDB">
        <w:rPr>
          <w:rFonts w:ascii="Simplified Arabic" w:hAnsi="Simplified Arabic" w:cs="Simplified Arabic"/>
          <w:sz w:val="32"/>
          <w:szCs w:val="32"/>
        </w:rPr>
        <w:t>:</w:t>
      </w:r>
    </w:p>
    <w:p w14:paraId="1438A9D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أولاً: التحقق من تجانس المجموعات</w:t>
      </w:r>
      <w:r w:rsidRPr="00BC2FDB">
        <w:rPr>
          <w:rFonts w:ascii="Simplified Arabic" w:hAnsi="Simplified Arabic" w:cs="Simplified Arabic"/>
          <w:sz w:val="32"/>
          <w:szCs w:val="32"/>
        </w:rPr>
        <w:t>:</w:t>
      </w:r>
    </w:p>
    <w:p w14:paraId="5CD7F4D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قبل البدء في تطبيق التجربة، قام الباحث بالتحقق من تجانس المجموعات التجريبية الأربع في مستوى الأداء القبلي على متغيري البحث التابعين، وذلك باستخدام تحليل التباين أحادي الاتجاه</w:t>
      </w:r>
      <w:r w:rsidRPr="00BC2FDB">
        <w:rPr>
          <w:rFonts w:ascii="Simplified Arabic" w:hAnsi="Simplified Arabic" w:cs="Simplified Arabic"/>
          <w:sz w:val="32"/>
          <w:szCs w:val="32"/>
        </w:rPr>
        <w:t xml:space="preserve"> (One-Way ANOVA).</w:t>
      </w:r>
    </w:p>
    <w:p w14:paraId="63D9D41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تجانس المجموعات في اختبار مهارات حل المشكلات القبلي</w:t>
      </w:r>
      <w:r w:rsidRPr="00BC2FDB">
        <w:rPr>
          <w:rFonts w:ascii="Simplified Arabic" w:hAnsi="Simplified Arabic" w:cs="Simplified Arabic"/>
          <w:sz w:val="32"/>
          <w:szCs w:val="32"/>
        </w:rPr>
        <w:t>:</w:t>
      </w:r>
    </w:p>
    <w:p w14:paraId="36AA88B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24</w:t>
      </w:r>
      <w:r w:rsidRPr="00BC2FDB">
        <w:rPr>
          <w:rFonts w:ascii="Simplified Arabic" w:hAnsi="Simplified Arabic" w:cs="Simplified Arabic"/>
          <w:sz w:val="32"/>
          <w:szCs w:val="32"/>
        </w:rPr>
        <w:t>)</w:t>
      </w:r>
    </w:p>
    <w:p w14:paraId="474ABE5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نتائج تحليل التباين أحادي الاتجاه للتحقق من تجانس المجموعات في اختبار مهارات حل المشكلات القبلي</w:t>
      </w:r>
    </w:p>
    <w:p w14:paraId="19744FB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المجموعة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العدد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المتوسط</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الانحراف المعياري</w:t>
      </w:r>
    </w:p>
    <w:p w14:paraId="1E22157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17.46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3.12</w:t>
      </w:r>
    </w:p>
    <w:p w14:paraId="1C9E39B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16.38</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2.89</w:t>
      </w:r>
    </w:p>
    <w:p w14:paraId="7D19FAB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17.08</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3.45</w:t>
      </w:r>
    </w:p>
    <w:p w14:paraId="68B5719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م4</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17.67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2.76</w:t>
      </w:r>
    </w:p>
    <w:p w14:paraId="13D37F9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مصدر التباين</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مجموع المربعات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درجات الحرية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متوسط المربعات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قيمة (ف)</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الدلالة</w:t>
      </w:r>
    </w:p>
    <w:p w14:paraId="33D3174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بين المجموعات</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14.96</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4.99</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0.50</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0.681</w:t>
      </w:r>
    </w:p>
    <w:p w14:paraId="4431D57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داخل المجموعات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753.63</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76</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9.92</w:t>
      </w:r>
    </w:p>
    <w:p w14:paraId="46D61C2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الكلي</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768.59</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79</w:t>
      </w:r>
    </w:p>
    <w:p w14:paraId="1F03D92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يتضح من الجدول السابق أن قيمة (ف) = 0.50 غير دالة إحصائياً عند مستوى (0.05)؛ حيث بلغت قيمة الدلالة (0.681)، مما يشير إلى عدم وجود فروق ذات دلالة إحصائية بين المجموعات التجريبية الأربع في التطبيق القبلي لاختبار مهارات حل المشكلات، وهو ما يدل على تجانس المجموعات قبل تطبيق التجربة</w:t>
      </w:r>
      <w:r w:rsidRPr="00BC2FDB">
        <w:rPr>
          <w:rFonts w:ascii="Simplified Arabic" w:hAnsi="Simplified Arabic" w:cs="Simplified Arabic"/>
          <w:sz w:val="32"/>
          <w:szCs w:val="32"/>
        </w:rPr>
        <w:t>.</w:t>
      </w:r>
    </w:p>
    <w:p w14:paraId="71AF12E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تجانس المجموعات في مقياس التدفق الذهني القبلي</w:t>
      </w:r>
      <w:r w:rsidRPr="00BC2FDB">
        <w:rPr>
          <w:rFonts w:ascii="Simplified Arabic" w:hAnsi="Simplified Arabic" w:cs="Simplified Arabic"/>
          <w:sz w:val="32"/>
          <w:szCs w:val="32"/>
        </w:rPr>
        <w:t>:</w:t>
      </w:r>
    </w:p>
    <w:p w14:paraId="6474D7F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25</w:t>
      </w:r>
      <w:r w:rsidRPr="00BC2FDB">
        <w:rPr>
          <w:rFonts w:ascii="Simplified Arabic" w:hAnsi="Simplified Arabic" w:cs="Simplified Arabic"/>
          <w:sz w:val="32"/>
          <w:szCs w:val="32"/>
        </w:rPr>
        <w:t>)</w:t>
      </w:r>
    </w:p>
    <w:p w14:paraId="718D496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نتائج تحليل التباين أحادي الاتجاه للتحقق من تجانس المجموعات في مقياس التدفق الذهني القبلي</w:t>
      </w:r>
    </w:p>
    <w:p w14:paraId="5445391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المجموعة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العدد</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المتوسط</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الانحراف المعياري</w:t>
      </w:r>
    </w:p>
    <w:p w14:paraId="7EAB6D2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165.33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22.10</w:t>
      </w:r>
    </w:p>
    <w:p w14:paraId="1186AC6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167.08</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20.55</w:t>
      </w:r>
    </w:p>
    <w:p w14:paraId="76900F5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169.42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21.30</w:t>
      </w:r>
    </w:p>
    <w:p w14:paraId="0FA900A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م4</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171.33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19.85</w:t>
      </w:r>
    </w:p>
    <w:p w14:paraId="618AD95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مصدر التباين</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مجموع المربعات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درجات الحرية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متوسط المربعات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قيمة (ف)</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الدلالة</w:t>
      </w:r>
    </w:p>
    <w:p w14:paraId="26BFB95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بين المجموعات</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281.25</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93.75</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0.22</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0.884</w:t>
      </w:r>
    </w:p>
    <w:p w14:paraId="2435177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داخل المجموعات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32784.50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76</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431.38</w:t>
      </w:r>
    </w:p>
    <w:p w14:paraId="23D11AA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الكلي</w:t>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33065.75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79</w:t>
      </w:r>
    </w:p>
    <w:p w14:paraId="27F9236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يتضح من الجدول السابق أن قيمة (ف) = 0.22 غير دالة إحصائياً عند مستوى (0.05)؛ حيث بلغت قيمة الدلالة (0.884)، مما يشير إلى عدم وجود فروق ذات دلالة إحصائية بين المجموعات التجريبية الأربع في التطبيق القبلي لمقياس التدفق الذهني، وهو ما يدل على تجانس المجموعات قبل تطبيق التجربة</w:t>
      </w:r>
      <w:r w:rsidRPr="00BC2FDB">
        <w:rPr>
          <w:rFonts w:ascii="Simplified Arabic" w:hAnsi="Simplified Arabic" w:cs="Simplified Arabic"/>
          <w:sz w:val="32"/>
          <w:szCs w:val="32"/>
        </w:rPr>
        <w:t>.</w:t>
      </w:r>
    </w:p>
    <w:p w14:paraId="1BD02E5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ثانياً: التحقق من اعتدالية التوزيع</w:t>
      </w:r>
      <w:r w:rsidRPr="00BC2FDB">
        <w:rPr>
          <w:rFonts w:ascii="Simplified Arabic" w:hAnsi="Simplified Arabic" w:cs="Simplified Arabic"/>
          <w:sz w:val="32"/>
          <w:szCs w:val="32"/>
        </w:rPr>
        <w:t>:</w:t>
      </w:r>
    </w:p>
    <w:p w14:paraId="1C8E861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قام الباحث بالتحقق من اعتدالية توزيع درجات العينة باستخدام اختبار شابيرو-ويلك</w:t>
      </w:r>
      <w:r w:rsidRPr="00BC2FDB">
        <w:rPr>
          <w:rFonts w:ascii="Simplified Arabic" w:hAnsi="Simplified Arabic" w:cs="Simplified Arabic"/>
          <w:sz w:val="32"/>
          <w:szCs w:val="32"/>
        </w:rPr>
        <w:t xml:space="preserve"> (Shapiro-Wilk)</w:t>
      </w:r>
      <w:r w:rsidRPr="00BC2FDB">
        <w:rPr>
          <w:rFonts w:ascii="Simplified Arabic" w:hAnsi="Simplified Arabic" w:cs="Simplified Arabic"/>
          <w:sz w:val="32"/>
          <w:szCs w:val="32"/>
          <w:rtl/>
        </w:rPr>
        <w:t>، ويوضح الجدول التالي النتائج</w:t>
      </w:r>
      <w:r w:rsidRPr="00BC2FDB">
        <w:rPr>
          <w:rFonts w:ascii="Simplified Arabic" w:hAnsi="Simplified Arabic" w:cs="Simplified Arabic"/>
          <w:sz w:val="32"/>
          <w:szCs w:val="32"/>
        </w:rPr>
        <w:t>:</w:t>
      </w:r>
    </w:p>
    <w:p w14:paraId="22BBDD7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26</w:t>
      </w:r>
      <w:r w:rsidRPr="00BC2FDB">
        <w:rPr>
          <w:rFonts w:ascii="Simplified Arabic" w:hAnsi="Simplified Arabic" w:cs="Simplified Arabic"/>
          <w:sz w:val="32"/>
          <w:szCs w:val="32"/>
        </w:rPr>
        <w:t>)</w:t>
      </w:r>
    </w:p>
    <w:p w14:paraId="1C2B799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نتائج اختبار شابيرو-ويلك للتحقق من اعتدالية توزيع درجات العينة</w:t>
      </w:r>
    </w:p>
    <w:p w14:paraId="4AE4768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المتغير</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العينة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قيمة</w:t>
      </w:r>
      <w:r w:rsidRPr="00BC2FDB">
        <w:rPr>
          <w:rFonts w:ascii="Simplified Arabic" w:hAnsi="Simplified Arabic" w:cs="Simplified Arabic"/>
          <w:sz w:val="32"/>
          <w:szCs w:val="32"/>
        </w:rPr>
        <w:t xml:space="preserve"> W</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الدلالة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القرار</w:t>
      </w:r>
    </w:p>
    <w:p w14:paraId="39A3659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اختبار مهارات حل المشكلات (قبلي)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80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0.978</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0.108</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توزيع اعتدالي</w:t>
      </w:r>
    </w:p>
    <w:p w14:paraId="4C7C4DA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مقياس التدفق الذهني (قبلي)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80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[يُستكمل]</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توزيع اعتدالي</w:t>
      </w:r>
    </w:p>
    <w:p w14:paraId="57BCFC8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يتضح من الجدول السابق أن قيم اختبار شابيرو-ويلك غير دالة إحصائياً عند مستوى (0.05)، مما يشير إلى أن توزيع درجات العينة يقترب من التوزيع الاعتدالي، وهو ما يُبرر استخدام الأساليب الإحصائية </w:t>
      </w:r>
      <w:proofErr w:type="spellStart"/>
      <w:r w:rsidRPr="00BC2FDB">
        <w:rPr>
          <w:rFonts w:ascii="Simplified Arabic" w:hAnsi="Simplified Arabic" w:cs="Simplified Arabic"/>
          <w:sz w:val="32"/>
          <w:szCs w:val="32"/>
          <w:rtl/>
        </w:rPr>
        <w:t>البارامترية</w:t>
      </w:r>
      <w:proofErr w:type="spellEnd"/>
      <w:r w:rsidRPr="00BC2FDB">
        <w:rPr>
          <w:rFonts w:ascii="Simplified Arabic" w:hAnsi="Simplified Arabic" w:cs="Simplified Arabic"/>
          <w:sz w:val="32"/>
          <w:szCs w:val="32"/>
          <w:rtl/>
        </w:rPr>
        <w:t xml:space="preserve"> في تحليل البيانات</w:t>
      </w:r>
      <w:r w:rsidRPr="00BC2FDB">
        <w:rPr>
          <w:rFonts w:ascii="Simplified Arabic" w:hAnsi="Simplified Arabic" w:cs="Simplified Arabic"/>
          <w:sz w:val="32"/>
          <w:szCs w:val="32"/>
        </w:rPr>
        <w:t>.</w:t>
      </w:r>
    </w:p>
    <w:p w14:paraId="0830AB9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ثالثاً: تطبيق التجربة</w:t>
      </w:r>
      <w:r w:rsidRPr="00BC2FDB">
        <w:rPr>
          <w:rFonts w:ascii="Simplified Arabic" w:hAnsi="Simplified Arabic" w:cs="Simplified Arabic"/>
          <w:sz w:val="32"/>
          <w:szCs w:val="32"/>
        </w:rPr>
        <w:t>:</w:t>
      </w:r>
    </w:p>
    <w:p w14:paraId="4E33DD4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قام الباحث بتطبيق التجربة على مدار (21) يوماً، وذلك وفقاً للجدول الزمني التالي</w:t>
      </w:r>
      <w:r w:rsidRPr="00BC2FDB">
        <w:rPr>
          <w:rFonts w:ascii="Simplified Arabic" w:hAnsi="Simplified Arabic" w:cs="Simplified Arabic"/>
          <w:sz w:val="32"/>
          <w:szCs w:val="32"/>
        </w:rPr>
        <w:t>:</w:t>
      </w:r>
    </w:p>
    <w:p w14:paraId="36BCDEA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27</w:t>
      </w:r>
      <w:r w:rsidRPr="00BC2FDB">
        <w:rPr>
          <w:rFonts w:ascii="Simplified Arabic" w:hAnsi="Simplified Arabic" w:cs="Simplified Arabic"/>
          <w:sz w:val="32"/>
          <w:szCs w:val="32"/>
        </w:rPr>
        <w:t>)</w:t>
      </w:r>
    </w:p>
    <w:p w14:paraId="06B7BD0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الجدول الزمني لتطبيق التجربة الأساسية (21 يوماً)</w:t>
      </w:r>
    </w:p>
    <w:p w14:paraId="51DAE2F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الأيام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المحتوى / النشاط</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الهدف</w:t>
      </w:r>
    </w:p>
    <w:p w14:paraId="55423DD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تدريب على بيئة التعلم المخصصة ومنصة</w:t>
      </w:r>
      <w:r w:rsidRPr="00BC2FDB">
        <w:rPr>
          <w:rFonts w:ascii="Simplified Arabic" w:hAnsi="Simplified Arabic" w:cs="Simplified Arabic"/>
          <w:sz w:val="32"/>
          <w:szCs w:val="32"/>
        </w:rPr>
        <w:t xml:space="preserve"> Google Classroom + </w:t>
      </w:r>
      <w:r w:rsidRPr="00BC2FDB">
        <w:rPr>
          <w:rFonts w:ascii="Simplified Arabic" w:hAnsi="Simplified Arabic" w:cs="Simplified Arabic"/>
          <w:sz w:val="32"/>
          <w:szCs w:val="32"/>
          <w:rtl/>
        </w:rPr>
        <w:t>تعارف</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التهيئة والإعداد</w:t>
      </w:r>
    </w:p>
    <w:p w14:paraId="694BB46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تطبيق اختبار مهارات حل المشكلات القبلي + مقياس التدفق القبلي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القياس القبلي</w:t>
      </w:r>
    </w:p>
    <w:p w14:paraId="1854B5F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الوحدة الأولى: محتوى "الأخلاق البيئية </w:t>
      </w:r>
      <w:proofErr w:type="spellStart"/>
      <w:r w:rsidRPr="00BC2FDB">
        <w:rPr>
          <w:rFonts w:ascii="Simplified Arabic" w:hAnsi="Simplified Arabic" w:cs="Simplified Arabic"/>
          <w:sz w:val="32"/>
          <w:szCs w:val="32"/>
          <w:rtl/>
        </w:rPr>
        <w:t>والبيوطبية</w:t>
      </w:r>
      <w:proofErr w:type="spellEnd"/>
      <w:r w:rsidRPr="00BC2FDB">
        <w:rPr>
          <w:rFonts w:ascii="Simplified Arabic" w:hAnsi="Simplified Arabic" w:cs="Simplified Arabic"/>
          <w:sz w:val="32"/>
          <w:szCs w:val="32"/>
          <w:rtl/>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عرض المحتوى</w:t>
      </w:r>
    </w:p>
    <w:p w14:paraId="04D4FFA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7-9</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الوحدة الأولى: أنشطة حشد المصادر</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 xml:space="preserve"> + M</w:t>
      </w: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التقويم البنائي</w:t>
      </w:r>
    </w:p>
    <w:p w14:paraId="7A604B0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10-12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الوحدة الثانية: محتوى "الأخلاق المهنية والقيم"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عرض المحتوى</w:t>
      </w:r>
    </w:p>
    <w:p w14:paraId="5B2A856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13-16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الوحدة الثانية: أنشطة حشد المصادر</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التقويم البنائي</w:t>
      </w:r>
    </w:p>
    <w:p w14:paraId="094CE66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17-19</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مراجعة شاملة + ملخصات + تقويم ذاتي</w:t>
      </w:r>
      <w:r w:rsidRPr="00BC2FDB">
        <w:rPr>
          <w:rFonts w:ascii="Simplified Arabic" w:hAnsi="Simplified Arabic" w:cs="Simplified Arabic"/>
          <w:sz w:val="32"/>
          <w:szCs w:val="32"/>
        </w:rPr>
        <w:t xml:space="preserve"> (M</w:t>
      </w: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 xml:space="preserve"> + M</w:t>
      </w: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التقويم البنائي</w:t>
      </w:r>
    </w:p>
    <w:p w14:paraId="662F244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20-21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تطبيق اختبار مهارات حل المشكلات البعدي + مقياس التدفق البعدي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القياس البعدي</w:t>
      </w:r>
    </w:p>
    <w:p w14:paraId="398EA59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رابعاً: ضبط المتغيرات الدخيلة</w:t>
      </w:r>
      <w:r w:rsidRPr="00BC2FDB">
        <w:rPr>
          <w:rFonts w:ascii="Simplified Arabic" w:hAnsi="Simplified Arabic" w:cs="Simplified Arabic"/>
          <w:sz w:val="32"/>
          <w:szCs w:val="32"/>
        </w:rPr>
        <w:t>:</w:t>
      </w:r>
    </w:p>
    <w:p w14:paraId="30741CE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حرص الباحث على ضبط المتغيرات الدخيلة التي قد تؤثر في نتائج التجربة، وذلك من خلال الإجراءات الموضحة في الجدول التالي</w:t>
      </w:r>
      <w:r w:rsidRPr="00BC2FDB">
        <w:rPr>
          <w:rFonts w:ascii="Simplified Arabic" w:hAnsi="Simplified Arabic" w:cs="Simplified Arabic"/>
          <w:sz w:val="32"/>
          <w:szCs w:val="32"/>
        </w:rPr>
        <w:t>:</w:t>
      </w:r>
    </w:p>
    <w:p w14:paraId="71858B7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28</w:t>
      </w:r>
      <w:r w:rsidRPr="00BC2FDB">
        <w:rPr>
          <w:rFonts w:ascii="Simplified Arabic" w:hAnsi="Simplified Arabic" w:cs="Simplified Arabic"/>
          <w:sz w:val="32"/>
          <w:szCs w:val="32"/>
        </w:rPr>
        <w:t>)</w:t>
      </w:r>
    </w:p>
    <w:p w14:paraId="2B44C50D"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إجراءات ضبط المتغيرات الدخيلة</w:t>
      </w:r>
    </w:p>
    <w:p w14:paraId="084855C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المتغير</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إجراء الضبط</w:t>
      </w:r>
    </w:p>
    <w:p w14:paraId="5A0F3C6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العمر الزمني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اختيار طلاب من نفس الصف (الأول الثانوي) وبفارق عمري لا يتجاوز سنة</w:t>
      </w:r>
    </w:p>
    <w:p w14:paraId="158E4E4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المستوى الاقتصادي والاجتماعي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اختيار طلاب من نفس المدرسة والبيئة الاجتماعية</w:t>
      </w:r>
    </w:p>
    <w:p w14:paraId="0F5EFA54"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التحصيل السابق</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التحقق من تجانس المجموعات بالاختبار القبلي</w:t>
      </w:r>
      <w:r w:rsidRPr="00BC2FDB">
        <w:rPr>
          <w:rFonts w:ascii="Simplified Arabic" w:hAnsi="Simplified Arabic" w:cs="Simplified Arabic"/>
          <w:sz w:val="32"/>
          <w:szCs w:val="32"/>
        </w:rPr>
        <w:t xml:space="preserve"> (ANOVA)</w:t>
      </w:r>
    </w:p>
    <w:p w14:paraId="49B622E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الخبرة السابقة بالمنصة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تخصيص يومين للتدريب على بيئة التعلم المخصصة ومنصة</w:t>
      </w:r>
      <w:r w:rsidRPr="00BC2FDB">
        <w:rPr>
          <w:rFonts w:ascii="Simplified Arabic" w:hAnsi="Simplified Arabic" w:cs="Simplified Arabic"/>
          <w:sz w:val="32"/>
          <w:szCs w:val="32"/>
        </w:rPr>
        <w:t xml:space="preserve"> Google Classroom</w:t>
      </w:r>
    </w:p>
    <w:p w14:paraId="6B65250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المعلم/الباحث</w:t>
      </w:r>
      <w:r w:rsidRPr="00BC2FDB">
        <w:rPr>
          <w:rFonts w:ascii="Simplified Arabic" w:hAnsi="Simplified Arabic" w:cs="Simplified Arabic"/>
          <w:sz w:val="32"/>
          <w:szCs w:val="32"/>
        </w:rPr>
        <w:tab/>
      </w:r>
      <w:proofErr w:type="spellStart"/>
      <w:r w:rsidRPr="00BC2FDB">
        <w:rPr>
          <w:rFonts w:ascii="Simplified Arabic" w:hAnsi="Simplified Arabic" w:cs="Simplified Arabic"/>
          <w:sz w:val="32"/>
          <w:szCs w:val="32"/>
          <w:rtl/>
        </w:rPr>
        <w:t>الباحث</w:t>
      </w:r>
      <w:proofErr w:type="spellEnd"/>
      <w:r w:rsidRPr="00BC2FDB">
        <w:rPr>
          <w:rFonts w:ascii="Simplified Arabic" w:hAnsi="Simplified Arabic" w:cs="Simplified Arabic"/>
          <w:sz w:val="32"/>
          <w:szCs w:val="32"/>
          <w:rtl/>
        </w:rPr>
        <w:t xml:space="preserve"> نفسه هو من يتولى التدريس والمتابعة لجميع المجموعات</w:t>
      </w:r>
    </w:p>
    <w:p w14:paraId="224B1B3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المحتوى التعليمي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نفس المحتوى التعليمي لجميع المجموعات</w:t>
      </w:r>
    </w:p>
    <w:p w14:paraId="36610A4B"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فترة التجربة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نفس المدة (21 يوماً) لجميع المجموعات</w:t>
      </w:r>
    </w:p>
    <w:p w14:paraId="43D4A0E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8</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المعرفة التقنية</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التحقق من امتلاك جميع الطلاب أجهزة إلكترونية واتصال بالإنترنت</w:t>
      </w:r>
    </w:p>
    <w:p w14:paraId="4F2CDC7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سابعاً: الأساليب الإحصائية المستخدمة</w:t>
      </w:r>
    </w:p>
    <w:p w14:paraId="0711827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في ضوء طبيعة البحث الحالي وفروضه، قام الباحث باستخدام مجموعة من الأساليب الإحصائية لتحليل البيانات، وذلك باستخدام برنامج الحزمة الإحصائية للعلوم الاجتماعية</w:t>
      </w:r>
      <w:r w:rsidRPr="00BC2FDB">
        <w:rPr>
          <w:rFonts w:ascii="Simplified Arabic" w:hAnsi="Simplified Arabic" w:cs="Simplified Arabic"/>
          <w:sz w:val="32"/>
          <w:szCs w:val="32"/>
        </w:rPr>
        <w:t xml:space="preserve"> SPSS </w:t>
      </w:r>
      <w:r w:rsidRPr="00BC2FDB">
        <w:rPr>
          <w:rFonts w:ascii="Simplified Arabic" w:hAnsi="Simplified Arabic" w:cs="Simplified Arabic"/>
          <w:sz w:val="32"/>
          <w:szCs w:val="32"/>
          <w:rtl/>
        </w:rPr>
        <w:t>(الإصدار 26). ويوضح الجدول التالي الأساليب الإحصائية المستخدمة والغرض من كل منها</w:t>
      </w:r>
      <w:r w:rsidRPr="00BC2FDB">
        <w:rPr>
          <w:rFonts w:ascii="Simplified Arabic" w:hAnsi="Simplified Arabic" w:cs="Simplified Arabic"/>
          <w:sz w:val="32"/>
          <w:szCs w:val="32"/>
        </w:rPr>
        <w:t>:</w:t>
      </w:r>
    </w:p>
    <w:p w14:paraId="45C6D78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29</w:t>
      </w:r>
      <w:r w:rsidRPr="00BC2FDB">
        <w:rPr>
          <w:rFonts w:ascii="Simplified Arabic" w:hAnsi="Simplified Arabic" w:cs="Simplified Arabic"/>
          <w:sz w:val="32"/>
          <w:szCs w:val="32"/>
        </w:rPr>
        <w:t>)</w:t>
      </w:r>
    </w:p>
    <w:p w14:paraId="7847877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الأساليب الإحصائية المستخدمة في البحث</w:t>
      </w:r>
    </w:p>
    <w:p w14:paraId="6B250B9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الأسلوب الإحصائي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الغرض</w:t>
      </w:r>
    </w:p>
    <w:p w14:paraId="073A899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المتوسط الحسابي والانحراف المعياري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وصف بيانات العينة</w:t>
      </w:r>
    </w:p>
    <w:p w14:paraId="6BBCD7F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اختبار شابيرو-ويلك</w:t>
      </w:r>
      <w:r w:rsidRPr="00BC2FDB">
        <w:rPr>
          <w:rFonts w:ascii="Simplified Arabic" w:hAnsi="Simplified Arabic" w:cs="Simplified Arabic"/>
          <w:sz w:val="32"/>
          <w:szCs w:val="32"/>
        </w:rPr>
        <w:t xml:space="preserve"> (Shapiro-Wilk)</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التحقق من اعتدالية التوزيع</w:t>
      </w:r>
    </w:p>
    <w:p w14:paraId="46B71453"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تحليل التباين أحادي الاتجاه</w:t>
      </w:r>
      <w:r w:rsidRPr="00BC2FDB">
        <w:rPr>
          <w:rFonts w:ascii="Simplified Arabic" w:hAnsi="Simplified Arabic" w:cs="Simplified Arabic"/>
          <w:sz w:val="32"/>
          <w:szCs w:val="32"/>
        </w:rPr>
        <w:t xml:space="preserve"> (One-Way ANOVA)</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التحقق من تجانس المجموعات في القياس القبلي</w:t>
      </w:r>
    </w:p>
    <w:p w14:paraId="7893811A"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اختبار (ت) للعينات المرتبطة</w:t>
      </w:r>
      <w:r w:rsidRPr="00BC2FDB">
        <w:rPr>
          <w:rFonts w:ascii="Simplified Arabic" w:hAnsi="Simplified Arabic" w:cs="Simplified Arabic"/>
          <w:sz w:val="32"/>
          <w:szCs w:val="32"/>
        </w:rPr>
        <w:t xml:space="preserve"> (Paired t-test)</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المقارنة بين القياسين القبلي والبعدي لكل متغير</w:t>
      </w:r>
    </w:p>
    <w:p w14:paraId="4DCCB13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تحليل التباين ثنائي الاتجاه</w:t>
      </w:r>
      <w:r w:rsidRPr="00BC2FDB">
        <w:rPr>
          <w:rFonts w:ascii="Simplified Arabic" w:hAnsi="Simplified Arabic" w:cs="Simplified Arabic"/>
          <w:sz w:val="32"/>
          <w:szCs w:val="32"/>
        </w:rPr>
        <w:t xml:space="preserve"> (Two-Way ANOVA)</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اختبار الأثر الرئيسي للنمط والزمن والتفاعل بينهما</w:t>
      </w:r>
    </w:p>
    <w:p w14:paraId="40B66A42"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حجم الأثر</w:t>
      </w:r>
      <w:r w:rsidRPr="00BC2FDB">
        <w:rPr>
          <w:rFonts w:ascii="Simplified Arabic" w:hAnsi="Simplified Arabic" w:cs="Simplified Arabic"/>
          <w:sz w:val="32"/>
          <w:szCs w:val="32"/>
        </w:rPr>
        <w:t xml:space="preserve"> (</w:t>
      </w:r>
      <w:proofErr w:type="spellStart"/>
      <w:r w:rsidRPr="00BC2FDB">
        <w:rPr>
          <w:rFonts w:ascii="Simplified Arabic" w:hAnsi="Simplified Arabic" w:cs="Simplified Arabic"/>
          <w:sz w:val="32"/>
          <w:szCs w:val="32"/>
          <w:rtl/>
        </w:rPr>
        <w:t>إيتا</w:t>
      </w:r>
      <w:proofErr w:type="spellEnd"/>
      <w:r w:rsidRPr="00BC2FDB">
        <w:rPr>
          <w:rFonts w:ascii="Simplified Arabic" w:hAnsi="Simplified Arabic" w:cs="Simplified Arabic"/>
          <w:sz w:val="32"/>
          <w:szCs w:val="32"/>
          <w:rtl/>
        </w:rPr>
        <w:t xml:space="preserve"> تربيع</w:t>
      </w:r>
      <w:r w:rsidRPr="00BC2FDB">
        <w:rPr>
          <w:rFonts w:ascii="Simplified Arabic" w:hAnsi="Simplified Arabic" w:cs="Simplified Arabic"/>
          <w:sz w:val="32"/>
          <w:szCs w:val="32"/>
        </w:rPr>
        <w:t xml:space="preserve"> </w:t>
      </w:r>
      <w:r w:rsidRPr="00BC2FDB">
        <w:rPr>
          <w:rFonts w:ascii="Cambria" w:hAnsi="Cambria" w:cs="Cambria"/>
          <w:sz w:val="32"/>
          <w:szCs w:val="32"/>
        </w:rPr>
        <w:t>η</w:t>
      </w:r>
      <w:r w:rsidRPr="00BC2FDB">
        <w:rPr>
          <w:rFonts w:ascii="Simplified Arabic" w:hAnsi="Simplified Arabic" w:cs="Simplified Arabic"/>
          <w:sz w:val="32"/>
          <w:szCs w:val="32"/>
        </w:rPr>
        <w:t>²)</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تحديد حجم تأثير المتغير المستقل</w:t>
      </w:r>
    </w:p>
    <w:p w14:paraId="31174E6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حجم الأثر</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كوهين</w:t>
      </w:r>
      <w:r w:rsidRPr="00BC2FDB">
        <w:rPr>
          <w:rFonts w:ascii="Simplified Arabic" w:hAnsi="Simplified Arabic" w:cs="Simplified Arabic"/>
          <w:sz w:val="32"/>
          <w:szCs w:val="32"/>
        </w:rPr>
        <w:t xml:space="preserve"> d)</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تحديد حجم الأثر للفروق بين المتوسطات</w:t>
      </w:r>
    </w:p>
    <w:p w14:paraId="66288D6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8</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معامل ارتباط بيرسون</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حساب صدق الاتساق الداخلي لأدوات القياس</w:t>
      </w:r>
    </w:p>
    <w:p w14:paraId="3CC49DA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9</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معادلة </w:t>
      </w:r>
      <w:proofErr w:type="spellStart"/>
      <w:r w:rsidRPr="00BC2FDB">
        <w:rPr>
          <w:rFonts w:ascii="Simplified Arabic" w:hAnsi="Simplified Arabic" w:cs="Simplified Arabic"/>
          <w:sz w:val="32"/>
          <w:szCs w:val="32"/>
          <w:rtl/>
        </w:rPr>
        <w:t>كودر</w:t>
      </w:r>
      <w:proofErr w:type="spellEnd"/>
      <w:r w:rsidRPr="00BC2FDB">
        <w:rPr>
          <w:rFonts w:ascii="Simplified Arabic" w:hAnsi="Simplified Arabic" w:cs="Simplified Arabic"/>
          <w:sz w:val="32"/>
          <w:szCs w:val="32"/>
          <w:rtl/>
        </w:rPr>
        <w:t xml:space="preserve"> ريتشاردسون</w:t>
      </w:r>
      <w:r w:rsidRPr="00BC2FDB">
        <w:rPr>
          <w:rFonts w:ascii="Simplified Arabic" w:hAnsi="Simplified Arabic" w:cs="Simplified Arabic"/>
          <w:sz w:val="32"/>
          <w:szCs w:val="32"/>
        </w:rPr>
        <w:t xml:space="preserve"> KR-</w:t>
      </w:r>
      <w:r w:rsidRPr="00BC2FDB">
        <w:rPr>
          <w:rFonts w:ascii="Simplified Arabic" w:hAnsi="Simplified Arabic" w:cs="Simplified Arabic"/>
          <w:sz w:val="32"/>
          <w:szCs w:val="32"/>
          <w:rtl/>
        </w:rPr>
        <w:t>20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حساب ثبات الاختبار ثنائي التصحيح</w:t>
      </w:r>
    </w:p>
    <w:p w14:paraId="5DE0DA38"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10</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 xml:space="preserve">معامل ألفا </w:t>
      </w:r>
      <w:proofErr w:type="spellStart"/>
      <w:r w:rsidRPr="00BC2FDB">
        <w:rPr>
          <w:rFonts w:ascii="Simplified Arabic" w:hAnsi="Simplified Arabic" w:cs="Simplified Arabic"/>
          <w:sz w:val="32"/>
          <w:szCs w:val="32"/>
          <w:rtl/>
        </w:rPr>
        <w:t>كرونباخ</w:t>
      </w:r>
      <w:proofErr w:type="spellEnd"/>
      <w:r w:rsidRPr="00BC2FDB">
        <w:rPr>
          <w:rFonts w:ascii="Simplified Arabic" w:hAnsi="Simplified Arabic" w:cs="Simplified Arabic"/>
          <w:sz w:val="32"/>
          <w:szCs w:val="32"/>
        </w:rPr>
        <w:tab/>
      </w:r>
      <w:r w:rsidRPr="00BC2FDB">
        <w:rPr>
          <w:rFonts w:ascii="Simplified Arabic" w:hAnsi="Simplified Arabic" w:cs="Simplified Arabic"/>
          <w:sz w:val="32"/>
          <w:szCs w:val="32"/>
          <w:rtl/>
        </w:rPr>
        <w:t>حساب ثبات المقياس متعدد التدريج</w:t>
      </w:r>
    </w:p>
    <w:p w14:paraId="16208C4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التجزئة النصفية (</w:t>
      </w:r>
      <w:proofErr w:type="spellStart"/>
      <w:r w:rsidRPr="00BC2FDB">
        <w:rPr>
          <w:rFonts w:ascii="Simplified Arabic" w:hAnsi="Simplified Arabic" w:cs="Simplified Arabic"/>
          <w:sz w:val="32"/>
          <w:szCs w:val="32"/>
          <w:rtl/>
        </w:rPr>
        <w:t>سبيرمان</w:t>
      </w:r>
      <w:proofErr w:type="spellEnd"/>
      <w:r w:rsidRPr="00BC2FDB">
        <w:rPr>
          <w:rFonts w:ascii="Simplified Arabic" w:hAnsi="Simplified Arabic" w:cs="Simplified Arabic"/>
          <w:sz w:val="32"/>
          <w:szCs w:val="32"/>
          <w:rtl/>
        </w:rPr>
        <w:t>-براون)</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حساب ثبات أدوات القياس بطريقة ثانية</w:t>
      </w:r>
    </w:p>
    <w:p w14:paraId="79B27C3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12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معاملات السهولة والصعوبة والتمييز</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تحليل مفردات الاختبار</w:t>
      </w:r>
    </w:p>
    <w:p w14:paraId="4F5571C6"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اختبار شيفيه</w:t>
      </w:r>
      <w:r w:rsidRPr="00BC2FDB">
        <w:rPr>
          <w:rFonts w:ascii="Simplified Arabic" w:hAnsi="Simplified Arabic" w:cs="Simplified Arabic"/>
          <w:sz w:val="32"/>
          <w:szCs w:val="32"/>
        </w:rPr>
        <w:t xml:space="preserve"> (Scheffe) / </w:t>
      </w:r>
      <w:r w:rsidRPr="00BC2FDB">
        <w:rPr>
          <w:rFonts w:ascii="Simplified Arabic" w:hAnsi="Simplified Arabic" w:cs="Simplified Arabic"/>
          <w:sz w:val="32"/>
          <w:szCs w:val="32"/>
          <w:rtl/>
        </w:rPr>
        <w:t>أقل فرق دال</w:t>
      </w:r>
      <w:r w:rsidRPr="00BC2FDB">
        <w:rPr>
          <w:rFonts w:ascii="Simplified Arabic" w:hAnsi="Simplified Arabic" w:cs="Simplified Arabic"/>
          <w:sz w:val="32"/>
          <w:szCs w:val="32"/>
        </w:rPr>
        <w:t xml:space="preserve"> (LSD)</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المقارنات البعدية في حالة وجود تفاعل دال إحصائياً</w:t>
      </w:r>
    </w:p>
    <w:p w14:paraId="1BFAA08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ويوضح الجدول التالي ربط فروض البحث بالأساليب الإحصائية المناسبة</w:t>
      </w:r>
      <w:r w:rsidRPr="00BC2FDB">
        <w:rPr>
          <w:rFonts w:ascii="Simplified Arabic" w:hAnsi="Simplified Arabic" w:cs="Simplified Arabic"/>
          <w:sz w:val="32"/>
          <w:szCs w:val="32"/>
        </w:rPr>
        <w:t>:</w:t>
      </w:r>
    </w:p>
    <w:p w14:paraId="78EE497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جدول</w:t>
      </w:r>
      <w:r w:rsidRPr="00BC2FDB">
        <w:rPr>
          <w:rFonts w:ascii="Simplified Arabic" w:hAnsi="Simplified Arabic" w:cs="Simplified Arabic"/>
          <w:sz w:val="32"/>
          <w:szCs w:val="32"/>
        </w:rPr>
        <w:t xml:space="preserve"> (</w:t>
      </w:r>
      <w:r w:rsidRPr="00BC2FDB">
        <w:rPr>
          <w:rFonts w:ascii="Simplified Arabic" w:hAnsi="Simplified Arabic" w:cs="Simplified Arabic"/>
          <w:sz w:val="32"/>
          <w:szCs w:val="32"/>
          <w:rtl/>
        </w:rPr>
        <w:t>30</w:t>
      </w:r>
      <w:r w:rsidRPr="00BC2FDB">
        <w:rPr>
          <w:rFonts w:ascii="Simplified Arabic" w:hAnsi="Simplified Arabic" w:cs="Simplified Arabic"/>
          <w:sz w:val="32"/>
          <w:szCs w:val="32"/>
        </w:rPr>
        <w:t>)</w:t>
      </w:r>
    </w:p>
    <w:p w14:paraId="6884566E"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ربط فروض البحث بالأساليب الإحصائية</w:t>
      </w:r>
    </w:p>
    <w:p w14:paraId="37F4A6D5"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م</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الفرض</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الأسلوب الإحصائي</w:t>
      </w:r>
    </w:p>
    <w:p w14:paraId="3FB1104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1</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يوجد فرق دال بين القياسين القبلي والبعدي في مهارات حل المشكلات</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اختبار (ت) للعينات المرتبطة + حجم الأثر</w:t>
      </w:r>
      <w:r w:rsidRPr="00BC2FDB">
        <w:rPr>
          <w:rFonts w:ascii="Simplified Arabic" w:hAnsi="Simplified Arabic" w:cs="Simplified Arabic"/>
          <w:sz w:val="32"/>
          <w:szCs w:val="32"/>
        </w:rPr>
        <w:t xml:space="preserve"> (d)</w:t>
      </w:r>
    </w:p>
    <w:p w14:paraId="06CB021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2</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يوجد فرق دال بين القياسين القبلي والبعدي في التدفق الذهني</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اختبار (ت) للعينات المرتبطة + حجم الأثر</w:t>
      </w:r>
      <w:r w:rsidRPr="00BC2FDB">
        <w:rPr>
          <w:rFonts w:ascii="Simplified Arabic" w:hAnsi="Simplified Arabic" w:cs="Simplified Arabic"/>
          <w:sz w:val="32"/>
          <w:szCs w:val="32"/>
        </w:rPr>
        <w:t xml:space="preserve"> (d)</w:t>
      </w:r>
    </w:p>
    <w:p w14:paraId="351ADA1C"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3</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يوجد أثر رئيسي لنمط حشد المصادر على مهارات حل المشكلات</w:t>
      </w:r>
      <w:r w:rsidRPr="00BC2FDB">
        <w:rPr>
          <w:rFonts w:ascii="Simplified Arabic" w:hAnsi="Simplified Arabic" w:cs="Simplified Arabic"/>
          <w:sz w:val="32"/>
          <w:szCs w:val="32"/>
        </w:rPr>
        <w:tab/>
        <w:t xml:space="preserve">ANOVA </w:t>
      </w:r>
      <w:r w:rsidRPr="00BC2FDB">
        <w:rPr>
          <w:rFonts w:ascii="Simplified Arabic" w:hAnsi="Simplified Arabic" w:cs="Simplified Arabic"/>
          <w:sz w:val="32"/>
          <w:szCs w:val="32"/>
          <w:rtl/>
        </w:rPr>
        <w:t>ثنائي الاتجاه</w:t>
      </w:r>
      <w:r w:rsidRPr="00BC2FDB">
        <w:rPr>
          <w:rFonts w:ascii="Simplified Arabic" w:hAnsi="Simplified Arabic" w:cs="Simplified Arabic"/>
          <w:sz w:val="32"/>
          <w:szCs w:val="32"/>
        </w:rPr>
        <w:t xml:space="preserve"> + </w:t>
      </w:r>
      <w:r w:rsidRPr="00BC2FDB">
        <w:rPr>
          <w:rFonts w:ascii="Cambria" w:hAnsi="Cambria" w:cs="Cambria"/>
          <w:sz w:val="32"/>
          <w:szCs w:val="32"/>
        </w:rPr>
        <w:t>η</w:t>
      </w:r>
      <w:r w:rsidRPr="00BC2FDB">
        <w:rPr>
          <w:rFonts w:ascii="Simplified Arabic" w:hAnsi="Simplified Arabic" w:cs="Simplified Arabic"/>
          <w:sz w:val="32"/>
          <w:szCs w:val="32"/>
        </w:rPr>
        <w:t>²</w:t>
      </w:r>
    </w:p>
    <w:p w14:paraId="622E23C9"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4</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يوجد أثر رئيسي لزمن حشد المصادر على مهارات حل المشكلات</w:t>
      </w:r>
      <w:r w:rsidRPr="00BC2FDB">
        <w:rPr>
          <w:rFonts w:ascii="Simplified Arabic" w:hAnsi="Simplified Arabic" w:cs="Simplified Arabic"/>
          <w:sz w:val="32"/>
          <w:szCs w:val="32"/>
        </w:rPr>
        <w:tab/>
        <w:t xml:space="preserve">ANOVA </w:t>
      </w:r>
      <w:r w:rsidRPr="00BC2FDB">
        <w:rPr>
          <w:rFonts w:ascii="Simplified Arabic" w:hAnsi="Simplified Arabic" w:cs="Simplified Arabic"/>
          <w:sz w:val="32"/>
          <w:szCs w:val="32"/>
          <w:rtl/>
        </w:rPr>
        <w:t>ثنائي الاتجاه</w:t>
      </w:r>
      <w:r w:rsidRPr="00BC2FDB">
        <w:rPr>
          <w:rFonts w:ascii="Simplified Arabic" w:hAnsi="Simplified Arabic" w:cs="Simplified Arabic"/>
          <w:sz w:val="32"/>
          <w:szCs w:val="32"/>
        </w:rPr>
        <w:t xml:space="preserve"> + </w:t>
      </w:r>
      <w:r w:rsidRPr="00BC2FDB">
        <w:rPr>
          <w:rFonts w:ascii="Cambria" w:hAnsi="Cambria" w:cs="Cambria"/>
          <w:sz w:val="32"/>
          <w:szCs w:val="32"/>
        </w:rPr>
        <w:t>η</w:t>
      </w:r>
      <w:r w:rsidRPr="00BC2FDB">
        <w:rPr>
          <w:rFonts w:ascii="Simplified Arabic" w:hAnsi="Simplified Arabic" w:cs="Simplified Arabic"/>
          <w:sz w:val="32"/>
          <w:szCs w:val="32"/>
        </w:rPr>
        <w:t>²</w:t>
      </w:r>
    </w:p>
    <w:p w14:paraId="1F1FB807"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5</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يوجد أثر للتفاعل بين النمط والزمن على مهارات حل المشكلات</w:t>
      </w:r>
      <w:r w:rsidRPr="00BC2FDB">
        <w:rPr>
          <w:rFonts w:ascii="Simplified Arabic" w:hAnsi="Simplified Arabic" w:cs="Simplified Arabic"/>
          <w:sz w:val="32"/>
          <w:szCs w:val="32"/>
        </w:rPr>
        <w:tab/>
        <w:t xml:space="preserve">ANOVA </w:t>
      </w:r>
      <w:r w:rsidRPr="00BC2FDB">
        <w:rPr>
          <w:rFonts w:ascii="Simplified Arabic" w:hAnsi="Simplified Arabic" w:cs="Simplified Arabic"/>
          <w:sz w:val="32"/>
          <w:szCs w:val="32"/>
          <w:rtl/>
        </w:rPr>
        <w:t>ثنائي الاتجاه</w:t>
      </w:r>
      <w:r w:rsidRPr="00BC2FDB">
        <w:rPr>
          <w:rFonts w:ascii="Simplified Arabic" w:hAnsi="Simplified Arabic" w:cs="Simplified Arabic"/>
          <w:sz w:val="32"/>
          <w:szCs w:val="32"/>
        </w:rPr>
        <w:t xml:space="preserve"> + </w:t>
      </w:r>
      <w:r w:rsidRPr="00BC2FDB">
        <w:rPr>
          <w:rFonts w:ascii="Cambria" w:hAnsi="Cambria" w:cs="Cambria"/>
          <w:sz w:val="32"/>
          <w:szCs w:val="32"/>
        </w:rPr>
        <w:t>η</w:t>
      </w:r>
      <w:r w:rsidRPr="00BC2FDB">
        <w:rPr>
          <w:rFonts w:ascii="Simplified Arabic" w:hAnsi="Simplified Arabic" w:cs="Simplified Arabic"/>
          <w:sz w:val="32"/>
          <w:szCs w:val="32"/>
        </w:rPr>
        <w:t xml:space="preserve">² + </w:t>
      </w:r>
      <w:r w:rsidRPr="00BC2FDB">
        <w:rPr>
          <w:rFonts w:ascii="Simplified Arabic" w:hAnsi="Simplified Arabic" w:cs="Simplified Arabic"/>
          <w:sz w:val="32"/>
          <w:szCs w:val="32"/>
          <w:rtl/>
        </w:rPr>
        <w:t>شيفيه</w:t>
      </w:r>
    </w:p>
    <w:p w14:paraId="1EE3AE80"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lastRenderedPageBreak/>
        <w:t>6</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يوجد أثر رئيسي لنمط حشد المصادر على التدفق الذهني</w:t>
      </w:r>
      <w:r w:rsidRPr="00BC2FDB">
        <w:rPr>
          <w:rFonts w:ascii="Simplified Arabic" w:hAnsi="Simplified Arabic" w:cs="Simplified Arabic"/>
          <w:sz w:val="32"/>
          <w:szCs w:val="32"/>
        </w:rPr>
        <w:tab/>
        <w:t xml:space="preserve">ANOVA </w:t>
      </w:r>
      <w:r w:rsidRPr="00BC2FDB">
        <w:rPr>
          <w:rFonts w:ascii="Simplified Arabic" w:hAnsi="Simplified Arabic" w:cs="Simplified Arabic"/>
          <w:sz w:val="32"/>
          <w:szCs w:val="32"/>
          <w:rtl/>
        </w:rPr>
        <w:t>ثنائي الاتجاه</w:t>
      </w:r>
      <w:r w:rsidRPr="00BC2FDB">
        <w:rPr>
          <w:rFonts w:ascii="Simplified Arabic" w:hAnsi="Simplified Arabic" w:cs="Simplified Arabic"/>
          <w:sz w:val="32"/>
          <w:szCs w:val="32"/>
        </w:rPr>
        <w:t xml:space="preserve"> + </w:t>
      </w:r>
      <w:r w:rsidRPr="00BC2FDB">
        <w:rPr>
          <w:rFonts w:ascii="Cambria" w:hAnsi="Cambria" w:cs="Cambria"/>
          <w:sz w:val="32"/>
          <w:szCs w:val="32"/>
        </w:rPr>
        <w:t>η</w:t>
      </w:r>
      <w:r w:rsidRPr="00BC2FDB">
        <w:rPr>
          <w:rFonts w:ascii="Simplified Arabic" w:hAnsi="Simplified Arabic" w:cs="Simplified Arabic"/>
          <w:sz w:val="32"/>
          <w:szCs w:val="32"/>
        </w:rPr>
        <w:t>²</w:t>
      </w:r>
    </w:p>
    <w:p w14:paraId="1FAA22B1"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7</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يوجد أثر رئيسي لزمن حشد المصادر على التدفق الذهني</w:t>
      </w:r>
      <w:r w:rsidRPr="00BC2FDB">
        <w:rPr>
          <w:rFonts w:ascii="Simplified Arabic" w:hAnsi="Simplified Arabic" w:cs="Simplified Arabic"/>
          <w:sz w:val="32"/>
          <w:szCs w:val="32"/>
        </w:rPr>
        <w:tab/>
        <w:t xml:space="preserve">ANOVA </w:t>
      </w:r>
      <w:r w:rsidRPr="00BC2FDB">
        <w:rPr>
          <w:rFonts w:ascii="Simplified Arabic" w:hAnsi="Simplified Arabic" w:cs="Simplified Arabic"/>
          <w:sz w:val="32"/>
          <w:szCs w:val="32"/>
          <w:rtl/>
        </w:rPr>
        <w:t>ثنائي الاتجاه</w:t>
      </w:r>
      <w:r w:rsidRPr="00BC2FDB">
        <w:rPr>
          <w:rFonts w:ascii="Simplified Arabic" w:hAnsi="Simplified Arabic" w:cs="Simplified Arabic"/>
          <w:sz w:val="32"/>
          <w:szCs w:val="32"/>
        </w:rPr>
        <w:t xml:space="preserve"> + </w:t>
      </w:r>
      <w:r w:rsidRPr="00BC2FDB">
        <w:rPr>
          <w:rFonts w:ascii="Cambria" w:hAnsi="Cambria" w:cs="Cambria"/>
          <w:sz w:val="32"/>
          <w:szCs w:val="32"/>
        </w:rPr>
        <w:t>η</w:t>
      </w:r>
      <w:r w:rsidRPr="00BC2FDB">
        <w:rPr>
          <w:rFonts w:ascii="Simplified Arabic" w:hAnsi="Simplified Arabic" w:cs="Simplified Arabic"/>
          <w:sz w:val="32"/>
          <w:szCs w:val="32"/>
        </w:rPr>
        <w:t>²</w:t>
      </w:r>
    </w:p>
    <w:p w14:paraId="5D01B0FF" w14:textId="77777777" w:rsidR="00BC2FDB"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8</w:t>
      </w:r>
      <w:r w:rsidRPr="00BC2FDB">
        <w:rPr>
          <w:rFonts w:ascii="Simplified Arabic" w:hAnsi="Simplified Arabic" w:cs="Simplified Arabic"/>
          <w:sz w:val="32"/>
          <w:szCs w:val="32"/>
        </w:rPr>
        <w:tab/>
      </w:r>
      <w:r w:rsidRPr="00BC2FDB">
        <w:rPr>
          <w:rFonts w:ascii="Simplified Arabic" w:hAnsi="Simplified Arabic" w:cs="Simplified Arabic"/>
          <w:sz w:val="32"/>
          <w:szCs w:val="32"/>
          <w:rtl/>
        </w:rPr>
        <w:t>يوجد أثر للتفاعل بين النمط والزمن على التدفق الذهني</w:t>
      </w:r>
      <w:r w:rsidRPr="00BC2FDB">
        <w:rPr>
          <w:rFonts w:ascii="Simplified Arabic" w:hAnsi="Simplified Arabic" w:cs="Simplified Arabic"/>
          <w:sz w:val="32"/>
          <w:szCs w:val="32"/>
        </w:rPr>
        <w:tab/>
        <w:t xml:space="preserve">ANOVA </w:t>
      </w:r>
      <w:r w:rsidRPr="00BC2FDB">
        <w:rPr>
          <w:rFonts w:ascii="Simplified Arabic" w:hAnsi="Simplified Arabic" w:cs="Simplified Arabic"/>
          <w:sz w:val="32"/>
          <w:szCs w:val="32"/>
          <w:rtl/>
        </w:rPr>
        <w:t>ثنائي الاتجاه</w:t>
      </w:r>
      <w:r w:rsidRPr="00BC2FDB">
        <w:rPr>
          <w:rFonts w:ascii="Simplified Arabic" w:hAnsi="Simplified Arabic" w:cs="Simplified Arabic"/>
          <w:sz w:val="32"/>
          <w:szCs w:val="32"/>
        </w:rPr>
        <w:t xml:space="preserve"> + </w:t>
      </w:r>
      <w:r w:rsidRPr="00BC2FDB">
        <w:rPr>
          <w:rFonts w:ascii="Cambria" w:hAnsi="Cambria" w:cs="Cambria"/>
          <w:sz w:val="32"/>
          <w:szCs w:val="32"/>
        </w:rPr>
        <w:t>η</w:t>
      </w:r>
      <w:r w:rsidRPr="00BC2FDB">
        <w:rPr>
          <w:rFonts w:ascii="Simplified Arabic" w:hAnsi="Simplified Arabic" w:cs="Simplified Arabic"/>
          <w:sz w:val="32"/>
          <w:szCs w:val="32"/>
        </w:rPr>
        <w:t xml:space="preserve">² + </w:t>
      </w:r>
      <w:r w:rsidRPr="00BC2FDB">
        <w:rPr>
          <w:rFonts w:ascii="Simplified Arabic" w:hAnsi="Simplified Arabic" w:cs="Simplified Arabic"/>
          <w:sz w:val="32"/>
          <w:szCs w:val="32"/>
          <w:rtl/>
        </w:rPr>
        <w:t>شيفيه</w:t>
      </w:r>
    </w:p>
    <w:p w14:paraId="74ACD6FA" w14:textId="24F01888" w:rsidR="004466D4" w:rsidRPr="00BC2FDB" w:rsidRDefault="00BC2FDB" w:rsidP="0051025E">
      <w:pPr>
        <w:bidi/>
        <w:rPr>
          <w:rFonts w:ascii="Simplified Arabic" w:hAnsi="Simplified Arabic" w:cs="Simplified Arabic"/>
          <w:sz w:val="32"/>
          <w:szCs w:val="32"/>
          <w:rtl/>
        </w:rPr>
      </w:pPr>
      <w:r w:rsidRPr="00BC2FDB">
        <w:rPr>
          <w:rFonts w:ascii="Simplified Arabic" w:hAnsi="Simplified Arabic" w:cs="Simplified Arabic"/>
          <w:sz w:val="32"/>
          <w:szCs w:val="32"/>
          <w:rtl/>
        </w:rPr>
        <w:t xml:space="preserve">وبهذا يكون الباحث قد عرض جميع إجراءات البحث وأدواته بشكل تفصيلي، بدءاً من تحديد منهج البحث ومتغيراته، ومروراً بمراحل التصميم التعليمي الست لبيئة التعلم الإلكترونية وفقاً لنموذج محمد عطية خميس (2015)، وإعداد أدوات القياس والتحقق من خصائصها </w:t>
      </w:r>
      <w:proofErr w:type="spellStart"/>
      <w:r w:rsidRPr="00BC2FDB">
        <w:rPr>
          <w:rFonts w:ascii="Simplified Arabic" w:hAnsi="Simplified Arabic" w:cs="Simplified Arabic"/>
          <w:sz w:val="32"/>
          <w:szCs w:val="32"/>
          <w:rtl/>
        </w:rPr>
        <w:t>السيكومترية</w:t>
      </w:r>
      <w:proofErr w:type="spellEnd"/>
      <w:r w:rsidRPr="00BC2FDB">
        <w:rPr>
          <w:rFonts w:ascii="Simplified Arabic" w:hAnsi="Simplified Arabic" w:cs="Simplified Arabic"/>
          <w:sz w:val="32"/>
          <w:szCs w:val="32"/>
          <w:rtl/>
        </w:rPr>
        <w:t>، وانتهاءً بتنفيذ التجربة الأساسية والأساليب الإحصائية المستخدمة. وسوف يتم عرض نتائج البحث وتفسيرها ومناقشتها في الفصل الرابع.</w:t>
      </w:r>
    </w:p>
    <w:sectPr w:rsidR="004466D4" w:rsidRPr="00BC2F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plified Arabic">
    <w:panose1 w:val="02020603050405020304"/>
    <w:charset w:val="00"/>
    <w:family w:val="roman"/>
    <w:pitch w:val="variable"/>
    <w:sig w:usb0="00002003" w:usb1="8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F12"/>
    <w:multiLevelType w:val="multilevel"/>
    <w:tmpl w:val="49CC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5E13"/>
    <w:multiLevelType w:val="multilevel"/>
    <w:tmpl w:val="AFA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1065"/>
    <w:multiLevelType w:val="multilevel"/>
    <w:tmpl w:val="2E94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3689F"/>
    <w:multiLevelType w:val="multilevel"/>
    <w:tmpl w:val="E49E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432CB"/>
    <w:multiLevelType w:val="multilevel"/>
    <w:tmpl w:val="AFE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D04FB"/>
    <w:multiLevelType w:val="multilevel"/>
    <w:tmpl w:val="9AB82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5D539F"/>
    <w:multiLevelType w:val="multilevel"/>
    <w:tmpl w:val="6D90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6E166D"/>
    <w:multiLevelType w:val="multilevel"/>
    <w:tmpl w:val="162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81E7D"/>
    <w:multiLevelType w:val="multilevel"/>
    <w:tmpl w:val="8BE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F4BF5"/>
    <w:multiLevelType w:val="multilevel"/>
    <w:tmpl w:val="7E8E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07701"/>
    <w:multiLevelType w:val="multilevel"/>
    <w:tmpl w:val="4DDA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63EDC"/>
    <w:multiLevelType w:val="multilevel"/>
    <w:tmpl w:val="7416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70069">
    <w:abstractNumId w:val="7"/>
  </w:num>
  <w:num w:numId="2" w16cid:durableId="1160855017">
    <w:abstractNumId w:val="11"/>
  </w:num>
  <w:num w:numId="3" w16cid:durableId="530339995">
    <w:abstractNumId w:val="9"/>
  </w:num>
  <w:num w:numId="4" w16cid:durableId="1249772620">
    <w:abstractNumId w:val="8"/>
  </w:num>
  <w:num w:numId="5" w16cid:durableId="1854105527">
    <w:abstractNumId w:val="5"/>
  </w:num>
  <w:num w:numId="6" w16cid:durableId="670838612">
    <w:abstractNumId w:val="6"/>
  </w:num>
  <w:num w:numId="7" w16cid:durableId="1497301255">
    <w:abstractNumId w:val="4"/>
  </w:num>
  <w:num w:numId="8" w16cid:durableId="1149908480">
    <w:abstractNumId w:val="3"/>
  </w:num>
  <w:num w:numId="9" w16cid:durableId="962737232">
    <w:abstractNumId w:val="2"/>
  </w:num>
  <w:num w:numId="10" w16cid:durableId="29841179">
    <w:abstractNumId w:val="1"/>
  </w:num>
  <w:num w:numId="11" w16cid:durableId="407534334">
    <w:abstractNumId w:val="0"/>
  </w:num>
  <w:num w:numId="12" w16cid:durableId="3982155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9D0"/>
    <w:rsid w:val="00014F9C"/>
    <w:rsid w:val="000F25BE"/>
    <w:rsid w:val="001102C3"/>
    <w:rsid w:val="00130AD2"/>
    <w:rsid w:val="001A4E4E"/>
    <w:rsid w:val="001A7DF8"/>
    <w:rsid w:val="001C3F2B"/>
    <w:rsid w:val="00220CBB"/>
    <w:rsid w:val="002C5A3B"/>
    <w:rsid w:val="00305E2B"/>
    <w:rsid w:val="003140A2"/>
    <w:rsid w:val="003204AE"/>
    <w:rsid w:val="00386603"/>
    <w:rsid w:val="004466D4"/>
    <w:rsid w:val="0045304A"/>
    <w:rsid w:val="004C6F25"/>
    <w:rsid w:val="004F6850"/>
    <w:rsid w:val="0051025E"/>
    <w:rsid w:val="00581F91"/>
    <w:rsid w:val="005A4195"/>
    <w:rsid w:val="005C5BEA"/>
    <w:rsid w:val="005F4F62"/>
    <w:rsid w:val="00600CFD"/>
    <w:rsid w:val="006925F4"/>
    <w:rsid w:val="006B0864"/>
    <w:rsid w:val="006F05BE"/>
    <w:rsid w:val="0074185B"/>
    <w:rsid w:val="00756877"/>
    <w:rsid w:val="00765158"/>
    <w:rsid w:val="007A4DCD"/>
    <w:rsid w:val="007B6EFE"/>
    <w:rsid w:val="007C210D"/>
    <w:rsid w:val="007E0C5E"/>
    <w:rsid w:val="007E7617"/>
    <w:rsid w:val="00843100"/>
    <w:rsid w:val="00884B92"/>
    <w:rsid w:val="00891C10"/>
    <w:rsid w:val="00934E02"/>
    <w:rsid w:val="00980E08"/>
    <w:rsid w:val="009C39F4"/>
    <w:rsid w:val="009D0F18"/>
    <w:rsid w:val="009F0026"/>
    <w:rsid w:val="00A06433"/>
    <w:rsid w:val="00A262F7"/>
    <w:rsid w:val="00AA2279"/>
    <w:rsid w:val="00B31F17"/>
    <w:rsid w:val="00BC2FDB"/>
    <w:rsid w:val="00BC4692"/>
    <w:rsid w:val="00CA6855"/>
    <w:rsid w:val="00CF151A"/>
    <w:rsid w:val="00D06210"/>
    <w:rsid w:val="00D83072"/>
    <w:rsid w:val="00E72254"/>
    <w:rsid w:val="00EB0A1F"/>
    <w:rsid w:val="00F14AC5"/>
    <w:rsid w:val="00FA065D"/>
    <w:rsid w:val="00FC7C8F"/>
    <w:rsid w:val="00FE09D0"/>
    <w:rsid w:val="00FE36E9"/>
    <w:rsid w:val="00FF43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7F62"/>
  <w15:chartTrackingRefBased/>
  <w15:docId w15:val="{92658E5D-2B18-492F-83AA-6E3B3498E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9D0"/>
    <w:rPr>
      <w:rFonts w:eastAsiaTheme="majorEastAsia" w:cstheme="majorBidi"/>
      <w:color w:val="272727" w:themeColor="text1" w:themeTint="D8"/>
    </w:rPr>
  </w:style>
  <w:style w:type="paragraph" w:styleId="Title">
    <w:name w:val="Title"/>
    <w:basedOn w:val="Normal"/>
    <w:next w:val="Normal"/>
    <w:link w:val="TitleChar"/>
    <w:uiPriority w:val="10"/>
    <w:qFormat/>
    <w:rsid w:val="00FE0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9D0"/>
    <w:pPr>
      <w:spacing w:before="160"/>
      <w:jc w:val="center"/>
    </w:pPr>
    <w:rPr>
      <w:i/>
      <w:iCs/>
      <w:color w:val="404040" w:themeColor="text1" w:themeTint="BF"/>
    </w:rPr>
  </w:style>
  <w:style w:type="character" w:customStyle="1" w:styleId="QuoteChar">
    <w:name w:val="Quote Char"/>
    <w:basedOn w:val="DefaultParagraphFont"/>
    <w:link w:val="Quote"/>
    <w:uiPriority w:val="29"/>
    <w:rsid w:val="00FE09D0"/>
    <w:rPr>
      <w:i/>
      <w:iCs/>
      <w:color w:val="404040" w:themeColor="text1" w:themeTint="BF"/>
    </w:rPr>
  </w:style>
  <w:style w:type="paragraph" w:styleId="ListParagraph">
    <w:name w:val="List Paragraph"/>
    <w:basedOn w:val="Normal"/>
    <w:uiPriority w:val="34"/>
    <w:qFormat/>
    <w:rsid w:val="00FE09D0"/>
    <w:pPr>
      <w:ind w:left="720"/>
      <w:contextualSpacing/>
    </w:pPr>
  </w:style>
  <w:style w:type="character" w:styleId="IntenseEmphasis">
    <w:name w:val="Intense Emphasis"/>
    <w:basedOn w:val="DefaultParagraphFont"/>
    <w:uiPriority w:val="21"/>
    <w:qFormat/>
    <w:rsid w:val="00FE09D0"/>
    <w:rPr>
      <w:i/>
      <w:iCs/>
      <w:color w:val="0F4761" w:themeColor="accent1" w:themeShade="BF"/>
    </w:rPr>
  </w:style>
  <w:style w:type="paragraph" w:styleId="IntenseQuote">
    <w:name w:val="Intense Quote"/>
    <w:basedOn w:val="Normal"/>
    <w:next w:val="Normal"/>
    <w:link w:val="IntenseQuoteChar"/>
    <w:uiPriority w:val="30"/>
    <w:qFormat/>
    <w:rsid w:val="00FE0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9D0"/>
    <w:rPr>
      <w:i/>
      <w:iCs/>
      <w:color w:val="0F4761" w:themeColor="accent1" w:themeShade="BF"/>
    </w:rPr>
  </w:style>
  <w:style w:type="character" w:styleId="IntenseReference">
    <w:name w:val="Intense Reference"/>
    <w:basedOn w:val="DefaultParagraphFont"/>
    <w:uiPriority w:val="32"/>
    <w:qFormat/>
    <w:rsid w:val="00FE09D0"/>
    <w:rPr>
      <w:b/>
      <w:bCs/>
      <w:smallCaps/>
      <w:color w:val="0F4761" w:themeColor="accent1" w:themeShade="BF"/>
      <w:spacing w:val="5"/>
    </w:rPr>
  </w:style>
  <w:style w:type="table" w:styleId="TableGrid">
    <w:name w:val="Table Grid"/>
    <w:basedOn w:val="TableNormal"/>
    <w:uiPriority w:val="39"/>
    <w:rsid w:val="007A4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541</TotalTime>
  <Pages>63</Pages>
  <Words>9560</Words>
  <Characters>52202</Characters>
  <Application>Microsoft Office Word</Application>
  <DocSecurity>0</DocSecurity>
  <Lines>1160</Lines>
  <Paragraphs>823</Paragraphs>
  <ScaleCrop>false</ScaleCrop>
  <Company/>
  <LinksUpToDate>false</LinksUpToDate>
  <CharactersWithSpaces>60939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اسلام محمد عبدالنبى احمد الدبركى</dc:creator>
  <cp:keywords/>
  <dc:description/>
  <cp:lastModifiedBy>اسلام محمد عبدالنبى احمد الدبركى</cp:lastModifiedBy>
  <cp:revision>50</cp:revision>
  <dcterms:created xsi:type="dcterms:W3CDTF">2025-07-28T19:42:00Z</dcterms:created>
  <dcterms:modified xsi:type="dcterms:W3CDTF">2026-03-21T20:03:00Z</dcterms:modified>
</cp:coreProperties>
</file>