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شيماء طارق</w:t>
      </w:r>
    </w:p>
    <w:p>
      <w:pPr>
        <w:jc w:val="right"/>
      </w:pPr>
      <w:r>
        <w:rPr>
          <w:rFonts w:ascii="Simplified Arabic" w:hAnsi="Simplified Arabic"/>
          <w:sz w:val="20"/>
        </w:rPr>
        <w:t>المجموعة: G1 | التاريخ: 2026-03-09 15:35 | المستوى: 41%</w:t>
      </w:r>
    </w:p>
    <w:p/>
    <w:p>
      <w:pPr>
        <w:jc w:val="right"/>
      </w:pPr>
      <w:r>
        <w:rPr>
          <w:rFonts w:ascii="Simplified Arabic" w:hAnsi="Simplified Arabic"/>
          <w:sz w:val="28"/>
        </w:rPr>
        <w:t>في الآونة الأخيرة، أصبحت القضايا الأخلاقية في مجال الطب والبحث العلمي من أهم المواضيع التي تثير الجدل والنقاش في العالم العربي والعالم أجمع. سأقدم في هذا البحث خمسة أمثلة واقعية حدثت بين عامي 2020 و2025 تتناول قضايا أخلاقية هامة في مجال الطب والبحث العلمي.</w:t>
      </w:r>
    </w:p>
    <w:p>
      <w:pPr>
        <w:jc w:val="right"/>
      </w:pPr>
      <w:r>
        <w:rPr>
          <w:rFonts w:ascii="Simplified Arabic" w:hAnsi="Simplified Arabic"/>
          <w:sz w:val="28"/>
        </w:rPr>
        <w:t>الأول: زراعة الأعضاء. في مايو 2024، أعلنت المملكة العربية السعودية عن إجرائها أكثر من 600 عملية زراعة أعضاء خلال عام واحد، مما جعلها تحقق رقماً قياسياً في الشرق الأوسط. هذا الإنجاز يفتح آفاقاً جديدة في مجال زراعة الأعضاء ويعكس التقدم الكبير الذي أحرزته المملكة في هذا المجال، ولكن في الوقت نفسه، يثير تساؤلات حول كيفية توزيع الأعضاء بين المرضى المحتملين وكيفية التعامل مع قضايا أخلاقية مثل الطلب العالي على الأعضاء وزرع أعضاء حيوانية في البشر.</w:t>
      </w:r>
    </w:p>
    <w:p>
      <w:pPr>
        <w:jc w:val="right"/>
      </w:pPr>
      <w:r>
        <w:rPr>
          <w:rFonts w:ascii="Simplified Arabic" w:hAnsi="Simplified Arabic"/>
          <w:sz w:val="28"/>
        </w:rPr>
        <w:t>المصدر: المركز السعودي لزراعة الأعضاء، 2024.</w:t>
      </w:r>
    </w:p>
    <w:p>
      <w:pPr>
        <w:jc w:val="right"/>
      </w:pPr>
      <w:r>
        <w:rPr>
          <w:rFonts w:ascii="Simplified Arabic" w:hAnsi="Simplified Arabic"/>
          <w:sz w:val="28"/>
        </w:rPr>
        <w:t>الثاني: الموت الرحيم. في أغسطس 2023، أصدر الأزهر الشريف بياناً يؤكد فيه رفضه القاطع للموت الرحيم، مستنداً إلى مبدأ حرمة النفس البشرية وأن الحياة هبة إلهية. هذا القرار يعكس الوجهة الدينية الرسمية في العالم الإسلامي، ولكنه قد يثير النقاش حول مدى أهمية الحق في الموت الرحيم في بعض الحالات الإنسانية الصعبة.</w:t>
      </w:r>
    </w:p>
    <w:p>
      <w:pPr>
        <w:jc w:val="right"/>
      </w:pPr>
      <w:r>
        <w:rPr>
          <w:rFonts w:ascii="Simplified Arabic" w:hAnsi="Simplified Arabic"/>
          <w:sz w:val="28"/>
        </w:rPr>
        <w:t>المصدر: الأزهر الشريف، 2023.</w:t>
      </w:r>
    </w:p>
    <w:p>
      <w:pPr>
        <w:jc w:val="right"/>
      </w:pPr>
      <w:r>
        <w:rPr>
          <w:rFonts w:ascii="Simplified Arabic" w:hAnsi="Simplified Arabic"/>
          <w:sz w:val="28"/>
        </w:rPr>
        <w:t>الثالث: موت الدماغ. في أبريل 2023، أثارت حالة طفل إيطالي حديثة استعاد وعيه بعد أن أعلن الأطباء موته دماغياً تساؤلات كبيرة حول دقة تشخيص موت الدماغ. هذه الحالة النادرة أعادت النقاش حول معايير التشخيص الطبية وكيفية التعامل مع الحالات التي قد تكون غير واضحة.</w:t>
      </w:r>
    </w:p>
    <w:p>
      <w:pPr>
        <w:jc w:val="right"/>
      </w:pPr>
      <w:r>
        <w:rPr>
          <w:rFonts w:ascii="Simplified Arabic" w:hAnsi="Simplified Arabic"/>
          <w:sz w:val="28"/>
        </w:rPr>
        <w:t>المصدر: موقع BBC، 2023.</w:t>
      </w:r>
    </w:p>
    <w:p>
      <w:pPr>
        <w:jc w:val="right"/>
      </w:pPr>
      <w:r>
        <w:rPr>
          <w:rFonts w:ascii="Simplified Arabic" w:hAnsi="Simplified Arabic"/>
          <w:sz w:val="28"/>
        </w:rPr>
        <w:t>الرابع: أخلاقيات البحث العلمي. في يونيو 2022، عاد النقاش حول تجارب شركة فايزر على دواء ترُوفان في نيجيريا عام 1996، حيث مات 11 طفلاً، مع صدور وثائقي جديد يكشف تفاصيل إضافية. هذا الحدث يسلط الضوء على أهمية الأخلاقيات في مجال البحث العلمي والضرر الذي يمكن أن يسببه التجارب البشرية غير الأخلاقية.</w:t>
      </w:r>
    </w:p>
    <w:p>
      <w:pPr>
        <w:jc w:val="right"/>
      </w:pPr>
      <w:r>
        <w:rPr>
          <w:rFonts w:ascii="Simplified Arabic" w:hAnsi="Simplified Arabic"/>
          <w:sz w:val="28"/>
        </w:rPr>
        <w:t>المصدر: موقع The Guardian، 2022.</w:t>
      </w:r>
    </w:p>
    <w:p>
      <w:pPr>
        <w:jc w:val="right"/>
      </w:pPr>
      <w:r>
        <w:rPr>
          <w:rFonts w:ascii="Simplified Arabic" w:hAnsi="Simplified Arabic"/>
          <w:sz w:val="28"/>
        </w:rPr>
        <w:t>الخامس: الموافقة المستنيرة. في مايو 2023، كشفت قضية استخدام بيانات المرضى في التقنيات الصحية دون علمهم عن مشكلة كبيرة في مجال الاستخدام الآمن والأخلاقي لبيانات المرضى. هذه القضية تؤكد على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