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keepLines/>
        <w:spacing w:before="200" w:after="0"/>
        <w:rPr/>
      </w:pPr>
      <w:r>
        <w:rPr>
          <w:rtl w:val="true"/>
        </w:rPr>
        <w:t>فكرة نظام</w:t>
      </w:r>
      <w:r>
        <w:rPr/>
        <w:t xml:space="preserve"> </w:t>
      </w:r>
      <w:r>
        <w:rPr/>
        <w:t>Quick Link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هدف النظام</w:t>
      </w:r>
      <w:r>
        <w:rPr>
          <w:rtl w:val="true"/>
        </w:rPr>
        <w:t xml:space="preserve">: </w:t>
      </w:r>
      <w:r>
        <w:rPr>
          <w:rtl w:val="true"/>
        </w:rPr>
        <w:t>إدارة طلبات العملاء لربط حساباتهم بخدمة دفع إلكتروني</w:t>
      </w:r>
      <w:r>
        <w:rPr/>
        <w:t xml:space="preserve"> </w:t>
      </w:r>
      <w:r>
        <w:rPr/>
        <w:t>(</w:t>
      </w:r>
      <w:r>
        <w:rPr>
          <w:rtl w:val="true"/>
        </w:rPr>
        <w:t>مثل</w:t>
      </w:r>
      <w:r>
        <w:rPr/>
        <w:t xml:space="preserve"> </w:t>
      </w:r>
      <w:r>
        <w:rPr/>
        <w:t xml:space="preserve">PayTabs) </w:t>
      </w:r>
      <w:r>
        <w:rPr>
          <w:rtl w:val="true"/>
        </w:rPr>
        <w:t>عبر مسار موحّد وآمن يحتوي على تحقق من الهوية، تفويضات قانونية، فصل صلاحيات بين الموظف والعميل، وتتبع كامل لكافة التغييرات، مع قوالب مركزية للمستندات وتنبيهات ذكية وإجراءات حماية للبيانات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المشكلة الحالية</w:t>
      </w:r>
      <w:r>
        <w:rPr/>
        <w:t>:</w:t>
      </w:r>
    </w:p>
    <w:p>
      <w:pPr>
        <w:pStyle w:val="ListBullet"/>
        <w:numPr>
          <w:ilvl w:val="0"/>
          <w:numId w:val="1"/>
        </w:numPr>
        <w:rPr/>
      </w:pPr>
      <w:r>
        <w:rPr>
          <w:b/>
          <w:b/>
          <w:rtl w:val="true"/>
        </w:rPr>
        <w:t>أخطاء إدخال</w:t>
      </w:r>
      <w:r>
        <w:rPr>
          <w:rtl w:val="true"/>
        </w:rPr>
        <w:t xml:space="preserve"> في الاسم</w:t>
      </w:r>
      <w:r>
        <w:rPr>
          <w:rtl w:val="true"/>
        </w:rPr>
        <w:t>/</w:t>
      </w:r>
      <w:r>
        <w:rPr>
          <w:rtl w:val="true"/>
        </w:rPr>
        <w:t>الهوية أو اختيار نموذج تفويض خاطئ</w:t>
      </w:r>
      <w:r>
        <w:rPr/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b/>
          <w:b/>
          <w:rtl w:val="true"/>
        </w:rPr>
        <w:t>عدم فصل الصلاحيات</w:t>
      </w:r>
      <w:r>
        <w:rPr>
          <w:rtl w:val="true"/>
        </w:rPr>
        <w:t xml:space="preserve"> بين من يجمع بيانات العميل ومن يوافق أو يدفع</w:t>
      </w:r>
      <w:r>
        <w:rPr/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b/>
          <w:b/>
          <w:rtl w:val="true"/>
        </w:rPr>
        <w:t>غياب سجل تدقيق</w:t>
      </w:r>
      <w:r>
        <w:rPr>
          <w:rtl w:val="true"/>
        </w:rPr>
        <w:t xml:space="preserve"> ومركزية السجلات والقوالب</w:t>
      </w:r>
      <w:r>
        <w:rPr/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b/>
          <w:b/>
          <w:rtl w:val="true"/>
        </w:rPr>
        <w:t>فقدان الطلبات</w:t>
      </w:r>
      <w:r>
        <w:rPr>
          <w:rtl w:val="true"/>
        </w:rPr>
        <w:t xml:space="preserve"> وعدم وجود ملف عميل مركزي دائم</w:t>
      </w:r>
      <w:r>
        <w:rPr/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b/>
          <w:b/>
          <w:rtl w:val="true"/>
        </w:rPr>
        <w:t>التباسات هوية</w:t>
      </w:r>
      <w:r>
        <w:rPr>
          <w:rtl w:val="true"/>
        </w:rPr>
        <w:t xml:space="preserve"> وتشابه أسماء وعدم ربط ثابت بالموظف المسؤول</w:t>
      </w:r>
      <w:r>
        <w:rPr/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b/>
          <w:b/>
          <w:rtl w:val="true"/>
        </w:rPr>
        <w:t>حذف</w:t>
      </w:r>
      <w:r>
        <w:rPr>
          <w:b/>
          <w:rtl w:val="true"/>
        </w:rPr>
        <w:t>/</w:t>
      </w:r>
      <w:r>
        <w:rPr>
          <w:b/>
          <w:b/>
          <w:rtl w:val="true"/>
        </w:rPr>
        <w:t>إخفاء أرقام</w:t>
      </w:r>
      <w:r>
        <w:rPr>
          <w:rtl w:val="true"/>
        </w:rPr>
        <w:t xml:space="preserve"> وغياب حقوق وصول ذكية ونسخ احتياطي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الحل المقترح باختصار</w:t>
      </w:r>
      <w:r>
        <w:rPr/>
        <w:t>:</w:t>
      </w:r>
    </w:p>
    <w:p>
      <w:pPr>
        <w:pStyle w:val="ListBullet"/>
        <w:numPr>
          <w:ilvl w:val="0"/>
          <w:numId w:val="1"/>
        </w:numPr>
        <w:rPr/>
      </w:pPr>
      <w:r>
        <w:rPr>
          <w:b/>
          <w:b/>
          <w:rtl w:val="true"/>
        </w:rPr>
        <w:t>مسار طلب موحّد</w:t>
      </w:r>
      <w:r>
        <w:rPr>
          <w:rtl w:val="true"/>
        </w:rPr>
        <w:t xml:space="preserve"> لكل عميل ولكل طلب برقم مرجعي مثل</w:t>
      </w:r>
      <w:r>
        <w:rPr/>
        <w:t xml:space="preserve"> </w:t>
      </w:r>
      <w:r>
        <w:rPr>
          <w:rFonts w:ascii="Courier New" w:hAnsi="Courier New"/>
        </w:rPr>
        <w:t>QL-2025-001</w:t>
      </w:r>
      <w:r>
        <w:rPr/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b/>
          <w:b/>
          <w:rtl w:val="true"/>
        </w:rPr>
        <w:t>فورمات مركزية</w:t>
      </w:r>
      <w:r>
        <w:rPr>
          <w:rtl w:val="true"/>
        </w:rPr>
        <w:t xml:space="preserve"> وقوالب قانونية مع</w:t>
      </w:r>
      <w:r>
        <w:rPr/>
        <w:t xml:space="preserve"> </w:t>
      </w:r>
      <w:r>
        <w:rPr/>
        <w:t xml:space="preserve">Checklist </w:t>
      </w:r>
      <w:r>
        <w:rPr>
          <w:rtl w:val="true"/>
        </w:rPr>
        <w:t>قبل الإرسال</w:t>
      </w:r>
      <w:r>
        <w:rPr/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b/>
          <w:b/>
          <w:rtl w:val="true"/>
        </w:rPr>
        <w:t>التكامل مع بوابة الدفع</w:t>
      </w:r>
      <w:r>
        <w:rPr>
          <w:rtl w:val="true"/>
        </w:rPr>
        <w:t xml:space="preserve"> لدفع الرسوم مركزيًا مع منع التعديل بعد الدفع</w:t>
      </w:r>
      <w:r>
        <w:rPr/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b/>
          <w:b/>
          <w:rtl w:val="true"/>
        </w:rPr>
        <w:t>ملف عميل مركزي دائم</w:t>
      </w:r>
      <w:r>
        <w:rPr>
          <w:rtl w:val="true"/>
        </w:rPr>
        <w:t xml:space="preserve"> يحوي كل الطلبات والمرفقات وسجل الحالات</w:t>
      </w:r>
      <w:r>
        <w:rPr/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b/>
          <w:b/>
          <w:rtl w:val="true"/>
        </w:rPr>
        <w:t>سجل تدقيق</w:t>
      </w:r>
      <w:r>
        <w:rPr>
          <w:b/>
          <w:b/>
        </w:rPr>
        <w:t xml:space="preserve"> </w:t>
      </w:r>
      <w:r>
        <w:rPr>
          <w:b/>
        </w:rPr>
        <w:t>(Audit Trail)</w:t>
      </w:r>
      <w:r>
        <w:rPr/>
        <w:t xml:space="preserve"> </w:t>
      </w:r>
      <w:r>
        <w:rPr>
          <w:rtl w:val="true"/>
        </w:rPr>
        <w:t>لكل عملية وتعديل، بالأختام الزمنية وهوية المنفّذ</w:t>
      </w:r>
      <w:r>
        <w:rPr/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b/>
          <w:b/>
          <w:rtl w:val="true"/>
        </w:rPr>
        <w:t>فصل الصلاحيات</w:t>
      </w:r>
      <w:r>
        <w:rPr>
          <w:rtl w:val="true"/>
        </w:rPr>
        <w:t xml:space="preserve">: </w:t>
      </w:r>
      <w:r>
        <w:rPr>
          <w:rtl w:val="true"/>
        </w:rPr>
        <w:t>موظف إدخال، موظف مراجعة</w:t>
      </w:r>
      <w:r>
        <w:rPr>
          <w:rtl w:val="true"/>
        </w:rPr>
        <w:t>/</w:t>
      </w:r>
      <w:r>
        <w:rPr>
          <w:rtl w:val="true"/>
        </w:rPr>
        <w:t>تفويض، مدير يمتلك إشرافًا شاملًا</w:t>
      </w:r>
      <w:r>
        <w:rPr/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b/>
          <w:b/>
          <w:rtl w:val="true"/>
        </w:rPr>
        <w:t>تحقق تلقائي من الهوية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صيغة الرقم الوطني</w:t>
      </w:r>
      <w:r>
        <w:rPr>
          <w:rtl w:val="true"/>
        </w:rPr>
        <w:t>)</w:t>
      </w:r>
      <w:r>
        <w:rPr>
          <w:rtl w:val="true"/>
        </w:rPr>
        <w:t>، والتقاط التعارضات وتنبيه فوري</w:t>
      </w:r>
      <w:r>
        <w:rPr/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b/>
          <w:b/>
          <w:rtl w:val="true"/>
        </w:rPr>
        <w:t>تنبيهات ذكية</w:t>
      </w:r>
      <w:r>
        <w:rPr>
          <w:rtl w:val="true"/>
        </w:rPr>
        <w:t xml:space="preserve"> عند التأخير أو اختلاف الهوية أو اسم مكرر</w:t>
      </w:r>
      <w:r>
        <w:rPr/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b/>
          <w:b/>
          <w:rtl w:val="true"/>
        </w:rPr>
        <w:t>سياسات بيانات</w:t>
      </w:r>
      <w:r>
        <w:rPr>
          <w:rtl w:val="true"/>
        </w:rPr>
        <w:t xml:space="preserve">: </w:t>
      </w:r>
      <w:r>
        <w:rPr>
          <w:rtl w:val="true"/>
        </w:rPr>
        <w:t>عدم إظهار الأرقام كاملة، منع النسخ</w:t>
      </w:r>
      <w:r>
        <w:rPr>
          <w:rtl w:val="true"/>
        </w:rPr>
        <w:t>/</w:t>
      </w:r>
      <w:r>
        <w:rPr>
          <w:rtl w:val="true"/>
        </w:rPr>
        <w:t>المشاركة، نسخ احتياطي مشفّر على تخزين سحابي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الكيانات الأساسية</w:t>
      </w:r>
      <w:r>
        <w:rPr/>
        <w:t>: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>Customer</w:t>
      </w:r>
      <w:r>
        <w:rPr/>
        <w:t xml:space="preserve">: </w:t>
      </w:r>
      <w:r>
        <w:rPr>
          <w:rtl w:val="true"/>
        </w:rPr>
        <w:t>بيانات الهوية، الاسم الرباعي، تاريخ الميلاد، وسائل التواصل</w:t>
      </w:r>
      <w:r>
        <w:rPr/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>Request (QuickLinkRequest)</w:t>
      </w:r>
      <w:r>
        <w:rPr/>
        <w:t xml:space="preserve">: </w:t>
      </w:r>
      <w:r>
        <w:rPr>
          <w:rtl w:val="true"/>
        </w:rPr>
        <w:t>نوع الطلب، الحالة، الرقم المرجعي، الرسوم والدفع، الروابط والمرفقات</w:t>
      </w:r>
      <w:r>
        <w:rPr/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>Authorization/Delegation Template</w:t>
      </w:r>
      <w:r>
        <w:rPr/>
        <w:t xml:space="preserve">: </w:t>
      </w:r>
      <w:r>
        <w:rPr>
          <w:rtl w:val="true"/>
        </w:rPr>
        <w:t>قوالب قانونية مع إصدار</w:t>
      </w:r>
      <w:r>
        <w:rPr>
          <w:rtl w:val="true"/>
        </w:rPr>
        <w:t>/</w:t>
      </w:r>
      <w:r>
        <w:rPr>
          <w:rtl w:val="true"/>
        </w:rPr>
        <w:t>نسخة</w:t>
      </w:r>
      <w:r>
        <w:rPr/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>AuditLog</w:t>
      </w:r>
      <w:r>
        <w:rPr/>
        <w:t xml:space="preserve">: </w:t>
      </w:r>
      <w:r>
        <w:rPr>
          <w:rtl w:val="true"/>
        </w:rPr>
        <w:t>كل حدث أو تعديل مع الوقت والمستخدم والقيم السابقة</w:t>
      </w:r>
      <w:r>
        <w:rPr>
          <w:rtl w:val="true"/>
        </w:rPr>
        <w:t>/</w:t>
      </w:r>
      <w:r>
        <w:rPr>
          <w:rtl w:val="true"/>
        </w:rPr>
        <w:t>اللاحقة</w:t>
      </w:r>
      <w:r>
        <w:rPr/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>User/Role</w:t>
      </w:r>
      <w:r>
        <w:rPr/>
        <w:t xml:space="preserve">: </w:t>
      </w:r>
      <w:r>
        <w:rPr>
          <w:rtl w:val="true"/>
        </w:rPr>
        <w:t>أدوار وصلاحيات دقيقة</w:t>
      </w:r>
      <w:r>
        <w:rPr/>
        <w:t xml:space="preserve"> </w:t>
      </w:r>
      <w:r>
        <w:rPr/>
        <w:t>(viewer, intake, reviewer, manager, admin).</w:t>
      </w:r>
    </w:p>
    <w:p>
      <w:pPr>
        <w:pStyle w:val="ListBullet"/>
        <w:numPr>
          <w:ilvl w:val="0"/>
          <w:numId w:val="1"/>
        </w:numPr>
        <w:rPr/>
      </w:pPr>
      <w:r>
        <w:rPr>
          <w:b/>
        </w:rPr>
        <w:t>Notification</w:t>
      </w:r>
      <w:r>
        <w:rPr/>
        <w:t xml:space="preserve">: </w:t>
      </w:r>
      <w:r>
        <w:rPr>
          <w:rtl w:val="true"/>
        </w:rPr>
        <w:t>تنبيهات وآليات تذكير بالمهام والتعارضات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النتيجة المتوقعة</w:t>
      </w:r>
      <w:r>
        <w:rPr/>
        <w:t>:</w:t>
      </w:r>
    </w:p>
    <w:p>
      <w:pPr>
        <w:pStyle w:val="ListBullet"/>
        <w:numPr>
          <w:ilvl w:val="0"/>
          <w:numId w:val="1"/>
        </w:numPr>
        <w:rPr/>
      </w:pPr>
      <w:r>
        <w:rPr>
          <w:rtl w:val="true"/>
        </w:rPr>
        <w:t>تقليل الأخطاء، منع فقدان الطلبات، توحيد المستندات، شفافية كاملة عبر سجل التدقيق، أمان أعلى للبيانات، وتجربة عملاء أسرع وأكثر احترافية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فكرة النظام بشكل نهائي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نظام</w:t>
      </w:r>
      <w:r>
        <w:rPr/>
        <w:t xml:space="preserve"> </w:t>
      </w:r>
      <w:r>
        <w:rPr/>
        <w:t xml:space="preserve">Quick Link System </w:t>
      </w:r>
      <w:r>
        <w:rPr>
          <w:rtl w:val="true"/>
        </w:rPr>
        <w:t>هو نظام مركزي لإدارة طلبات العملاء الخاصة بربط حساباتهم مع خدمات الدفع</w:t>
      </w:r>
      <w:r>
        <w:rPr/>
        <w:t xml:space="preserve"> </w:t>
      </w:r>
      <w:r>
        <w:rPr/>
        <w:t>(</w:t>
      </w:r>
      <w:r>
        <w:rPr>
          <w:rtl w:val="true"/>
        </w:rPr>
        <w:t>زي</w:t>
      </w:r>
      <w:r>
        <w:rPr/>
        <w:t xml:space="preserve"> </w:t>
      </w:r>
      <w:r>
        <w:rPr/>
        <w:t>PayTabs).</w:t>
      </w:r>
    </w:p>
    <w:p>
      <w:pPr>
        <w:pStyle w:val="Normal"/>
        <w:rPr/>
      </w:pPr>
      <w:r>
        <w:rPr>
          <w:rtl w:val="true"/>
        </w:rPr>
        <w:t>الهدف منه هو أتمتة دورة الطلب بالكامل من إدخال بيانات العميل → التحقق → التفويض → الدفع → أرشفة الطلب → تتبع كل حركة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🔍 </w:t>
      </w:r>
      <w:r>
        <w:rPr>
          <w:rtl w:val="true"/>
        </w:rPr>
        <w:t>الفكرة التشغيلية</w:t>
      </w:r>
      <w:r>
        <w:rPr/>
        <w:t xml:space="preserve"> </w:t>
      </w:r>
      <w:r>
        <w:rPr/>
        <w:t>(Workflow)</w:t>
      </w:r>
    </w:p>
    <w:p>
      <w:pPr>
        <w:pStyle w:val="Normal"/>
        <w:rPr/>
      </w:pPr>
      <w:r>
        <w:rPr/>
        <w:t xml:space="preserve">1. </w:t>
      </w:r>
      <w:r>
        <w:rPr>
          <w:rtl w:val="true"/>
        </w:rPr>
        <w:t>بدء الطلب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موظف يبدأ طلب جديد للعميل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النظام يولد رقم مرجعي تلقائيًا</w:t>
      </w:r>
      <w:r>
        <w:rPr/>
        <w:t xml:space="preserve"> </w:t>
      </w:r>
      <w:r>
        <w:rPr/>
        <w:t>(</w:t>
      </w:r>
      <w:r>
        <w:rPr>
          <w:rtl w:val="true"/>
        </w:rPr>
        <w:t>مثلاً</w:t>
      </w:r>
      <w:r>
        <w:rPr/>
        <w:t>: QL-2025-001).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 xml:space="preserve">يتم تعبئة بيانات العميل </w:t>
      </w:r>
      <w:r>
        <w:rPr>
          <w:rtl w:val="true"/>
        </w:rPr>
        <w:t>(</w:t>
      </w:r>
      <w:r>
        <w:rPr>
          <w:rtl w:val="true"/>
        </w:rPr>
        <w:t>اسم، هوية، ميلاد، تواصل</w:t>
      </w:r>
      <w:r>
        <w:rPr>
          <w:rtl w:val="true"/>
        </w:rPr>
        <w:t>...)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تحقق تلقائي من الهوية</w:t>
      </w:r>
      <w:r>
        <w:rPr/>
        <w:t xml:space="preserve"> </w:t>
      </w:r>
      <w:r>
        <w:rPr/>
        <w:t>(</w:t>
      </w:r>
      <w:r>
        <w:rPr>
          <w:rtl w:val="true"/>
        </w:rPr>
        <w:t xml:space="preserve">صيغة الرقم الوطني أو الإماراتي مثل </w:t>
      </w:r>
      <w:r>
        <w:rPr/>
        <w:t>784</w:t>
      </w:r>
      <w:r>
        <w:rPr/>
        <w:t>-XXXX-XXXXXXX-X).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rtl w:val="true"/>
        </w:rPr>
        <w:t>تحقق وتفويض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النظام يحمّل قائمة قوالب قانونية</w:t>
      </w:r>
      <w:r>
        <w:rPr/>
        <w:t xml:space="preserve"> </w:t>
      </w:r>
      <w:r>
        <w:rPr/>
        <w:t xml:space="preserve">(Authorization Templates) </w:t>
      </w:r>
      <w:r>
        <w:rPr>
          <w:rtl w:val="true"/>
        </w:rPr>
        <w:t>ليختار منها الموظف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عند اختيار القالب، يتم ملء النموذج بنسخة رسمية ومحدّثة من القالب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النظام يمنع استخدام أي قالب خارجي أو قديم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>
          <w:rtl w:val="true"/>
        </w:rPr>
        <w:t>مراجعة قبل الإرسال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قبل الإرسال النهائي، يظهر</w:t>
      </w:r>
      <w:r>
        <w:rPr/>
        <w:t xml:space="preserve"> </w:t>
      </w:r>
      <w:r>
        <w:rPr/>
        <w:t xml:space="preserve">Checklist </w:t>
      </w:r>
      <w:r>
        <w:rPr>
          <w:rtl w:val="true"/>
        </w:rPr>
        <w:t>للتأكد من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جميع البيانات مكتملة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رقم الهوية مطابق للتنسيق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لا يوجد أخطاء في الأسماء أو توكيل ناقص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تم اختيار القالب الصحيح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>
          <w:rtl w:val="true"/>
        </w:rPr>
        <w:t>الدفع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النظام يفتح واجهة</w:t>
      </w:r>
      <w:r>
        <w:rPr/>
        <w:t xml:space="preserve"> </w:t>
      </w:r>
      <w:r>
        <w:rPr/>
        <w:t xml:space="preserve">PayTabs </w:t>
      </w:r>
      <w:r>
        <w:rPr>
          <w:rtl w:val="true"/>
        </w:rPr>
        <w:t>أو أي بوابة دفع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يتم الدفع مركزيًا من النظام فقط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 xml:space="preserve">بعد الدفع → الطلب يصبح </w:t>
      </w:r>
      <w:r>
        <w:rPr>
          <w:rtl w:val="true"/>
        </w:rPr>
        <w:t>"</w:t>
      </w:r>
      <w:r>
        <w:rPr>
          <w:rtl w:val="true"/>
        </w:rPr>
        <w:t>مغلق للدفع</w:t>
      </w:r>
      <w:r>
        <w:rPr>
          <w:rtl w:val="true"/>
        </w:rPr>
        <w:t xml:space="preserve">" </w:t>
      </w:r>
      <w:r>
        <w:rPr>
          <w:rtl w:val="true"/>
        </w:rPr>
        <w:t>ولا يمكن تعديله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 xml:space="preserve">لا يمكن تنفيذ أي إجراء إلا من خلال المدير </w:t>
      </w:r>
      <w:r>
        <w:rPr>
          <w:rtl w:val="true"/>
        </w:rPr>
        <w:t>(</w:t>
      </w:r>
      <w:r>
        <w:rPr>
          <w:rtl w:val="true"/>
        </w:rPr>
        <w:t>صلاحية خاصة</w:t>
      </w:r>
      <w:r>
        <w:rPr>
          <w:rtl w:val="true"/>
        </w:rPr>
        <w:t>)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>
          <w:rtl w:val="true"/>
        </w:rPr>
        <w:t>تتبع ومتابعة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 xml:space="preserve">كل عملية </w:t>
      </w:r>
      <w:r>
        <w:rPr>
          <w:rtl w:val="true"/>
        </w:rPr>
        <w:t>(</w:t>
      </w:r>
      <w:r>
        <w:rPr>
          <w:rtl w:val="true"/>
        </w:rPr>
        <w:t>إدخال، تعديل، إرسال، دفع، حذف، مراجعة</w:t>
      </w:r>
      <w:r>
        <w:rPr>
          <w:rtl w:val="true"/>
        </w:rPr>
        <w:t xml:space="preserve">...) </w:t>
      </w:r>
      <w:r>
        <w:rPr>
          <w:rtl w:val="true"/>
        </w:rPr>
        <w:t>تسجل تلقائيًا في</w:t>
      </w:r>
      <w:r>
        <w:rPr/>
        <w:t xml:space="preserve"> </w:t>
      </w:r>
      <w:r>
        <w:rPr/>
        <w:t>Audit Trail.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يتم تخزين هوية الموظف، الزمن، والتفاصيل القديمة والجديدة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>
          <w:rtl w:val="true"/>
        </w:rPr>
        <w:t>ملف العميل المركزي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النظام ينشئ</w:t>
      </w:r>
      <w:r>
        <w:rPr/>
        <w:t xml:space="preserve"> </w:t>
      </w:r>
      <w:r>
        <w:rPr/>
        <w:t xml:space="preserve">Customer File </w:t>
      </w:r>
      <w:r>
        <w:rPr>
          <w:rtl w:val="true"/>
        </w:rPr>
        <w:t>لكل عميل يحتوي على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بياناته الدائمة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كل الطلبات السابقة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المرفقات، التفويضات، الفواتير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 xml:space="preserve">حالة الطلبات </w:t>
      </w:r>
      <w:r>
        <w:rPr>
          <w:rtl w:val="true"/>
        </w:rPr>
        <w:t>(</w:t>
      </w:r>
      <w:r>
        <w:rPr>
          <w:rtl w:val="true"/>
        </w:rPr>
        <w:t>قيد المراجعة، مدفوع، مرفوض</w:t>
      </w:r>
      <w:r>
        <w:rPr>
          <w:rtl w:val="true"/>
        </w:rPr>
        <w:t>...)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>
          <w:rtl w:val="true"/>
        </w:rPr>
        <w:t>الصلاحيات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Intake User (</w:t>
      </w:r>
      <w:r>
        <w:rPr>
          <w:rtl w:val="true"/>
        </w:rPr>
        <w:t>جامع البيانات</w:t>
      </w:r>
      <w:r>
        <w:rPr/>
        <w:t xml:space="preserve">): </w:t>
      </w:r>
      <w:r>
        <w:rPr>
          <w:rtl w:val="true"/>
        </w:rPr>
        <w:t>فقط يُدخل الطلب ولا يوافق عليه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Reviewer (</w:t>
      </w:r>
      <w:r>
        <w:rPr>
          <w:rtl w:val="true"/>
        </w:rPr>
        <w:t>مراجع</w:t>
      </w:r>
      <w:r>
        <w:rPr>
          <w:rtl w:val="true"/>
        </w:rPr>
        <w:t>/</w:t>
      </w:r>
      <w:r>
        <w:rPr>
          <w:rtl w:val="true"/>
        </w:rPr>
        <w:t>مدقق</w:t>
      </w:r>
      <w:r>
        <w:rPr/>
        <w:t xml:space="preserve">): </w:t>
      </w:r>
      <w:r>
        <w:rPr>
          <w:rtl w:val="true"/>
        </w:rPr>
        <w:t>يراجع الطلب ويعتمده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Manager (</w:t>
      </w:r>
      <w:r>
        <w:rPr>
          <w:rtl w:val="true"/>
        </w:rPr>
        <w:t>مدير النظام</w:t>
      </w:r>
      <w:r>
        <w:rPr/>
        <w:t xml:space="preserve">): </w:t>
      </w:r>
      <w:r>
        <w:rPr>
          <w:rtl w:val="true"/>
        </w:rPr>
        <w:t>يملك صلاحية الدفع، الإغلاق، أو إلغاء الطلب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Admin (</w:t>
      </w:r>
      <w:r>
        <w:rPr>
          <w:rtl w:val="true"/>
        </w:rPr>
        <w:t>مشرف أعلى</w:t>
      </w:r>
      <w:r>
        <w:rPr/>
        <w:t xml:space="preserve">): </w:t>
      </w:r>
      <w:r>
        <w:rPr>
          <w:rtl w:val="true"/>
        </w:rPr>
        <w:t>إعداد القوالب والسياسات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r>
        <w:rPr>
          <w:rtl w:val="true"/>
        </w:rPr>
        <w:t>التنبيهات والذكاء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النظام يرسل تنبيهات ذكية في الحالات التالية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رقم هوية مكرر أو غير مطابق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بيانات ناقصة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تأخير في المراجعة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 xml:space="preserve">تطابق في أسماء العملاء </w:t>
      </w:r>
      <w:r>
        <w:rPr>
          <w:rtl w:val="true"/>
        </w:rPr>
        <w:t>(</w:t>
      </w:r>
      <w:r>
        <w:rPr>
          <w:rtl w:val="true"/>
        </w:rPr>
        <w:t>تعارض هوية</w:t>
      </w:r>
      <w:r>
        <w:rPr>
          <w:rtl w:val="true"/>
        </w:rPr>
        <w:t>)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</w:t>
      </w:r>
      <w:r>
        <w:rPr>
          <w:rtl w:val="true"/>
        </w:rPr>
        <w:t>سياسات الحماية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الأرقام الحساسة تُعرض بشكل جزئي فقط</w:t>
      </w:r>
      <w:r>
        <w:rPr/>
        <w:t xml:space="preserve"> </w:t>
      </w:r>
      <w:r>
        <w:rPr/>
        <w:t>(</w:t>
      </w:r>
      <w:r>
        <w:rPr>
          <w:rtl w:val="true"/>
        </w:rPr>
        <w:t>مثلاً</w:t>
      </w:r>
      <w:r>
        <w:rPr>
          <w:rtl w:val="true"/>
        </w:rPr>
        <w:t xml:space="preserve">: </w:t>
      </w:r>
      <w:r>
        <w:rPr/>
        <w:t>784</w:t>
      </w:r>
      <w:r>
        <w:rPr/>
        <w:t>-XXXX-XXXXXXX-X).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لا يُسمح بنسخ أو تحميل ملفات خارج النظام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حفظ تلقائي ونسخ احتياطي مشفّر على التخزين السحابي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tl w:val="true"/>
        </w:rPr>
        <w:t>منع إدخال بيانات يدوية من خارج النظام</w:t>
      </w:r>
      <w:r>
        <w:rPr/>
        <w:t xml:space="preserve"> </w:t>
      </w:r>
      <w:r>
        <w:rPr/>
        <w:t>(</w:t>
      </w:r>
      <w:r>
        <w:rPr>
          <w:rtl w:val="true"/>
        </w:rPr>
        <w:t>مثل</w:t>
      </w:r>
      <w:r>
        <w:rPr/>
        <w:t xml:space="preserve"> </w:t>
      </w:r>
      <w:r>
        <w:rPr/>
        <w:t xml:space="preserve">WhatsApp </w:t>
      </w:r>
      <w:r>
        <w:rPr>
          <w:rtl w:val="true"/>
        </w:rPr>
        <w:t>أو</w:t>
      </w:r>
      <w:r>
        <w:rPr/>
        <w:t xml:space="preserve"> </w:t>
      </w:r>
      <w:r>
        <w:rPr/>
        <w:t>Excel).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tl w:val="true"/>
        </w:rPr>
        <w:t>هو نظام</w:t>
      </w:r>
      <w:r>
        <w:rPr/>
        <w:t xml:space="preserve"> </w:t>
      </w:r>
      <w:r>
        <w:rPr/>
        <w:t xml:space="preserve">Workflow </w:t>
      </w:r>
      <w:r>
        <w:rPr>
          <w:rtl w:val="true"/>
        </w:rPr>
        <w:t xml:space="preserve">آمن ومؤتمت يربط العميل ببوابة دفع، ويتأكد أن كل خطوة من الطلب </w:t>
      </w:r>
      <w:r>
        <w:rPr>
          <w:rtl w:val="true"/>
        </w:rPr>
        <w:t>(</w:t>
      </w:r>
      <w:r>
        <w:rPr>
          <w:rtl w:val="true"/>
        </w:rPr>
        <w:t>من الإدخال حتى التنفيذ</w:t>
      </w:r>
      <w:r>
        <w:rPr>
          <w:rtl w:val="true"/>
        </w:rPr>
        <w:t xml:space="preserve">) </w:t>
      </w:r>
      <w:r>
        <w:rPr>
          <w:rtl w:val="true"/>
        </w:rPr>
        <w:t>تمت بتحقق، تفويض، ومراجعة مع سجل تدقيق مركزي</w:t>
      </w:r>
      <w:r>
        <w:rPr/>
        <w:t>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8</Pages>
  <Words>655</Words>
  <Characters>3442</Characters>
  <CharactersWithSpaces>3997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2025-10-10T17:36:32Z</dcterms:modified>
  <cp:revision>2</cp:revision>
  <dc:subject/>
  <dc:title>فكرة نظام Quick Link System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